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7D" w:rsidRDefault="00207F7D">
      <w:pPr>
        <w:snapToGrid w:val="0"/>
        <w:jc w:val="center"/>
        <w:rPr>
          <w:b/>
          <w:color w:val="000000" w:themeColor="text1"/>
          <w:sz w:val="24"/>
          <w:szCs w:val="24"/>
        </w:rPr>
      </w:pPr>
    </w:p>
    <w:p w:rsidR="00207F7D" w:rsidRDefault="00207F7D">
      <w:pPr>
        <w:snapToGrid w:val="0"/>
        <w:rPr>
          <w:b/>
          <w:color w:val="000000" w:themeColor="text1"/>
          <w:sz w:val="52"/>
        </w:rPr>
      </w:pPr>
    </w:p>
    <w:p w:rsidR="00207F7D" w:rsidRDefault="00207F7D">
      <w:pPr>
        <w:snapToGrid w:val="0"/>
        <w:rPr>
          <w:b/>
          <w:color w:val="000000" w:themeColor="text1"/>
          <w:sz w:val="52"/>
        </w:rPr>
      </w:pPr>
    </w:p>
    <w:p w:rsidR="00207F7D" w:rsidRDefault="00207F7D">
      <w:pPr>
        <w:snapToGrid w:val="0"/>
        <w:rPr>
          <w:b/>
          <w:color w:val="000000" w:themeColor="text1"/>
          <w:sz w:val="52"/>
        </w:rPr>
      </w:pPr>
    </w:p>
    <w:p w:rsidR="00207F7D" w:rsidRDefault="006A2017">
      <w:pPr>
        <w:snapToGrid w:val="0"/>
        <w:spacing w:after="120"/>
        <w:jc w:val="center"/>
        <w:rPr>
          <w:b/>
          <w:color w:val="000000" w:themeColor="text1"/>
          <w:sz w:val="72"/>
          <w:szCs w:val="72"/>
        </w:rPr>
      </w:pPr>
      <w:r>
        <w:rPr>
          <w:b/>
          <w:color w:val="000000" w:themeColor="text1"/>
          <w:sz w:val="72"/>
          <w:szCs w:val="72"/>
        </w:rPr>
        <w:t>建设项目环境影响报告表</w:t>
      </w:r>
    </w:p>
    <w:p w:rsidR="00207F7D" w:rsidRDefault="00207F7D">
      <w:pPr>
        <w:snapToGrid w:val="0"/>
        <w:jc w:val="center"/>
        <w:rPr>
          <w:b/>
          <w:color w:val="000000" w:themeColor="text1"/>
          <w:sz w:val="32"/>
        </w:rPr>
      </w:pPr>
    </w:p>
    <w:p w:rsidR="00207F7D" w:rsidRDefault="00207F7D">
      <w:pPr>
        <w:snapToGrid w:val="0"/>
        <w:jc w:val="center"/>
        <w:rPr>
          <w:color w:val="000000" w:themeColor="text1"/>
          <w:sz w:val="32"/>
        </w:rPr>
      </w:pPr>
    </w:p>
    <w:p w:rsidR="00207F7D" w:rsidRDefault="00207F7D">
      <w:pPr>
        <w:snapToGrid w:val="0"/>
        <w:jc w:val="center"/>
        <w:rPr>
          <w:color w:val="000000" w:themeColor="text1"/>
          <w:sz w:val="32"/>
        </w:rPr>
      </w:pPr>
    </w:p>
    <w:p w:rsidR="00207F7D" w:rsidRDefault="00207F7D">
      <w:pPr>
        <w:snapToGrid w:val="0"/>
        <w:jc w:val="center"/>
        <w:rPr>
          <w:color w:val="000000" w:themeColor="text1"/>
          <w:sz w:val="32"/>
        </w:rPr>
      </w:pPr>
    </w:p>
    <w:p w:rsidR="00207F7D" w:rsidRDefault="00207F7D">
      <w:pPr>
        <w:snapToGrid w:val="0"/>
        <w:jc w:val="center"/>
        <w:rPr>
          <w:color w:val="000000" w:themeColor="text1"/>
          <w:sz w:val="32"/>
        </w:rPr>
      </w:pPr>
    </w:p>
    <w:p w:rsidR="00207F7D" w:rsidRDefault="00207F7D">
      <w:pPr>
        <w:snapToGrid w:val="0"/>
        <w:spacing w:line="480" w:lineRule="auto"/>
        <w:ind w:firstLine="1155"/>
        <w:jc w:val="center"/>
        <w:rPr>
          <w:b/>
          <w:color w:val="000000" w:themeColor="text1"/>
          <w:sz w:val="32"/>
        </w:rPr>
      </w:pPr>
    </w:p>
    <w:p w:rsidR="00207F7D" w:rsidRDefault="00207F7D">
      <w:pPr>
        <w:snapToGrid w:val="0"/>
        <w:spacing w:line="480" w:lineRule="auto"/>
        <w:ind w:firstLine="1155"/>
        <w:jc w:val="center"/>
        <w:rPr>
          <w:b/>
          <w:color w:val="000000" w:themeColor="text1"/>
          <w:sz w:val="32"/>
        </w:rPr>
      </w:pPr>
    </w:p>
    <w:p w:rsidR="00207F7D" w:rsidRDefault="00207F7D">
      <w:pPr>
        <w:snapToGrid w:val="0"/>
        <w:spacing w:line="480" w:lineRule="auto"/>
        <w:ind w:firstLine="1155"/>
        <w:jc w:val="center"/>
        <w:rPr>
          <w:b/>
          <w:color w:val="000000" w:themeColor="text1"/>
          <w:sz w:val="32"/>
        </w:rPr>
      </w:pPr>
    </w:p>
    <w:p w:rsidR="00207F7D" w:rsidRDefault="00207F7D">
      <w:pPr>
        <w:snapToGrid w:val="0"/>
        <w:spacing w:line="480" w:lineRule="auto"/>
        <w:ind w:firstLine="1155"/>
        <w:jc w:val="center"/>
        <w:rPr>
          <w:b/>
          <w:color w:val="000000" w:themeColor="text1"/>
          <w:sz w:val="32"/>
        </w:rPr>
      </w:pPr>
    </w:p>
    <w:p w:rsidR="00207F7D" w:rsidRDefault="00207F7D">
      <w:pPr>
        <w:snapToGrid w:val="0"/>
        <w:spacing w:line="480" w:lineRule="auto"/>
        <w:ind w:firstLine="1155"/>
        <w:jc w:val="center"/>
        <w:rPr>
          <w:b/>
          <w:color w:val="000000" w:themeColor="text1"/>
          <w:sz w:val="32"/>
        </w:rPr>
      </w:pPr>
    </w:p>
    <w:p w:rsidR="00207F7D" w:rsidRDefault="00207F7D">
      <w:pPr>
        <w:snapToGrid w:val="0"/>
        <w:spacing w:line="480" w:lineRule="auto"/>
        <w:jc w:val="center"/>
        <w:rPr>
          <w:b/>
          <w:color w:val="000000" w:themeColor="text1"/>
          <w:sz w:val="32"/>
        </w:rPr>
      </w:pPr>
    </w:p>
    <w:p w:rsidR="00207F7D" w:rsidRDefault="006A2017">
      <w:pPr>
        <w:snapToGrid w:val="0"/>
        <w:spacing w:line="480" w:lineRule="auto"/>
        <w:ind w:firstLineChars="400" w:firstLine="1285"/>
        <w:rPr>
          <w:b/>
          <w:color w:val="000000" w:themeColor="text1"/>
          <w:sz w:val="32"/>
          <w:u w:val="thick"/>
        </w:rPr>
      </w:pPr>
      <w:r>
        <w:rPr>
          <w:b/>
          <w:color w:val="000000" w:themeColor="text1"/>
          <w:sz w:val="32"/>
        </w:rPr>
        <w:t>项目名称：</w:t>
      </w:r>
      <w:r w:rsidR="00FC366B" w:rsidRPr="00FC366B">
        <w:rPr>
          <w:b/>
          <w:sz w:val="32"/>
          <w:szCs w:val="32"/>
          <w:u w:val="thick"/>
          <w:lang w:val="zh-CN"/>
        </w:rPr>
        <w:t>年产</w:t>
      </w:r>
      <w:r w:rsidR="00FC366B" w:rsidRPr="00FC366B">
        <w:rPr>
          <w:b/>
          <w:sz w:val="32"/>
          <w:szCs w:val="32"/>
          <w:u w:val="thick"/>
          <w:lang w:val="zh-CN"/>
        </w:rPr>
        <w:t>50</w:t>
      </w:r>
      <w:r w:rsidR="00FC366B" w:rsidRPr="00FC366B">
        <w:rPr>
          <w:b/>
          <w:sz w:val="32"/>
          <w:szCs w:val="32"/>
          <w:u w:val="thick"/>
          <w:lang w:val="zh-CN"/>
        </w:rPr>
        <w:t>万件农机配件项目</w:t>
      </w:r>
      <w:r w:rsidRPr="00FC366B">
        <w:rPr>
          <w:rFonts w:hint="eastAsia"/>
          <w:b/>
          <w:sz w:val="32"/>
          <w:szCs w:val="32"/>
          <w:u w:val="thick"/>
          <w:lang w:val="zh-CN"/>
        </w:rPr>
        <w:t xml:space="preserve">  </w:t>
      </w:r>
    </w:p>
    <w:p w:rsidR="00207F7D" w:rsidRDefault="006A2017" w:rsidP="00410BB2">
      <w:pPr>
        <w:snapToGrid w:val="0"/>
        <w:spacing w:beforeLines="50" w:before="156" w:line="480" w:lineRule="auto"/>
        <w:ind w:firstLineChars="400" w:firstLine="1285"/>
        <w:rPr>
          <w:b/>
          <w:color w:val="000000" w:themeColor="text1"/>
          <w:sz w:val="32"/>
        </w:rPr>
      </w:pPr>
      <w:r>
        <w:rPr>
          <w:b/>
          <w:color w:val="000000" w:themeColor="text1"/>
          <w:sz w:val="32"/>
        </w:rPr>
        <w:t>建设单位：</w:t>
      </w:r>
      <w:r w:rsidR="00FC366B" w:rsidRPr="00FC366B">
        <w:rPr>
          <w:b/>
          <w:sz w:val="32"/>
          <w:szCs w:val="32"/>
          <w:u w:val="thick"/>
          <w:lang w:val="zh-CN"/>
        </w:rPr>
        <w:t>济宁市</w:t>
      </w:r>
      <w:proofErr w:type="gramStart"/>
      <w:r w:rsidR="00FC366B" w:rsidRPr="00FC366B">
        <w:rPr>
          <w:b/>
          <w:sz w:val="32"/>
          <w:szCs w:val="32"/>
          <w:u w:val="thick"/>
          <w:lang w:val="zh-CN"/>
        </w:rPr>
        <w:t>兖州区同瑞</w:t>
      </w:r>
      <w:proofErr w:type="gramEnd"/>
      <w:r w:rsidR="00FC366B" w:rsidRPr="00FC366B">
        <w:rPr>
          <w:b/>
          <w:sz w:val="32"/>
          <w:szCs w:val="32"/>
          <w:u w:val="thick"/>
          <w:lang w:val="zh-CN"/>
        </w:rPr>
        <w:t>机械有限公司</w:t>
      </w:r>
      <w:r w:rsidRPr="00FC366B">
        <w:rPr>
          <w:b/>
          <w:sz w:val="32"/>
          <w:szCs w:val="32"/>
          <w:u w:val="thick"/>
          <w:lang w:val="zh-CN"/>
        </w:rPr>
        <w:t>(</w:t>
      </w:r>
      <w:r>
        <w:rPr>
          <w:b/>
          <w:color w:val="000000" w:themeColor="text1"/>
          <w:sz w:val="32"/>
          <w:u w:val="thick"/>
        </w:rPr>
        <w:t>盖章</w:t>
      </w:r>
      <w:r>
        <w:rPr>
          <w:b/>
          <w:color w:val="000000" w:themeColor="text1"/>
          <w:sz w:val="32"/>
          <w:u w:val="thick"/>
        </w:rPr>
        <w:t>)</w:t>
      </w:r>
    </w:p>
    <w:p w:rsidR="00207F7D" w:rsidRDefault="00207F7D">
      <w:pPr>
        <w:snapToGrid w:val="0"/>
        <w:spacing w:line="480" w:lineRule="auto"/>
        <w:jc w:val="center"/>
        <w:rPr>
          <w:b/>
          <w:color w:val="000000" w:themeColor="text1"/>
          <w:sz w:val="32"/>
        </w:rPr>
      </w:pPr>
    </w:p>
    <w:p w:rsidR="00207F7D" w:rsidRDefault="006A2017">
      <w:pPr>
        <w:snapToGrid w:val="0"/>
        <w:spacing w:line="480" w:lineRule="auto"/>
        <w:jc w:val="center"/>
        <w:rPr>
          <w:b/>
          <w:color w:val="000000" w:themeColor="text1"/>
          <w:sz w:val="32"/>
        </w:rPr>
      </w:pPr>
      <w:r>
        <w:rPr>
          <w:b/>
          <w:color w:val="000000" w:themeColor="text1"/>
          <w:sz w:val="32"/>
        </w:rPr>
        <w:t>编制日期：</w:t>
      </w:r>
      <w:r>
        <w:rPr>
          <w:b/>
          <w:color w:val="000000" w:themeColor="text1"/>
          <w:sz w:val="32"/>
        </w:rPr>
        <w:t>20</w:t>
      </w:r>
      <w:r w:rsidR="00FC366B">
        <w:rPr>
          <w:rFonts w:hint="eastAsia"/>
          <w:b/>
          <w:color w:val="000000" w:themeColor="text1"/>
          <w:sz w:val="32"/>
        </w:rPr>
        <w:t>20</w:t>
      </w:r>
      <w:r>
        <w:rPr>
          <w:b/>
          <w:color w:val="000000" w:themeColor="text1"/>
          <w:sz w:val="32"/>
        </w:rPr>
        <w:t>年</w:t>
      </w:r>
      <w:r>
        <w:rPr>
          <w:rFonts w:hint="eastAsia"/>
          <w:b/>
          <w:color w:val="000000" w:themeColor="text1"/>
          <w:sz w:val="32"/>
        </w:rPr>
        <w:t>0</w:t>
      </w:r>
      <w:r w:rsidR="00FC366B">
        <w:rPr>
          <w:rFonts w:hint="eastAsia"/>
          <w:b/>
          <w:color w:val="000000" w:themeColor="text1"/>
          <w:sz w:val="32"/>
        </w:rPr>
        <w:t>1</w:t>
      </w:r>
      <w:r>
        <w:rPr>
          <w:b/>
          <w:color w:val="000000" w:themeColor="text1"/>
          <w:sz w:val="32"/>
        </w:rPr>
        <w:t>月</w:t>
      </w:r>
    </w:p>
    <w:p w:rsidR="00207F7D" w:rsidRDefault="006A2017">
      <w:pPr>
        <w:snapToGrid w:val="0"/>
        <w:spacing w:line="480" w:lineRule="auto"/>
        <w:jc w:val="center"/>
        <w:rPr>
          <w:b/>
          <w:color w:val="000000" w:themeColor="text1"/>
          <w:sz w:val="32"/>
        </w:rPr>
      </w:pPr>
      <w:r>
        <w:rPr>
          <w:b/>
          <w:color w:val="000000" w:themeColor="text1"/>
          <w:sz w:val="32"/>
        </w:rPr>
        <w:t>国家环境保护部制</w:t>
      </w:r>
    </w:p>
    <w:p w:rsidR="00207F7D" w:rsidRDefault="00207F7D">
      <w:pPr>
        <w:spacing w:line="480" w:lineRule="auto"/>
        <w:jc w:val="center"/>
        <w:rPr>
          <w:b/>
          <w:color w:val="000000" w:themeColor="text1"/>
          <w:sz w:val="32"/>
        </w:rPr>
      </w:pPr>
    </w:p>
    <w:p w:rsidR="00207F7D" w:rsidRDefault="00207F7D">
      <w:pPr>
        <w:spacing w:line="480" w:lineRule="auto"/>
        <w:jc w:val="center"/>
        <w:rPr>
          <w:b/>
          <w:color w:val="000000" w:themeColor="text1"/>
          <w:sz w:val="32"/>
        </w:rPr>
      </w:pPr>
    </w:p>
    <w:p w:rsidR="00207F7D" w:rsidRDefault="006A2017">
      <w:pPr>
        <w:spacing w:line="480" w:lineRule="auto"/>
        <w:jc w:val="center"/>
        <w:rPr>
          <w:rFonts w:eastAsia="楷体_GB2312"/>
          <w:b/>
          <w:color w:val="000000" w:themeColor="text1"/>
          <w:sz w:val="32"/>
        </w:rPr>
      </w:pPr>
      <w:r>
        <w:rPr>
          <w:rFonts w:eastAsia="楷体_GB2312"/>
          <w:b/>
          <w:color w:val="000000" w:themeColor="text1"/>
          <w:sz w:val="32"/>
        </w:rPr>
        <w:t>《建设项目环境影响报告表》编制说明</w:t>
      </w:r>
    </w:p>
    <w:p w:rsidR="00207F7D" w:rsidRDefault="006A2017">
      <w:pPr>
        <w:spacing w:line="480" w:lineRule="auto"/>
        <w:rPr>
          <w:rFonts w:eastAsia="楷体_GB2312"/>
          <w:color w:val="000000" w:themeColor="text1"/>
          <w:szCs w:val="21"/>
        </w:rPr>
      </w:pPr>
      <w:r>
        <w:rPr>
          <w:rFonts w:eastAsia="楷体_GB2312"/>
          <w:color w:val="000000" w:themeColor="text1"/>
          <w:szCs w:val="21"/>
        </w:rPr>
        <w:t>《建设项目环境影响报告表》由具有从事环境影响评价工作资质的单位编制。</w:t>
      </w:r>
    </w:p>
    <w:p w:rsidR="00207F7D" w:rsidRDefault="006A2017">
      <w:pPr>
        <w:spacing w:line="480" w:lineRule="auto"/>
        <w:ind w:firstLine="480"/>
        <w:rPr>
          <w:rFonts w:eastAsia="楷体_GB2312"/>
          <w:color w:val="000000" w:themeColor="text1"/>
          <w:sz w:val="24"/>
        </w:rPr>
      </w:pPr>
      <w:r>
        <w:rPr>
          <w:rFonts w:eastAsia="楷体_GB2312"/>
          <w:color w:val="000000" w:themeColor="text1"/>
          <w:sz w:val="24"/>
        </w:rPr>
        <w:t>1</w:t>
      </w:r>
      <w:r>
        <w:rPr>
          <w:rFonts w:eastAsia="楷体_GB2312"/>
          <w:color w:val="000000" w:themeColor="text1"/>
          <w:sz w:val="24"/>
        </w:rPr>
        <w:t>、项目名称</w:t>
      </w:r>
      <w:r>
        <w:rPr>
          <w:rFonts w:eastAsia="楷体_GB2312"/>
          <w:color w:val="000000" w:themeColor="text1"/>
          <w:sz w:val="24"/>
        </w:rPr>
        <w:t>——</w:t>
      </w:r>
      <w:r>
        <w:rPr>
          <w:rFonts w:eastAsia="楷体_GB2312"/>
          <w:color w:val="000000" w:themeColor="text1"/>
          <w:sz w:val="24"/>
        </w:rPr>
        <w:t>指项目立项批复时的名称，应不超过</w:t>
      </w:r>
      <w:r>
        <w:rPr>
          <w:rFonts w:eastAsia="楷体_GB2312"/>
          <w:color w:val="000000" w:themeColor="text1"/>
          <w:sz w:val="24"/>
        </w:rPr>
        <w:t>30</w:t>
      </w:r>
      <w:r>
        <w:rPr>
          <w:rFonts w:eastAsia="楷体_GB2312"/>
          <w:color w:val="000000" w:themeColor="text1"/>
          <w:sz w:val="24"/>
        </w:rPr>
        <w:t>个字（两个英文字段作一个汉字）。</w:t>
      </w:r>
    </w:p>
    <w:p w:rsidR="00207F7D" w:rsidRDefault="006A2017">
      <w:pPr>
        <w:spacing w:line="480" w:lineRule="auto"/>
        <w:ind w:firstLine="480"/>
        <w:rPr>
          <w:rFonts w:eastAsia="楷体_GB2312"/>
          <w:color w:val="000000" w:themeColor="text1"/>
          <w:sz w:val="24"/>
        </w:rPr>
      </w:pPr>
      <w:r>
        <w:rPr>
          <w:rFonts w:eastAsia="楷体_GB2312"/>
          <w:color w:val="000000" w:themeColor="text1"/>
          <w:sz w:val="24"/>
        </w:rPr>
        <w:t>2</w:t>
      </w:r>
      <w:r>
        <w:rPr>
          <w:rFonts w:eastAsia="楷体_GB2312"/>
          <w:color w:val="000000" w:themeColor="text1"/>
          <w:sz w:val="24"/>
        </w:rPr>
        <w:t>、建设地点</w:t>
      </w:r>
      <w:r>
        <w:rPr>
          <w:rFonts w:eastAsia="楷体_GB2312"/>
          <w:color w:val="000000" w:themeColor="text1"/>
          <w:sz w:val="24"/>
        </w:rPr>
        <w:t>——</w:t>
      </w:r>
      <w:r>
        <w:rPr>
          <w:rFonts w:eastAsia="楷体_GB2312"/>
          <w:color w:val="000000" w:themeColor="text1"/>
          <w:sz w:val="24"/>
        </w:rPr>
        <w:t>指项目所在地详细地址，公路、铁路应填写起止地点。</w:t>
      </w:r>
    </w:p>
    <w:p w:rsidR="00207F7D" w:rsidRDefault="006A2017">
      <w:pPr>
        <w:spacing w:line="480" w:lineRule="auto"/>
        <w:rPr>
          <w:rFonts w:eastAsia="楷体_GB2312"/>
          <w:color w:val="000000" w:themeColor="text1"/>
          <w:sz w:val="24"/>
        </w:rPr>
      </w:pPr>
      <w:r>
        <w:rPr>
          <w:rFonts w:eastAsia="楷体_GB2312"/>
          <w:color w:val="000000" w:themeColor="text1"/>
          <w:sz w:val="24"/>
        </w:rPr>
        <w:t xml:space="preserve">    3</w:t>
      </w:r>
      <w:r>
        <w:rPr>
          <w:rFonts w:eastAsia="楷体_GB2312"/>
          <w:color w:val="000000" w:themeColor="text1"/>
          <w:sz w:val="24"/>
        </w:rPr>
        <w:t>、行业类别</w:t>
      </w:r>
      <w:r>
        <w:rPr>
          <w:rFonts w:eastAsia="楷体_GB2312"/>
          <w:color w:val="000000" w:themeColor="text1"/>
          <w:sz w:val="24"/>
        </w:rPr>
        <w:t>——</w:t>
      </w:r>
      <w:r>
        <w:rPr>
          <w:rFonts w:eastAsia="楷体_GB2312"/>
          <w:color w:val="000000" w:themeColor="text1"/>
          <w:sz w:val="24"/>
        </w:rPr>
        <w:t>按国标填写。</w:t>
      </w:r>
    </w:p>
    <w:p w:rsidR="00207F7D" w:rsidRDefault="006A2017">
      <w:pPr>
        <w:spacing w:line="480" w:lineRule="auto"/>
        <w:rPr>
          <w:rFonts w:eastAsia="楷体_GB2312"/>
          <w:color w:val="000000" w:themeColor="text1"/>
          <w:sz w:val="24"/>
        </w:rPr>
      </w:pPr>
      <w:r>
        <w:rPr>
          <w:rFonts w:eastAsia="楷体_GB2312"/>
          <w:color w:val="000000" w:themeColor="text1"/>
          <w:sz w:val="24"/>
        </w:rPr>
        <w:t xml:space="preserve">    4</w:t>
      </w:r>
      <w:r>
        <w:rPr>
          <w:rFonts w:eastAsia="楷体_GB2312"/>
          <w:color w:val="000000" w:themeColor="text1"/>
          <w:sz w:val="24"/>
        </w:rPr>
        <w:t>、总投资</w:t>
      </w:r>
      <w:r>
        <w:rPr>
          <w:rFonts w:eastAsia="楷体_GB2312"/>
          <w:color w:val="000000" w:themeColor="text1"/>
          <w:sz w:val="24"/>
        </w:rPr>
        <w:t>——</w:t>
      </w:r>
      <w:r>
        <w:rPr>
          <w:rFonts w:eastAsia="楷体_GB2312"/>
          <w:color w:val="000000" w:themeColor="text1"/>
          <w:sz w:val="24"/>
        </w:rPr>
        <w:t>指项目投资总额。</w:t>
      </w:r>
    </w:p>
    <w:p w:rsidR="00207F7D" w:rsidRDefault="006A2017">
      <w:pPr>
        <w:spacing w:line="480" w:lineRule="auto"/>
        <w:rPr>
          <w:rFonts w:eastAsia="楷体_GB2312"/>
          <w:color w:val="000000" w:themeColor="text1"/>
          <w:sz w:val="24"/>
        </w:rPr>
      </w:pPr>
      <w:r>
        <w:rPr>
          <w:rFonts w:eastAsia="楷体_GB2312"/>
          <w:color w:val="000000" w:themeColor="text1"/>
          <w:sz w:val="24"/>
        </w:rPr>
        <w:t xml:space="preserve">    5</w:t>
      </w:r>
      <w:r>
        <w:rPr>
          <w:rFonts w:eastAsia="楷体_GB2312"/>
          <w:color w:val="000000" w:themeColor="text1"/>
          <w:sz w:val="24"/>
        </w:rPr>
        <w:t>、主要环境保护目标</w:t>
      </w:r>
      <w:r>
        <w:rPr>
          <w:rFonts w:eastAsia="楷体_GB2312"/>
          <w:color w:val="000000" w:themeColor="text1"/>
          <w:sz w:val="24"/>
        </w:rPr>
        <w:t>——</w:t>
      </w:r>
      <w:r>
        <w:rPr>
          <w:rFonts w:eastAsia="楷体_GB2312"/>
          <w:color w:val="000000" w:themeColor="text1"/>
          <w:sz w:val="24"/>
        </w:rPr>
        <w:t>指项目区周围一定范围内集中居民住宅区、学校、医院、保护文物、风景名胜区、水源地和生态敏感点等，应尽可能给出保护目标、性质、规模和距厂界距离等。</w:t>
      </w:r>
    </w:p>
    <w:p w:rsidR="00207F7D" w:rsidRDefault="006A2017">
      <w:pPr>
        <w:spacing w:line="480" w:lineRule="auto"/>
        <w:ind w:firstLine="480"/>
        <w:rPr>
          <w:rFonts w:eastAsia="楷体_GB2312"/>
          <w:color w:val="000000" w:themeColor="text1"/>
          <w:sz w:val="24"/>
        </w:rPr>
      </w:pPr>
      <w:r>
        <w:rPr>
          <w:rFonts w:eastAsia="楷体_GB2312"/>
          <w:color w:val="000000" w:themeColor="text1"/>
          <w:sz w:val="24"/>
        </w:rPr>
        <w:t>6</w:t>
      </w:r>
      <w:r>
        <w:rPr>
          <w:rFonts w:eastAsia="楷体_GB2312"/>
          <w:color w:val="000000" w:themeColor="text1"/>
          <w:sz w:val="24"/>
        </w:rPr>
        <w:t>、结论与建议</w:t>
      </w:r>
      <w:r>
        <w:rPr>
          <w:rFonts w:eastAsia="楷体_GB2312"/>
          <w:color w:val="000000" w:themeColor="text1"/>
          <w:sz w:val="24"/>
        </w:rPr>
        <w:t>——</w:t>
      </w:r>
      <w:r>
        <w:rPr>
          <w:rFonts w:eastAsia="楷体_GB2312"/>
          <w:color w:val="000000" w:themeColor="text1"/>
          <w:sz w:val="24"/>
        </w:rPr>
        <w:t>给出本项目清洁生产、达标排放和总量控制的分析结论，确定污染防治措施的有效性，说明本项目对环境造成的影响，给出建设项目环境可行性的明确结论。同时提出减少环境影响的其他建议。</w:t>
      </w:r>
    </w:p>
    <w:p w:rsidR="00207F7D" w:rsidRDefault="006A2017">
      <w:pPr>
        <w:spacing w:line="480" w:lineRule="auto"/>
        <w:ind w:firstLine="480"/>
        <w:outlineLvl w:val="0"/>
        <w:rPr>
          <w:rFonts w:eastAsia="楷体_GB2312"/>
          <w:color w:val="000000" w:themeColor="text1"/>
          <w:sz w:val="24"/>
        </w:rPr>
      </w:pPr>
      <w:r>
        <w:rPr>
          <w:rFonts w:eastAsia="楷体_GB2312"/>
          <w:color w:val="000000" w:themeColor="text1"/>
          <w:sz w:val="24"/>
        </w:rPr>
        <w:t>7</w:t>
      </w:r>
      <w:r>
        <w:rPr>
          <w:rFonts w:eastAsia="楷体_GB2312"/>
          <w:color w:val="000000" w:themeColor="text1"/>
          <w:sz w:val="24"/>
        </w:rPr>
        <w:t>、预审意见</w:t>
      </w:r>
      <w:r>
        <w:rPr>
          <w:rFonts w:eastAsia="楷体_GB2312"/>
          <w:color w:val="000000" w:themeColor="text1"/>
          <w:sz w:val="24"/>
        </w:rPr>
        <w:t>——</w:t>
      </w:r>
      <w:r>
        <w:rPr>
          <w:rFonts w:eastAsia="楷体_GB2312"/>
          <w:color w:val="000000" w:themeColor="text1"/>
          <w:sz w:val="24"/>
        </w:rPr>
        <w:t>由行业主管部门填写答复意见，无主管部门项目，可不</w:t>
      </w:r>
    </w:p>
    <w:p w:rsidR="00207F7D" w:rsidRDefault="006A2017">
      <w:pPr>
        <w:spacing w:line="480" w:lineRule="auto"/>
        <w:rPr>
          <w:rFonts w:eastAsia="楷体_GB2312"/>
          <w:color w:val="000000" w:themeColor="text1"/>
          <w:sz w:val="24"/>
        </w:rPr>
      </w:pPr>
      <w:r>
        <w:rPr>
          <w:rFonts w:eastAsia="楷体_GB2312"/>
          <w:color w:val="000000" w:themeColor="text1"/>
          <w:sz w:val="24"/>
        </w:rPr>
        <w:t>填。</w:t>
      </w:r>
    </w:p>
    <w:p w:rsidR="00207F7D" w:rsidRDefault="006A2017">
      <w:pPr>
        <w:spacing w:line="480" w:lineRule="auto"/>
        <w:ind w:firstLineChars="200" w:firstLine="480"/>
        <w:rPr>
          <w:rFonts w:eastAsia="楷体_GB2312"/>
          <w:color w:val="000000" w:themeColor="text1"/>
          <w:sz w:val="24"/>
        </w:rPr>
      </w:pPr>
      <w:r>
        <w:rPr>
          <w:rFonts w:eastAsia="楷体_GB2312"/>
          <w:color w:val="000000" w:themeColor="text1"/>
          <w:sz w:val="24"/>
        </w:rPr>
        <w:t>8</w:t>
      </w:r>
      <w:r>
        <w:rPr>
          <w:rFonts w:eastAsia="楷体_GB2312"/>
          <w:color w:val="000000" w:themeColor="text1"/>
          <w:sz w:val="24"/>
        </w:rPr>
        <w:t>、审批意见</w:t>
      </w:r>
      <w:r>
        <w:rPr>
          <w:rFonts w:eastAsia="楷体_GB2312"/>
          <w:color w:val="000000" w:themeColor="text1"/>
          <w:sz w:val="24"/>
        </w:rPr>
        <w:t>——</w:t>
      </w:r>
      <w:r>
        <w:rPr>
          <w:rFonts w:eastAsia="楷体_GB2312"/>
          <w:color w:val="000000" w:themeColor="text1"/>
          <w:sz w:val="24"/>
        </w:rPr>
        <w:t>由负责审批该项目的环境保护行政主管部门批复。</w:t>
      </w:r>
    </w:p>
    <w:p w:rsidR="00207F7D" w:rsidRDefault="00207F7D">
      <w:pPr>
        <w:spacing w:line="360" w:lineRule="auto"/>
        <w:rPr>
          <w:rFonts w:eastAsia="楷体_GB2312"/>
          <w:color w:val="000000" w:themeColor="text1"/>
          <w:sz w:val="24"/>
        </w:rPr>
      </w:pPr>
    </w:p>
    <w:p w:rsidR="00207F7D" w:rsidRDefault="00207F7D">
      <w:pPr>
        <w:spacing w:line="500" w:lineRule="exact"/>
        <w:rPr>
          <w:rFonts w:eastAsia="楷体_GB2312"/>
          <w:color w:val="000000" w:themeColor="text1"/>
          <w:sz w:val="24"/>
        </w:rPr>
      </w:pPr>
    </w:p>
    <w:p w:rsidR="00207F7D" w:rsidRDefault="00207F7D">
      <w:pPr>
        <w:spacing w:line="500" w:lineRule="exact"/>
        <w:rPr>
          <w:rFonts w:eastAsia="楷体_GB2312"/>
          <w:color w:val="000000" w:themeColor="text1"/>
          <w:sz w:val="24"/>
        </w:rPr>
      </w:pPr>
    </w:p>
    <w:p w:rsidR="00207F7D" w:rsidRDefault="00207F7D">
      <w:pPr>
        <w:spacing w:line="500" w:lineRule="exact"/>
        <w:rPr>
          <w:rFonts w:eastAsia="楷体_GB2312"/>
          <w:color w:val="000000" w:themeColor="text1"/>
          <w:sz w:val="24"/>
        </w:rPr>
      </w:pPr>
    </w:p>
    <w:p w:rsidR="00207F7D" w:rsidRDefault="00207F7D">
      <w:pPr>
        <w:spacing w:line="500" w:lineRule="exact"/>
        <w:rPr>
          <w:rFonts w:eastAsia="楷体_GB2312"/>
          <w:color w:val="000000" w:themeColor="text1"/>
          <w:sz w:val="24"/>
        </w:rPr>
      </w:pPr>
    </w:p>
    <w:p w:rsidR="00207F7D" w:rsidRDefault="00207F7D">
      <w:pPr>
        <w:spacing w:after="120"/>
        <w:rPr>
          <w:b/>
          <w:color w:val="000000" w:themeColor="text1"/>
          <w:sz w:val="32"/>
          <w:szCs w:val="32"/>
        </w:rPr>
        <w:sectPr w:rsidR="00207F7D">
          <w:headerReference w:type="default" r:id="rId10"/>
          <w:footerReference w:type="default" r:id="rId11"/>
          <w:pgSz w:w="11907" w:h="16840"/>
          <w:pgMar w:top="1440" w:right="1512" w:bottom="1440" w:left="1797" w:header="851" w:footer="992" w:gutter="0"/>
          <w:pgNumType w:fmt="numberInDash" w:start="1"/>
          <w:cols w:space="720"/>
          <w:docGrid w:type="lines" w:linePitch="312"/>
        </w:sectPr>
      </w:pPr>
    </w:p>
    <w:p w:rsidR="00207F7D" w:rsidRDefault="006A2017">
      <w:pPr>
        <w:spacing w:after="120"/>
        <w:outlineLvl w:val="0"/>
        <w:rPr>
          <w:b/>
          <w:color w:val="000000" w:themeColor="text1"/>
          <w:sz w:val="32"/>
          <w:szCs w:val="32"/>
        </w:rPr>
      </w:pPr>
      <w:r>
        <w:rPr>
          <w:b/>
          <w:color w:val="000000" w:themeColor="text1"/>
          <w:sz w:val="32"/>
          <w:szCs w:val="32"/>
        </w:rPr>
        <w:lastRenderedPageBreak/>
        <w:t>一、建设项目基本情况</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26"/>
        <w:gridCol w:w="1185"/>
        <w:gridCol w:w="1096"/>
        <w:gridCol w:w="509"/>
        <w:gridCol w:w="482"/>
        <w:gridCol w:w="839"/>
        <w:gridCol w:w="104"/>
        <w:gridCol w:w="218"/>
        <w:gridCol w:w="1004"/>
        <w:gridCol w:w="311"/>
        <w:gridCol w:w="1255"/>
      </w:tblGrid>
      <w:tr w:rsidR="00207F7D" w:rsidTr="00CC3BD9">
        <w:trPr>
          <w:trHeight w:val="510"/>
          <w:jc w:val="center"/>
        </w:trPr>
        <w:tc>
          <w:tcPr>
            <w:tcW w:w="1526" w:type="dxa"/>
            <w:vAlign w:val="center"/>
          </w:tcPr>
          <w:p w:rsidR="00207F7D" w:rsidRDefault="004A2CE1">
            <w:pPr>
              <w:jc w:val="center"/>
              <w:rPr>
                <w:color w:val="000000" w:themeColor="text1"/>
                <w:sz w:val="24"/>
              </w:rPr>
            </w:pPr>
            <w:r>
              <w:rPr>
                <w:color w:val="000000" w:themeColor="text1"/>
                <w:sz w:val="24"/>
              </w:rPr>
              <w:t>项目名称</w:t>
            </w:r>
          </w:p>
        </w:tc>
        <w:tc>
          <w:tcPr>
            <w:tcW w:w="7003" w:type="dxa"/>
            <w:gridSpan w:val="10"/>
            <w:vAlign w:val="center"/>
          </w:tcPr>
          <w:p w:rsidR="00207F7D" w:rsidRDefault="00FC366B" w:rsidP="00B17628">
            <w:pPr>
              <w:jc w:val="center"/>
              <w:rPr>
                <w:color w:val="000000" w:themeColor="text1"/>
                <w:sz w:val="24"/>
              </w:rPr>
            </w:pPr>
            <w:r w:rsidRPr="00FC366B">
              <w:rPr>
                <w:sz w:val="24"/>
                <w:lang w:val="zh-CN"/>
              </w:rPr>
              <w:t>济宁市</w:t>
            </w:r>
            <w:proofErr w:type="gramStart"/>
            <w:r w:rsidRPr="00FC366B">
              <w:rPr>
                <w:sz w:val="24"/>
                <w:lang w:val="zh-CN"/>
              </w:rPr>
              <w:t>兖州区同瑞</w:t>
            </w:r>
            <w:proofErr w:type="gramEnd"/>
            <w:r w:rsidRPr="00FC366B">
              <w:rPr>
                <w:sz w:val="24"/>
                <w:lang w:val="zh-CN"/>
              </w:rPr>
              <w:t>机械有限公司年产</w:t>
            </w:r>
            <w:r w:rsidRPr="00FC366B">
              <w:rPr>
                <w:sz w:val="24"/>
                <w:lang w:val="zh-CN"/>
              </w:rPr>
              <w:t>50</w:t>
            </w:r>
            <w:r w:rsidRPr="00FC366B">
              <w:rPr>
                <w:sz w:val="24"/>
                <w:lang w:val="zh-CN"/>
              </w:rPr>
              <w:t>万件农机配件项目</w:t>
            </w:r>
          </w:p>
        </w:tc>
      </w:tr>
      <w:tr w:rsidR="00207F7D" w:rsidTr="00CC3BD9">
        <w:trPr>
          <w:trHeight w:val="510"/>
          <w:jc w:val="center"/>
        </w:trPr>
        <w:tc>
          <w:tcPr>
            <w:tcW w:w="1526" w:type="dxa"/>
            <w:vAlign w:val="center"/>
          </w:tcPr>
          <w:p w:rsidR="00207F7D" w:rsidRDefault="004A2CE1">
            <w:pPr>
              <w:jc w:val="center"/>
              <w:rPr>
                <w:color w:val="000000" w:themeColor="text1"/>
                <w:sz w:val="24"/>
              </w:rPr>
            </w:pPr>
            <w:r>
              <w:rPr>
                <w:color w:val="000000" w:themeColor="text1"/>
                <w:sz w:val="24"/>
              </w:rPr>
              <w:t>建设单位</w:t>
            </w:r>
          </w:p>
        </w:tc>
        <w:tc>
          <w:tcPr>
            <w:tcW w:w="7003" w:type="dxa"/>
            <w:gridSpan w:val="10"/>
            <w:vAlign w:val="center"/>
          </w:tcPr>
          <w:p w:rsidR="00207F7D" w:rsidRDefault="00FC366B">
            <w:pPr>
              <w:jc w:val="center"/>
              <w:rPr>
                <w:color w:val="000000" w:themeColor="text1"/>
                <w:sz w:val="24"/>
              </w:rPr>
            </w:pPr>
            <w:r w:rsidRPr="00FC366B">
              <w:rPr>
                <w:sz w:val="24"/>
                <w:lang w:val="zh-CN"/>
              </w:rPr>
              <w:t>济宁市</w:t>
            </w:r>
            <w:proofErr w:type="gramStart"/>
            <w:r w:rsidRPr="00FC366B">
              <w:rPr>
                <w:sz w:val="24"/>
                <w:lang w:val="zh-CN"/>
              </w:rPr>
              <w:t>兖州区同瑞</w:t>
            </w:r>
            <w:proofErr w:type="gramEnd"/>
            <w:r w:rsidRPr="00FC366B">
              <w:rPr>
                <w:sz w:val="24"/>
                <w:lang w:val="zh-CN"/>
              </w:rPr>
              <w:t>机械有限公司</w:t>
            </w:r>
          </w:p>
        </w:tc>
      </w:tr>
      <w:tr w:rsidR="00CC3BD9" w:rsidTr="00CC3BD9">
        <w:trPr>
          <w:trHeight w:val="510"/>
          <w:jc w:val="center"/>
        </w:trPr>
        <w:tc>
          <w:tcPr>
            <w:tcW w:w="1526" w:type="dxa"/>
            <w:vAlign w:val="center"/>
          </w:tcPr>
          <w:p w:rsidR="00CC3BD9" w:rsidRDefault="00CC3BD9">
            <w:pPr>
              <w:jc w:val="center"/>
              <w:rPr>
                <w:color w:val="000000" w:themeColor="text1"/>
                <w:sz w:val="24"/>
              </w:rPr>
            </w:pPr>
            <w:r>
              <w:rPr>
                <w:color w:val="000000" w:themeColor="text1"/>
                <w:sz w:val="24"/>
              </w:rPr>
              <w:t>法人代表</w:t>
            </w:r>
          </w:p>
        </w:tc>
        <w:tc>
          <w:tcPr>
            <w:tcW w:w="3272" w:type="dxa"/>
            <w:gridSpan w:val="4"/>
            <w:vAlign w:val="center"/>
          </w:tcPr>
          <w:p w:rsidR="00CC3BD9" w:rsidRDefault="00FC366B" w:rsidP="00727461">
            <w:pPr>
              <w:spacing w:line="360" w:lineRule="auto"/>
              <w:jc w:val="center"/>
              <w:rPr>
                <w:sz w:val="24"/>
              </w:rPr>
            </w:pPr>
            <w:r w:rsidRPr="00FC366B">
              <w:rPr>
                <w:sz w:val="24"/>
                <w:lang w:val="zh-CN"/>
              </w:rPr>
              <w:t>芦军</w:t>
            </w:r>
          </w:p>
        </w:tc>
        <w:tc>
          <w:tcPr>
            <w:tcW w:w="1161" w:type="dxa"/>
            <w:gridSpan w:val="3"/>
            <w:vAlign w:val="center"/>
          </w:tcPr>
          <w:p w:rsidR="00CC3BD9" w:rsidRDefault="00CC3BD9" w:rsidP="00727461">
            <w:pPr>
              <w:spacing w:line="360" w:lineRule="auto"/>
              <w:jc w:val="center"/>
              <w:rPr>
                <w:sz w:val="24"/>
              </w:rPr>
            </w:pPr>
            <w:r>
              <w:rPr>
                <w:sz w:val="24"/>
              </w:rPr>
              <w:t>联系人</w:t>
            </w:r>
          </w:p>
        </w:tc>
        <w:tc>
          <w:tcPr>
            <w:tcW w:w="2570" w:type="dxa"/>
            <w:gridSpan w:val="3"/>
            <w:vAlign w:val="center"/>
          </w:tcPr>
          <w:p w:rsidR="00CC3BD9" w:rsidRDefault="00FC366B" w:rsidP="00727461">
            <w:pPr>
              <w:spacing w:line="360" w:lineRule="auto"/>
              <w:jc w:val="center"/>
              <w:rPr>
                <w:sz w:val="24"/>
              </w:rPr>
            </w:pPr>
            <w:r>
              <w:rPr>
                <w:rFonts w:hint="eastAsia"/>
                <w:sz w:val="24"/>
              </w:rPr>
              <w:t>孔祥忠</w:t>
            </w:r>
          </w:p>
        </w:tc>
      </w:tr>
      <w:tr w:rsidR="00FC366B" w:rsidTr="00CC3BD9">
        <w:trPr>
          <w:trHeight w:val="425"/>
          <w:jc w:val="center"/>
        </w:trPr>
        <w:tc>
          <w:tcPr>
            <w:tcW w:w="1526" w:type="dxa"/>
            <w:vAlign w:val="center"/>
          </w:tcPr>
          <w:p w:rsidR="00FC366B" w:rsidRDefault="00FC366B">
            <w:pPr>
              <w:jc w:val="center"/>
              <w:rPr>
                <w:color w:val="000000" w:themeColor="text1"/>
                <w:sz w:val="24"/>
              </w:rPr>
            </w:pPr>
            <w:r>
              <w:rPr>
                <w:color w:val="000000" w:themeColor="text1"/>
                <w:sz w:val="24"/>
              </w:rPr>
              <w:t>通讯地址</w:t>
            </w:r>
          </w:p>
        </w:tc>
        <w:tc>
          <w:tcPr>
            <w:tcW w:w="7003" w:type="dxa"/>
            <w:gridSpan w:val="10"/>
            <w:vAlign w:val="center"/>
          </w:tcPr>
          <w:p w:rsidR="00FC366B" w:rsidRDefault="00FC366B" w:rsidP="003E6C7A">
            <w:pPr>
              <w:jc w:val="center"/>
              <w:rPr>
                <w:sz w:val="24"/>
              </w:rPr>
            </w:pPr>
            <w:r w:rsidRPr="00FC366B">
              <w:rPr>
                <w:rFonts w:hint="eastAsia"/>
                <w:sz w:val="24"/>
              </w:rPr>
              <w:t>山东省</w:t>
            </w:r>
            <w:r w:rsidRPr="00FC366B">
              <w:rPr>
                <w:sz w:val="24"/>
              </w:rPr>
              <w:t>济宁市</w:t>
            </w:r>
            <w:proofErr w:type="gramStart"/>
            <w:r w:rsidRPr="00FC366B">
              <w:rPr>
                <w:sz w:val="24"/>
              </w:rPr>
              <w:t>兖州区</w:t>
            </w:r>
            <w:r w:rsidRPr="00FC366B">
              <w:rPr>
                <w:rFonts w:hint="eastAsia"/>
                <w:sz w:val="24"/>
              </w:rPr>
              <w:t>新兖</w:t>
            </w:r>
            <w:proofErr w:type="gramEnd"/>
            <w:r w:rsidRPr="00FC366B">
              <w:rPr>
                <w:rFonts w:hint="eastAsia"/>
                <w:sz w:val="24"/>
              </w:rPr>
              <w:t>镇北环城路</w:t>
            </w:r>
            <w:r w:rsidRPr="00FC366B">
              <w:rPr>
                <w:rFonts w:hint="eastAsia"/>
                <w:sz w:val="24"/>
              </w:rPr>
              <w:t>17</w:t>
            </w:r>
            <w:r w:rsidRPr="00FC366B">
              <w:rPr>
                <w:rFonts w:hint="eastAsia"/>
                <w:sz w:val="24"/>
              </w:rPr>
              <w:t>号（山东硕华科技有限公司院内）</w:t>
            </w:r>
          </w:p>
        </w:tc>
      </w:tr>
      <w:tr w:rsidR="00FC366B" w:rsidTr="00CC3BD9">
        <w:trPr>
          <w:trHeight w:val="510"/>
          <w:jc w:val="center"/>
        </w:trPr>
        <w:tc>
          <w:tcPr>
            <w:tcW w:w="1526" w:type="dxa"/>
            <w:vAlign w:val="center"/>
          </w:tcPr>
          <w:p w:rsidR="00FC366B" w:rsidRDefault="00FC366B">
            <w:pPr>
              <w:jc w:val="center"/>
              <w:rPr>
                <w:color w:val="000000" w:themeColor="text1"/>
                <w:sz w:val="24"/>
              </w:rPr>
            </w:pPr>
            <w:r>
              <w:rPr>
                <w:color w:val="000000" w:themeColor="text1"/>
                <w:sz w:val="24"/>
              </w:rPr>
              <w:t>联系电话</w:t>
            </w:r>
          </w:p>
        </w:tc>
        <w:tc>
          <w:tcPr>
            <w:tcW w:w="2281" w:type="dxa"/>
            <w:gridSpan w:val="2"/>
            <w:vAlign w:val="center"/>
          </w:tcPr>
          <w:p w:rsidR="00FC366B" w:rsidRDefault="00FC366B" w:rsidP="00727461">
            <w:pPr>
              <w:spacing w:line="360" w:lineRule="auto"/>
              <w:jc w:val="center"/>
              <w:rPr>
                <w:sz w:val="24"/>
              </w:rPr>
            </w:pPr>
            <w:r w:rsidRPr="00FC366B">
              <w:rPr>
                <w:sz w:val="24"/>
              </w:rPr>
              <w:t>13053766896</w:t>
            </w:r>
          </w:p>
        </w:tc>
        <w:tc>
          <w:tcPr>
            <w:tcW w:w="991" w:type="dxa"/>
            <w:gridSpan w:val="2"/>
            <w:vAlign w:val="center"/>
          </w:tcPr>
          <w:p w:rsidR="00FC366B" w:rsidRDefault="00FC366B" w:rsidP="00727461">
            <w:pPr>
              <w:spacing w:line="360" w:lineRule="auto"/>
              <w:jc w:val="center"/>
              <w:rPr>
                <w:sz w:val="24"/>
              </w:rPr>
            </w:pPr>
            <w:r>
              <w:rPr>
                <w:sz w:val="24"/>
              </w:rPr>
              <w:t>传真</w:t>
            </w:r>
          </w:p>
        </w:tc>
        <w:tc>
          <w:tcPr>
            <w:tcW w:w="943" w:type="dxa"/>
            <w:gridSpan w:val="2"/>
            <w:vAlign w:val="center"/>
          </w:tcPr>
          <w:p w:rsidR="00FC366B" w:rsidRDefault="00FC366B" w:rsidP="00727461">
            <w:pPr>
              <w:spacing w:line="360" w:lineRule="auto"/>
              <w:jc w:val="center"/>
              <w:rPr>
                <w:sz w:val="24"/>
              </w:rPr>
            </w:pPr>
          </w:p>
        </w:tc>
        <w:tc>
          <w:tcPr>
            <w:tcW w:w="1222" w:type="dxa"/>
            <w:gridSpan w:val="2"/>
            <w:vAlign w:val="center"/>
          </w:tcPr>
          <w:p w:rsidR="00FC366B" w:rsidRDefault="00FC366B" w:rsidP="00727461">
            <w:pPr>
              <w:spacing w:line="360" w:lineRule="auto"/>
              <w:jc w:val="center"/>
              <w:rPr>
                <w:sz w:val="24"/>
              </w:rPr>
            </w:pPr>
            <w:r>
              <w:rPr>
                <w:rFonts w:hint="eastAsia"/>
                <w:sz w:val="24"/>
              </w:rPr>
              <w:t>邮编</w:t>
            </w:r>
          </w:p>
        </w:tc>
        <w:tc>
          <w:tcPr>
            <w:tcW w:w="1566" w:type="dxa"/>
            <w:gridSpan w:val="2"/>
            <w:vAlign w:val="center"/>
          </w:tcPr>
          <w:p w:rsidR="00FC366B" w:rsidRDefault="00FC366B" w:rsidP="00727461">
            <w:pPr>
              <w:spacing w:line="360" w:lineRule="auto"/>
              <w:jc w:val="center"/>
              <w:rPr>
                <w:sz w:val="24"/>
              </w:rPr>
            </w:pPr>
            <w:r>
              <w:rPr>
                <w:rFonts w:hint="eastAsia"/>
                <w:sz w:val="24"/>
              </w:rPr>
              <w:t>272100</w:t>
            </w:r>
          </w:p>
        </w:tc>
      </w:tr>
      <w:tr w:rsidR="00FC366B" w:rsidTr="00CC3BD9">
        <w:trPr>
          <w:trHeight w:val="510"/>
          <w:jc w:val="center"/>
        </w:trPr>
        <w:tc>
          <w:tcPr>
            <w:tcW w:w="1526" w:type="dxa"/>
            <w:vAlign w:val="center"/>
          </w:tcPr>
          <w:p w:rsidR="00FC366B" w:rsidRDefault="00FC366B">
            <w:pPr>
              <w:jc w:val="center"/>
              <w:rPr>
                <w:color w:val="000000" w:themeColor="text1"/>
                <w:sz w:val="24"/>
              </w:rPr>
            </w:pPr>
            <w:r>
              <w:rPr>
                <w:color w:val="000000" w:themeColor="text1"/>
                <w:sz w:val="24"/>
              </w:rPr>
              <w:t>建设地点</w:t>
            </w:r>
          </w:p>
        </w:tc>
        <w:tc>
          <w:tcPr>
            <w:tcW w:w="7003" w:type="dxa"/>
            <w:gridSpan w:val="10"/>
            <w:vAlign w:val="center"/>
          </w:tcPr>
          <w:p w:rsidR="00FC366B" w:rsidRDefault="00FC366B" w:rsidP="00FC366B">
            <w:pPr>
              <w:jc w:val="center"/>
              <w:rPr>
                <w:sz w:val="24"/>
              </w:rPr>
            </w:pPr>
            <w:r w:rsidRPr="00FC366B">
              <w:rPr>
                <w:rFonts w:hint="eastAsia"/>
                <w:sz w:val="24"/>
              </w:rPr>
              <w:t>山东省</w:t>
            </w:r>
            <w:r w:rsidRPr="00FC366B">
              <w:rPr>
                <w:sz w:val="24"/>
              </w:rPr>
              <w:t>济宁市</w:t>
            </w:r>
            <w:proofErr w:type="gramStart"/>
            <w:r w:rsidRPr="00FC366B">
              <w:rPr>
                <w:sz w:val="24"/>
              </w:rPr>
              <w:t>兖州区</w:t>
            </w:r>
            <w:r w:rsidRPr="00FC366B">
              <w:rPr>
                <w:rFonts w:hint="eastAsia"/>
                <w:sz w:val="24"/>
              </w:rPr>
              <w:t>新兖</w:t>
            </w:r>
            <w:proofErr w:type="gramEnd"/>
            <w:r w:rsidRPr="00FC366B">
              <w:rPr>
                <w:rFonts w:hint="eastAsia"/>
                <w:sz w:val="24"/>
              </w:rPr>
              <w:t>镇北环城路</w:t>
            </w:r>
            <w:r w:rsidRPr="00FC366B">
              <w:rPr>
                <w:rFonts w:hint="eastAsia"/>
                <w:sz w:val="24"/>
              </w:rPr>
              <w:t>17</w:t>
            </w:r>
            <w:r w:rsidRPr="00FC366B">
              <w:rPr>
                <w:rFonts w:hint="eastAsia"/>
                <w:sz w:val="24"/>
              </w:rPr>
              <w:t>号（山东硕华科技有限公司院内）</w:t>
            </w:r>
          </w:p>
        </w:tc>
      </w:tr>
      <w:tr w:rsidR="00FC366B" w:rsidTr="00CC3BD9">
        <w:trPr>
          <w:trHeight w:val="419"/>
          <w:jc w:val="center"/>
        </w:trPr>
        <w:tc>
          <w:tcPr>
            <w:tcW w:w="1526" w:type="dxa"/>
            <w:vAlign w:val="center"/>
          </w:tcPr>
          <w:p w:rsidR="00FC366B" w:rsidRDefault="00FC366B">
            <w:pPr>
              <w:jc w:val="center"/>
              <w:rPr>
                <w:color w:val="000000" w:themeColor="text1"/>
                <w:sz w:val="24"/>
              </w:rPr>
            </w:pPr>
            <w:r>
              <w:rPr>
                <w:color w:val="000000" w:themeColor="text1"/>
                <w:sz w:val="24"/>
              </w:rPr>
              <w:t>立项审批部门</w:t>
            </w:r>
          </w:p>
        </w:tc>
        <w:tc>
          <w:tcPr>
            <w:tcW w:w="2790" w:type="dxa"/>
            <w:gridSpan w:val="3"/>
            <w:vAlign w:val="center"/>
          </w:tcPr>
          <w:p w:rsidR="00FC366B" w:rsidRDefault="00FC366B" w:rsidP="00727461">
            <w:pPr>
              <w:spacing w:line="360" w:lineRule="auto"/>
              <w:jc w:val="center"/>
              <w:rPr>
                <w:spacing w:val="-20"/>
                <w:sz w:val="24"/>
              </w:rPr>
            </w:pPr>
            <w:proofErr w:type="gramStart"/>
            <w:r w:rsidRPr="001A4C97">
              <w:rPr>
                <w:rFonts w:hint="eastAsia"/>
                <w:sz w:val="24"/>
              </w:rPr>
              <w:t>兖州区</w:t>
            </w:r>
            <w:proofErr w:type="gramEnd"/>
            <w:r w:rsidRPr="001A4C97">
              <w:rPr>
                <w:rFonts w:hint="eastAsia"/>
                <w:sz w:val="24"/>
              </w:rPr>
              <w:t>行政审批服务局</w:t>
            </w:r>
          </w:p>
        </w:tc>
        <w:tc>
          <w:tcPr>
            <w:tcW w:w="1321" w:type="dxa"/>
            <w:gridSpan w:val="2"/>
            <w:vAlign w:val="center"/>
          </w:tcPr>
          <w:p w:rsidR="00FC366B" w:rsidRDefault="00FC366B" w:rsidP="00727461">
            <w:pPr>
              <w:spacing w:line="360" w:lineRule="auto"/>
              <w:jc w:val="center"/>
              <w:rPr>
                <w:sz w:val="24"/>
              </w:rPr>
            </w:pPr>
            <w:r>
              <w:rPr>
                <w:sz w:val="24"/>
              </w:rPr>
              <w:t>批准文号</w:t>
            </w:r>
          </w:p>
        </w:tc>
        <w:tc>
          <w:tcPr>
            <w:tcW w:w="2892" w:type="dxa"/>
            <w:gridSpan w:val="5"/>
            <w:vAlign w:val="center"/>
          </w:tcPr>
          <w:p w:rsidR="00FC366B" w:rsidRPr="00B17628" w:rsidRDefault="00FC366B" w:rsidP="00B17628">
            <w:pPr>
              <w:jc w:val="center"/>
              <w:rPr>
                <w:sz w:val="22"/>
              </w:rPr>
            </w:pPr>
            <w:r w:rsidRPr="00FC366B">
              <w:rPr>
                <w:sz w:val="22"/>
              </w:rPr>
              <w:t>2019-370812-34-03-086191</w:t>
            </w:r>
          </w:p>
        </w:tc>
      </w:tr>
      <w:tr w:rsidR="00FC366B" w:rsidTr="00CC3BD9">
        <w:trPr>
          <w:jc w:val="center"/>
        </w:trPr>
        <w:tc>
          <w:tcPr>
            <w:tcW w:w="1526" w:type="dxa"/>
            <w:vAlign w:val="center"/>
          </w:tcPr>
          <w:p w:rsidR="00FC366B" w:rsidRDefault="00FC366B">
            <w:pPr>
              <w:jc w:val="center"/>
              <w:rPr>
                <w:color w:val="000000" w:themeColor="text1"/>
                <w:sz w:val="24"/>
              </w:rPr>
            </w:pPr>
            <w:r>
              <w:rPr>
                <w:color w:val="000000" w:themeColor="text1"/>
                <w:sz w:val="24"/>
              </w:rPr>
              <w:t>建设性质</w:t>
            </w:r>
          </w:p>
        </w:tc>
        <w:tc>
          <w:tcPr>
            <w:tcW w:w="2790" w:type="dxa"/>
            <w:gridSpan w:val="3"/>
            <w:vAlign w:val="center"/>
          </w:tcPr>
          <w:p w:rsidR="00FC366B" w:rsidRDefault="00FC366B" w:rsidP="00727461">
            <w:pPr>
              <w:jc w:val="center"/>
              <w:rPr>
                <w:sz w:val="24"/>
              </w:rPr>
            </w:pPr>
            <w:r>
              <w:rPr>
                <w:sz w:val="24"/>
              </w:rPr>
              <w:t>新建</w:t>
            </w:r>
            <w:r>
              <w:rPr>
                <w:sz w:val="24"/>
              </w:rPr>
              <w:t>√</w:t>
            </w:r>
            <w:r>
              <w:rPr>
                <w:rFonts w:hint="eastAsia"/>
                <w:sz w:val="24"/>
              </w:rPr>
              <w:t xml:space="preserve"> </w:t>
            </w:r>
            <w:r>
              <w:rPr>
                <w:sz w:val="24"/>
              </w:rPr>
              <w:t xml:space="preserve">  </w:t>
            </w:r>
            <w:r>
              <w:rPr>
                <w:sz w:val="24"/>
              </w:rPr>
              <w:t>改扩建</w:t>
            </w:r>
            <w:r>
              <w:rPr>
                <w:rFonts w:hint="eastAsia"/>
                <w:sz w:val="24"/>
              </w:rPr>
              <w:t xml:space="preserve">   </w:t>
            </w:r>
            <w:r>
              <w:rPr>
                <w:sz w:val="24"/>
              </w:rPr>
              <w:t>技改</w:t>
            </w:r>
          </w:p>
        </w:tc>
        <w:tc>
          <w:tcPr>
            <w:tcW w:w="1321" w:type="dxa"/>
            <w:gridSpan w:val="2"/>
            <w:vAlign w:val="center"/>
          </w:tcPr>
          <w:p w:rsidR="00FC366B" w:rsidRPr="001A4C97" w:rsidRDefault="00FC366B" w:rsidP="00727461">
            <w:pPr>
              <w:jc w:val="center"/>
              <w:rPr>
                <w:sz w:val="24"/>
              </w:rPr>
            </w:pPr>
            <w:r w:rsidRPr="001A4C97">
              <w:rPr>
                <w:sz w:val="24"/>
              </w:rPr>
              <w:t>行业类别</w:t>
            </w:r>
          </w:p>
          <w:p w:rsidR="00FC366B" w:rsidRPr="001A4C97" w:rsidRDefault="00FC366B" w:rsidP="00727461">
            <w:pPr>
              <w:jc w:val="center"/>
              <w:rPr>
                <w:sz w:val="24"/>
              </w:rPr>
            </w:pPr>
            <w:r w:rsidRPr="001A4C97">
              <w:rPr>
                <w:sz w:val="24"/>
              </w:rPr>
              <w:t>及代码</w:t>
            </w:r>
          </w:p>
        </w:tc>
        <w:tc>
          <w:tcPr>
            <w:tcW w:w="2892" w:type="dxa"/>
            <w:gridSpan w:val="5"/>
            <w:vAlign w:val="center"/>
          </w:tcPr>
          <w:p w:rsidR="00FC366B" w:rsidRPr="001A4C97" w:rsidRDefault="00FC366B" w:rsidP="00FC366B">
            <w:pPr>
              <w:jc w:val="center"/>
              <w:rPr>
                <w:sz w:val="24"/>
              </w:rPr>
            </w:pPr>
            <w:r>
              <w:rPr>
                <w:rFonts w:hint="eastAsia"/>
                <w:sz w:val="24"/>
              </w:rPr>
              <w:t>C3484</w:t>
            </w:r>
            <w:r>
              <w:rPr>
                <w:rFonts w:hint="eastAsia"/>
                <w:sz w:val="24"/>
              </w:rPr>
              <w:t>机械零部件加工</w:t>
            </w:r>
          </w:p>
        </w:tc>
      </w:tr>
      <w:tr w:rsidR="00FC366B" w:rsidTr="00CC3BD9">
        <w:trPr>
          <w:jc w:val="center"/>
        </w:trPr>
        <w:tc>
          <w:tcPr>
            <w:tcW w:w="1526" w:type="dxa"/>
            <w:vAlign w:val="center"/>
          </w:tcPr>
          <w:p w:rsidR="00FC366B" w:rsidRDefault="00FC366B">
            <w:pPr>
              <w:jc w:val="center"/>
              <w:rPr>
                <w:color w:val="000000" w:themeColor="text1"/>
                <w:sz w:val="24"/>
              </w:rPr>
            </w:pPr>
            <w:r>
              <w:rPr>
                <w:color w:val="000000" w:themeColor="text1"/>
                <w:sz w:val="24"/>
              </w:rPr>
              <w:t>占地面积</w:t>
            </w:r>
          </w:p>
          <w:p w:rsidR="00FC366B" w:rsidRDefault="00FC366B">
            <w:pPr>
              <w:jc w:val="center"/>
              <w:rPr>
                <w:color w:val="000000" w:themeColor="text1"/>
                <w:sz w:val="24"/>
              </w:rPr>
            </w:pPr>
            <w:r>
              <w:rPr>
                <w:color w:val="000000" w:themeColor="text1"/>
                <w:sz w:val="24"/>
              </w:rPr>
              <w:t>(</w:t>
            </w:r>
            <w:r>
              <w:rPr>
                <w:color w:val="000000" w:themeColor="text1"/>
                <w:sz w:val="24"/>
              </w:rPr>
              <w:t>平方米</w:t>
            </w:r>
            <w:r>
              <w:rPr>
                <w:color w:val="000000" w:themeColor="text1"/>
                <w:sz w:val="24"/>
              </w:rPr>
              <w:t>)</w:t>
            </w:r>
          </w:p>
        </w:tc>
        <w:tc>
          <w:tcPr>
            <w:tcW w:w="2790" w:type="dxa"/>
            <w:gridSpan w:val="3"/>
            <w:vAlign w:val="center"/>
          </w:tcPr>
          <w:p w:rsidR="00FC366B" w:rsidRDefault="00FC366B" w:rsidP="00B17628">
            <w:pPr>
              <w:jc w:val="center"/>
              <w:rPr>
                <w:color w:val="000000" w:themeColor="text1"/>
                <w:sz w:val="24"/>
              </w:rPr>
            </w:pPr>
            <w:r>
              <w:rPr>
                <w:rFonts w:hint="eastAsia"/>
                <w:color w:val="000000" w:themeColor="text1"/>
                <w:sz w:val="24"/>
                <w:szCs w:val="24"/>
              </w:rPr>
              <w:t>2300</w:t>
            </w:r>
          </w:p>
        </w:tc>
        <w:tc>
          <w:tcPr>
            <w:tcW w:w="1321" w:type="dxa"/>
            <w:gridSpan w:val="2"/>
            <w:vAlign w:val="center"/>
          </w:tcPr>
          <w:p w:rsidR="00FC366B" w:rsidRDefault="00FC366B">
            <w:pPr>
              <w:jc w:val="center"/>
              <w:rPr>
                <w:color w:val="000000" w:themeColor="text1"/>
                <w:sz w:val="24"/>
              </w:rPr>
            </w:pPr>
            <w:r>
              <w:rPr>
                <w:color w:val="000000" w:themeColor="text1"/>
                <w:sz w:val="24"/>
              </w:rPr>
              <w:t>绿化面积</w:t>
            </w:r>
          </w:p>
          <w:p w:rsidR="00FC366B" w:rsidRDefault="00FC366B">
            <w:pPr>
              <w:jc w:val="center"/>
              <w:rPr>
                <w:color w:val="000000" w:themeColor="text1"/>
                <w:sz w:val="24"/>
              </w:rPr>
            </w:pPr>
            <w:r>
              <w:rPr>
                <w:color w:val="000000" w:themeColor="text1"/>
                <w:sz w:val="24"/>
              </w:rPr>
              <w:t>(</w:t>
            </w:r>
            <w:r>
              <w:rPr>
                <w:color w:val="000000" w:themeColor="text1"/>
                <w:sz w:val="24"/>
              </w:rPr>
              <w:t>平方米</w:t>
            </w:r>
            <w:r>
              <w:rPr>
                <w:color w:val="000000" w:themeColor="text1"/>
                <w:sz w:val="24"/>
              </w:rPr>
              <w:t>)</w:t>
            </w:r>
          </w:p>
        </w:tc>
        <w:tc>
          <w:tcPr>
            <w:tcW w:w="2892" w:type="dxa"/>
            <w:gridSpan w:val="5"/>
            <w:vAlign w:val="center"/>
          </w:tcPr>
          <w:p w:rsidR="00FC366B" w:rsidRDefault="00FC366B">
            <w:pPr>
              <w:jc w:val="center"/>
              <w:rPr>
                <w:color w:val="000000" w:themeColor="text1"/>
                <w:sz w:val="24"/>
              </w:rPr>
            </w:pPr>
            <w:r>
              <w:rPr>
                <w:rFonts w:hint="eastAsia"/>
                <w:color w:val="000000" w:themeColor="text1"/>
                <w:sz w:val="24"/>
              </w:rPr>
              <w:t>--</w:t>
            </w:r>
          </w:p>
        </w:tc>
      </w:tr>
      <w:tr w:rsidR="00FC366B" w:rsidTr="00CC3BD9">
        <w:trPr>
          <w:jc w:val="center"/>
        </w:trPr>
        <w:tc>
          <w:tcPr>
            <w:tcW w:w="1526" w:type="dxa"/>
            <w:vAlign w:val="center"/>
          </w:tcPr>
          <w:p w:rsidR="00FC366B" w:rsidRDefault="00FC366B">
            <w:pPr>
              <w:jc w:val="center"/>
              <w:rPr>
                <w:color w:val="000000" w:themeColor="text1"/>
                <w:sz w:val="24"/>
              </w:rPr>
            </w:pPr>
            <w:r>
              <w:rPr>
                <w:color w:val="000000" w:themeColor="text1"/>
                <w:sz w:val="24"/>
              </w:rPr>
              <w:t>总投资</w:t>
            </w:r>
          </w:p>
          <w:p w:rsidR="00FC366B" w:rsidRDefault="00FC366B">
            <w:pPr>
              <w:jc w:val="center"/>
              <w:rPr>
                <w:color w:val="000000" w:themeColor="text1"/>
                <w:sz w:val="24"/>
              </w:rPr>
            </w:pPr>
            <w:r>
              <w:rPr>
                <w:color w:val="000000" w:themeColor="text1"/>
                <w:sz w:val="24"/>
              </w:rPr>
              <w:t>(</w:t>
            </w:r>
            <w:r>
              <w:rPr>
                <w:color w:val="000000" w:themeColor="text1"/>
                <w:sz w:val="24"/>
              </w:rPr>
              <w:t>万元</w:t>
            </w:r>
            <w:r>
              <w:rPr>
                <w:color w:val="000000" w:themeColor="text1"/>
                <w:sz w:val="24"/>
              </w:rPr>
              <w:t>)</w:t>
            </w:r>
          </w:p>
        </w:tc>
        <w:tc>
          <w:tcPr>
            <w:tcW w:w="1185" w:type="dxa"/>
            <w:vAlign w:val="center"/>
          </w:tcPr>
          <w:p w:rsidR="00FC366B" w:rsidRDefault="00FC366B" w:rsidP="00072A07">
            <w:pPr>
              <w:jc w:val="center"/>
              <w:rPr>
                <w:color w:val="000000" w:themeColor="text1"/>
                <w:sz w:val="24"/>
              </w:rPr>
            </w:pPr>
            <w:r>
              <w:rPr>
                <w:rFonts w:hint="eastAsia"/>
                <w:color w:val="000000" w:themeColor="text1"/>
                <w:sz w:val="24"/>
              </w:rPr>
              <w:t>5</w:t>
            </w:r>
            <w:r w:rsidR="00072A07">
              <w:rPr>
                <w:rFonts w:hint="eastAsia"/>
                <w:color w:val="000000" w:themeColor="text1"/>
                <w:sz w:val="24"/>
              </w:rPr>
              <w:t>1</w:t>
            </w:r>
          </w:p>
        </w:tc>
        <w:tc>
          <w:tcPr>
            <w:tcW w:w="1605" w:type="dxa"/>
            <w:gridSpan w:val="2"/>
            <w:vAlign w:val="center"/>
          </w:tcPr>
          <w:p w:rsidR="00FC366B" w:rsidRDefault="00FC366B">
            <w:pPr>
              <w:jc w:val="center"/>
              <w:rPr>
                <w:color w:val="000000" w:themeColor="text1"/>
                <w:sz w:val="24"/>
              </w:rPr>
            </w:pPr>
            <w:r>
              <w:rPr>
                <w:color w:val="000000" w:themeColor="text1"/>
                <w:sz w:val="24"/>
              </w:rPr>
              <w:t>其中：环保</w:t>
            </w:r>
          </w:p>
          <w:p w:rsidR="00FC366B" w:rsidRDefault="00FC366B">
            <w:pPr>
              <w:jc w:val="center"/>
              <w:rPr>
                <w:color w:val="000000" w:themeColor="text1"/>
                <w:sz w:val="24"/>
              </w:rPr>
            </w:pPr>
            <w:r>
              <w:rPr>
                <w:color w:val="000000" w:themeColor="text1"/>
                <w:sz w:val="24"/>
              </w:rPr>
              <w:t>投资</w:t>
            </w:r>
            <w:r>
              <w:rPr>
                <w:color w:val="000000" w:themeColor="text1"/>
                <w:sz w:val="24"/>
              </w:rPr>
              <w:t>(</w:t>
            </w:r>
            <w:r>
              <w:rPr>
                <w:color w:val="000000" w:themeColor="text1"/>
                <w:sz w:val="24"/>
              </w:rPr>
              <w:t>万元</w:t>
            </w:r>
            <w:r>
              <w:rPr>
                <w:color w:val="000000" w:themeColor="text1"/>
                <w:sz w:val="24"/>
              </w:rPr>
              <w:t>)</w:t>
            </w:r>
          </w:p>
        </w:tc>
        <w:tc>
          <w:tcPr>
            <w:tcW w:w="1321" w:type="dxa"/>
            <w:gridSpan w:val="2"/>
            <w:vAlign w:val="center"/>
          </w:tcPr>
          <w:p w:rsidR="00FC366B" w:rsidRDefault="00FC366B">
            <w:pPr>
              <w:jc w:val="center"/>
              <w:rPr>
                <w:color w:val="000000" w:themeColor="text1"/>
                <w:sz w:val="24"/>
              </w:rPr>
            </w:pPr>
            <w:r>
              <w:rPr>
                <w:rFonts w:hint="eastAsia"/>
                <w:color w:val="000000" w:themeColor="text1"/>
                <w:sz w:val="24"/>
              </w:rPr>
              <w:t>5</w:t>
            </w:r>
          </w:p>
        </w:tc>
        <w:tc>
          <w:tcPr>
            <w:tcW w:w="1637" w:type="dxa"/>
            <w:gridSpan w:val="4"/>
            <w:vAlign w:val="center"/>
          </w:tcPr>
          <w:p w:rsidR="00FC366B" w:rsidRDefault="00FC366B">
            <w:pPr>
              <w:jc w:val="center"/>
              <w:rPr>
                <w:color w:val="000000" w:themeColor="text1"/>
                <w:sz w:val="24"/>
              </w:rPr>
            </w:pPr>
            <w:r>
              <w:rPr>
                <w:color w:val="000000" w:themeColor="text1"/>
                <w:sz w:val="24"/>
              </w:rPr>
              <w:t>环保投资占总投资比例</w:t>
            </w:r>
          </w:p>
        </w:tc>
        <w:tc>
          <w:tcPr>
            <w:tcW w:w="1255" w:type="dxa"/>
            <w:vAlign w:val="center"/>
          </w:tcPr>
          <w:p w:rsidR="00FC366B" w:rsidRDefault="00072A07" w:rsidP="00CC3BD9">
            <w:pPr>
              <w:jc w:val="center"/>
              <w:rPr>
                <w:color w:val="000000" w:themeColor="text1"/>
                <w:sz w:val="24"/>
              </w:rPr>
            </w:pPr>
            <w:r>
              <w:rPr>
                <w:rFonts w:hint="eastAsia"/>
                <w:color w:val="000000" w:themeColor="text1"/>
                <w:sz w:val="24"/>
              </w:rPr>
              <w:t>10</w:t>
            </w:r>
            <w:r w:rsidR="00FC366B">
              <w:rPr>
                <w:rFonts w:hint="eastAsia"/>
                <w:color w:val="000000" w:themeColor="text1"/>
                <w:sz w:val="24"/>
              </w:rPr>
              <w:t>%</w:t>
            </w:r>
          </w:p>
        </w:tc>
      </w:tr>
      <w:tr w:rsidR="00FC366B" w:rsidTr="00CC3BD9">
        <w:trPr>
          <w:trHeight w:val="752"/>
          <w:jc w:val="center"/>
        </w:trPr>
        <w:tc>
          <w:tcPr>
            <w:tcW w:w="1526" w:type="dxa"/>
            <w:vAlign w:val="center"/>
          </w:tcPr>
          <w:p w:rsidR="00FC366B" w:rsidRDefault="00FC366B">
            <w:pPr>
              <w:jc w:val="center"/>
              <w:rPr>
                <w:color w:val="000000" w:themeColor="text1"/>
                <w:sz w:val="24"/>
              </w:rPr>
            </w:pPr>
            <w:r>
              <w:rPr>
                <w:color w:val="000000" w:themeColor="text1"/>
                <w:sz w:val="24"/>
              </w:rPr>
              <w:t>评价经费</w:t>
            </w:r>
          </w:p>
          <w:p w:rsidR="00FC366B" w:rsidRDefault="00FC366B">
            <w:pPr>
              <w:jc w:val="center"/>
              <w:rPr>
                <w:color w:val="000000" w:themeColor="text1"/>
                <w:sz w:val="24"/>
              </w:rPr>
            </w:pPr>
            <w:r>
              <w:rPr>
                <w:color w:val="000000" w:themeColor="text1"/>
                <w:sz w:val="24"/>
              </w:rPr>
              <w:t>(</w:t>
            </w:r>
            <w:r>
              <w:rPr>
                <w:color w:val="000000" w:themeColor="text1"/>
                <w:sz w:val="24"/>
              </w:rPr>
              <w:t>万元</w:t>
            </w:r>
            <w:r>
              <w:rPr>
                <w:color w:val="000000" w:themeColor="text1"/>
                <w:sz w:val="24"/>
              </w:rPr>
              <w:t>)</w:t>
            </w:r>
          </w:p>
        </w:tc>
        <w:tc>
          <w:tcPr>
            <w:tcW w:w="1185" w:type="dxa"/>
            <w:vAlign w:val="center"/>
          </w:tcPr>
          <w:p w:rsidR="00FC366B" w:rsidRDefault="00FC366B">
            <w:pPr>
              <w:jc w:val="center"/>
              <w:rPr>
                <w:color w:val="000000" w:themeColor="text1"/>
                <w:sz w:val="24"/>
              </w:rPr>
            </w:pPr>
          </w:p>
        </w:tc>
        <w:tc>
          <w:tcPr>
            <w:tcW w:w="1605" w:type="dxa"/>
            <w:gridSpan w:val="2"/>
            <w:vAlign w:val="center"/>
          </w:tcPr>
          <w:p w:rsidR="00FC366B" w:rsidRDefault="00FC366B">
            <w:pPr>
              <w:jc w:val="center"/>
              <w:rPr>
                <w:color w:val="000000" w:themeColor="text1"/>
                <w:sz w:val="24"/>
              </w:rPr>
            </w:pPr>
            <w:r>
              <w:rPr>
                <w:color w:val="000000" w:themeColor="text1"/>
                <w:sz w:val="24"/>
              </w:rPr>
              <w:t>预计投产</w:t>
            </w:r>
          </w:p>
          <w:p w:rsidR="00FC366B" w:rsidRDefault="00FC366B">
            <w:pPr>
              <w:jc w:val="center"/>
              <w:rPr>
                <w:color w:val="000000" w:themeColor="text1"/>
                <w:sz w:val="24"/>
              </w:rPr>
            </w:pPr>
            <w:r>
              <w:rPr>
                <w:color w:val="000000" w:themeColor="text1"/>
                <w:sz w:val="24"/>
              </w:rPr>
              <w:t>日期</w:t>
            </w:r>
          </w:p>
        </w:tc>
        <w:tc>
          <w:tcPr>
            <w:tcW w:w="4213" w:type="dxa"/>
            <w:gridSpan w:val="7"/>
            <w:vAlign w:val="center"/>
          </w:tcPr>
          <w:p w:rsidR="00FC366B" w:rsidRDefault="00FC366B" w:rsidP="00CC3BD9">
            <w:pPr>
              <w:jc w:val="center"/>
              <w:rPr>
                <w:color w:val="000000" w:themeColor="text1"/>
                <w:sz w:val="24"/>
              </w:rPr>
            </w:pPr>
          </w:p>
        </w:tc>
      </w:tr>
      <w:tr w:rsidR="00FC366B">
        <w:trPr>
          <w:jc w:val="center"/>
        </w:trPr>
        <w:tc>
          <w:tcPr>
            <w:tcW w:w="8529" w:type="dxa"/>
            <w:gridSpan w:val="11"/>
            <w:vAlign w:val="center"/>
          </w:tcPr>
          <w:p w:rsidR="00FC366B" w:rsidRDefault="00FC366B">
            <w:pPr>
              <w:spacing w:line="360" w:lineRule="auto"/>
              <w:rPr>
                <w:b/>
                <w:color w:val="000000" w:themeColor="text1"/>
                <w:sz w:val="24"/>
                <w:szCs w:val="24"/>
              </w:rPr>
            </w:pPr>
            <w:r>
              <w:rPr>
                <w:b/>
                <w:color w:val="000000" w:themeColor="text1"/>
                <w:sz w:val="24"/>
                <w:szCs w:val="24"/>
              </w:rPr>
              <w:t>工程内容及规模：</w:t>
            </w:r>
          </w:p>
          <w:p w:rsidR="00FC366B" w:rsidRDefault="00FC366B" w:rsidP="00410BB2">
            <w:pPr>
              <w:spacing w:line="360" w:lineRule="auto"/>
              <w:ind w:firstLineChars="200" w:firstLine="482"/>
              <w:rPr>
                <w:b/>
                <w:color w:val="000000" w:themeColor="text1"/>
                <w:sz w:val="24"/>
                <w:szCs w:val="24"/>
              </w:rPr>
            </w:pPr>
            <w:r>
              <w:rPr>
                <w:b/>
                <w:color w:val="000000" w:themeColor="text1"/>
                <w:sz w:val="24"/>
                <w:szCs w:val="24"/>
              </w:rPr>
              <w:t>一、项目背景</w:t>
            </w:r>
          </w:p>
          <w:p w:rsidR="00FC366B" w:rsidRPr="00D938F6" w:rsidRDefault="003E6C7A" w:rsidP="00CC3BD9">
            <w:pPr>
              <w:spacing w:line="360" w:lineRule="auto"/>
              <w:ind w:firstLineChars="200" w:firstLine="480"/>
              <w:rPr>
                <w:color w:val="FF0000"/>
                <w:sz w:val="24"/>
              </w:rPr>
            </w:pPr>
            <w:r w:rsidRPr="00FC366B">
              <w:rPr>
                <w:sz w:val="24"/>
                <w:lang w:val="zh-CN"/>
              </w:rPr>
              <w:t>济宁市</w:t>
            </w:r>
            <w:proofErr w:type="gramStart"/>
            <w:r w:rsidRPr="00FC366B">
              <w:rPr>
                <w:sz w:val="24"/>
                <w:lang w:val="zh-CN"/>
              </w:rPr>
              <w:t>兖州区同瑞</w:t>
            </w:r>
            <w:proofErr w:type="gramEnd"/>
            <w:r w:rsidRPr="00FC366B">
              <w:rPr>
                <w:sz w:val="24"/>
                <w:lang w:val="zh-CN"/>
              </w:rPr>
              <w:t>机械有限公司</w:t>
            </w:r>
            <w:r w:rsidR="00FC366B" w:rsidRPr="006026CC">
              <w:rPr>
                <w:rFonts w:hint="eastAsia"/>
                <w:color w:val="000000" w:themeColor="text1"/>
                <w:sz w:val="24"/>
                <w:lang w:val="zh-CN"/>
              </w:rPr>
              <w:t>投资</w:t>
            </w:r>
            <w:r>
              <w:rPr>
                <w:rFonts w:hint="eastAsia"/>
                <w:color w:val="000000" w:themeColor="text1"/>
                <w:sz w:val="24"/>
              </w:rPr>
              <w:t>5</w:t>
            </w:r>
            <w:r w:rsidR="00072A07">
              <w:rPr>
                <w:rFonts w:hint="eastAsia"/>
                <w:color w:val="000000" w:themeColor="text1"/>
                <w:sz w:val="24"/>
              </w:rPr>
              <w:t>1</w:t>
            </w:r>
            <w:r w:rsidR="00FC366B" w:rsidRPr="006026CC">
              <w:rPr>
                <w:rFonts w:hint="eastAsia"/>
                <w:color w:val="000000" w:themeColor="text1"/>
                <w:sz w:val="24"/>
                <w:lang w:val="zh-CN"/>
              </w:rPr>
              <w:t>万元在</w:t>
            </w:r>
            <w:r w:rsidR="00072A07" w:rsidRPr="00FC366B">
              <w:rPr>
                <w:rFonts w:hint="eastAsia"/>
                <w:sz w:val="24"/>
              </w:rPr>
              <w:t>山东省</w:t>
            </w:r>
            <w:r w:rsidR="00072A07" w:rsidRPr="00FC366B">
              <w:rPr>
                <w:sz w:val="24"/>
              </w:rPr>
              <w:t>济宁市</w:t>
            </w:r>
            <w:proofErr w:type="gramStart"/>
            <w:r w:rsidR="00072A07" w:rsidRPr="00FC366B">
              <w:rPr>
                <w:sz w:val="24"/>
              </w:rPr>
              <w:t>兖州区</w:t>
            </w:r>
            <w:r w:rsidR="00072A07" w:rsidRPr="00FC366B">
              <w:rPr>
                <w:rFonts w:hint="eastAsia"/>
                <w:sz w:val="24"/>
              </w:rPr>
              <w:t>新兖</w:t>
            </w:r>
            <w:proofErr w:type="gramEnd"/>
            <w:r w:rsidR="00072A07" w:rsidRPr="00FC366B">
              <w:rPr>
                <w:rFonts w:hint="eastAsia"/>
                <w:sz w:val="24"/>
              </w:rPr>
              <w:t>镇北环城路</w:t>
            </w:r>
            <w:r w:rsidR="00072A07" w:rsidRPr="00FC366B">
              <w:rPr>
                <w:rFonts w:hint="eastAsia"/>
                <w:sz w:val="24"/>
              </w:rPr>
              <w:t>17</w:t>
            </w:r>
            <w:r w:rsidR="00072A07" w:rsidRPr="00FC366B">
              <w:rPr>
                <w:rFonts w:hint="eastAsia"/>
                <w:sz w:val="24"/>
              </w:rPr>
              <w:t>号（山东硕华科技有限公司院内）</w:t>
            </w:r>
            <w:r w:rsidR="00FC366B">
              <w:rPr>
                <w:rFonts w:hint="eastAsia"/>
                <w:sz w:val="24"/>
              </w:rPr>
              <w:t>建设</w:t>
            </w:r>
            <w:r w:rsidR="00072A07" w:rsidRPr="00FC366B">
              <w:rPr>
                <w:sz w:val="24"/>
                <w:lang w:val="zh-CN"/>
              </w:rPr>
              <w:t>年产</w:t>
            </w:r>
            <w:r w:rsidR="00072A07" w:rsidRPr="00FC366B">
              <w:rPr>
                <w:sz w:val="24"/>
                <w:lang w:val="zh-CN"/>
              </w:rPr>
              <w:t>50</w:t>
            </w:r>
            <w:r w:rsidR="00072A07" w:rsidRPr="00FC366B">
              <w:rPr>
                <w:sz w:val="24"/>
                <w:lang w:val="zh-CN"/>
              </w:rPr>
              <w:t>万件农机配件项目</w:t>
            </w:r>
            <w:r w:rsidR="00FC366B">
              <w:rPr>
                <w:rFonts w:hint="eastAsia"/>
                <w:sz w:val="24"/>
                <w:lang w:val="zh-CN"/>
              </w:rPr>
              <w:t>。</w:t>
            </w:r>
          </w:p>
          <w:p w:rsidR="00FC366B" w:rsidRDefault="00FC366B" w:rsidP="00CC3BD9">
            <w:pPr>
              <w:spacing w:line="360" w:lineRule="auto"/>
              <w:ind w:firstLineChars="200" w:firstLine="480"/>
              <w:rPr>
                <w:sz w:val="24"/>
              </w:rPr>
            </w:pPr>
            <w:r>
              <w:rPr>
                <w:rFonts w:hint="eastAsia"/>
                <w:sz w:val="24"/>
              </w:rPr>
              <w:t>根据《中华人民共和国环境保护法》、《中华人民共和国环境影响评价法》、《建设项目环境保护管理条例》（国务院第</w:t>
            </w:r>
            <w:r>
              <w:rPr>
                <w:rFonts w:hint="eastAsia"/>
                <w:sz w:val="24"/>
              </w:rPr>
              <w:t>682</w:t>
            </w:r>
            <w:r>
              <w:rPr>
                <w:rFonts w:hint="eastAsia"/>
                <w:sz w:val="24"/>
              </w:rPr>
              <w:t>号令）、《建设项目环境影响评价分类管理名录》（</w:t>
            </w:r>
            <w:r>
              <w:rPr>
                <w:rFonts w:hint="eastAsia"/>
                <w:sz w:val="24"/>
              </w:rPr>
              <w:t>2017</w:t>
            </w:r>
            <w:r>
              <w:rPr>
                <w:rFonts w:hint="eastAsia"/>
                <w:sz w:val="24"/>
              </w:rPr>
              <w:t>年环境保护部令第</w:t>
            </w:r>
            <w:r>
              <w:rPr>
                <w:rFonts w:hint="eastAsia"/>
                <w:sz w:val="24"/>
              </w:rPr>
              <w:t>44</w:t>
            </w:r>
            <w:r>
              <w:rPr>
                <w:rFonts w:hint="eastAsia"/>
                <w:sz w:val="24"/>
              </w:rPr>
              <w:t>号）及《关于修改</w:t>
            </w:r>
            <w:r>
              <w:rPr>
                <w:rFonts w:hint="eastAsia"/>
                <w:sz w:val="24"/>
              </w:rPr>
              <w:t>&lt;</w:t>
            </w:r>
            <w:r>
              <w:rPr>
                <w:rFonts w:hint="eastAsia"/>
                <w:sz w:val="24"/>
              </w:rPr>
              <w:t>建设项目环境影响评价分类管理名录</w:t>
            </w:r>
            <w:r>
              <w:rPr>
                <w:rFonts w:hint="eastAsia"/>
                <w:sz w:val="24"/>
              </w:rPr>
              <w:t>&gt;</w:t>
            </w:r>
            <w:r>
              <w:rPr>
                <w:rFonts w:hint="eastAsia"/>
                <w:sz w:val="24"/>
              </w:rPr>
              <w:t>部分内容的决定》（生态环境部令第</w:t>
            </w:r>
            <w:r>
              <w:rPr>
                <w:rFonts w:hint="eastAsia"/>
                <w:sz w:val="24"/>
              </w:rPr>
              <w:t>1</w:t>
            </w:r>
            <w:r>
              <w:rPr>
                <w:rFonts w:hint="eastAsia"/>
                <w:sz w:val="24"/>
              </w:rPr>
              <w:t>号）的规定</w:t>
            </w:r>
            <w:r>
              <w:rPr>
                <w:sz w:val="24"/>
              </w:rPr>
              <w:t>，</w:t>
            </w:r>
            <w:r>
              <w:rPr>
                <w:rFonts w:hint="eastAsia"/>
                <w:sz w:val="24"/>
              </w:rPr>
              <w:t>属于</w:t>
            </w:r>
            <w:r w:rsidRPr="00FE25BF">
              <w:rPr>
                <w:rFonts w:hint="eastAsia"/>
                <w:sz w:val="24"/>
              </w:rPr>
              <w:t xml:space="preserve"> </w:t>
            </w:r>
            <w:r w:rsidRPr="00FE25BF">
              <w:rPr>
                <w:rFonts w:hint="eastAsia"/>
                <w:sz w:val="24"/>
              </w:rPr>
              <w:t>“</w:t>
            </w:r>
            <w:r w:rsidRPr="00D938F6">
              <w:rPr>
                <w:rFonts w:hint="eastAsia"/>
                <w:sz w:val="24"/>
              </w:rPr>
              <w:t>二十</w:t>
            </w:r>
            <w:r>
              <w:rPr>
                <w:rFonts w:hint="eastAsia"/>
                <w:sz w:val="24"/>
              </w:rPr>
              <w:t>四</w:t>
            </w:r>
            <w:r w:rsidRPr="00D938F6">
              <w:rPr>
                <w:rFonts w:hint="eastAsia"/>
                <w:sz w:val="24"/>
              </w:rPr>
              <w:t>、</w:t>
            </w:r>
            <w:r>
              <w:rPr>
                <w:rFonts w:hint="eastAsia"/>
                <w:sz w:val="24"/>
              </w:rPr>
              <w:t>专用设备制造</w:t>
            </w:r>
            <w:r w:rsidRPr="00D938F6">
              <w:rPr>
                <w:sz w:val="24"/>
              </w:rPr>
              <w:t>业</w:t>
            </w:r>
            <w:r>
              <w:rPr>
                <w:rFonts w:hint="eastAsia"/>
                <w:sz w:val="24"/>
              </w:rPr>
              <w:t>70</w:t>
            </w:r>
            <w:r>
              <w:rPr>
                <w:rFonts w:hint="eastAsia"/>
                <w:sz w:val="24"/>
              </w:rPr>
              <w:t>、专用设备制造及维修</w:t>
            </w:r>
            <w:r w:rsidRPr="00FE25BF">
              <w:rPr>
                <w:rFonts w:hint="eastAsia"/>
                <w:sz w:val="24"/>
              </w:rPr>
              <w:t>”的“其他”</w:t>
            </w:r>
            <w:r>
              <w:rPr>
                <w:rFonts w:hint="eastAsia"/>
                <w:sz w:val="24"/>
              </w:rPr>
              <w:t>，应编制报告表。受</w:t>
            </w:r>
            <w:r w:rsidR="00505FED" w:rsidRPr="00FC366B">
              <w:rPr>
                <w:sz w:val="24"/>
                <w:lang w:val="zh-CN"/>
              </w:rPr>
              <w:t>济宁市</w:t>
            </w:r>
            <w:proofErr w:type="gramStart"/>
            <w:r w:rsidR="00505FED" w:rsidRPr="00FC366B">
              <w:rPr>
                <w:sz w:val="24"/>
                <w:lang w:val="zh-CN"/>
              </w:rPr>
              <w:t>兖州区同瑞</w:t>
            </w:r>
            <w:proofErr w:type="gramEnd"/>
            <w:r w:rsidR="00505FED" w:rsidRPr="00FC366B">
              <w:rPr>
                <w:sz w:val="24"/>
                <w:lang w:val="zh-CN"/>
              </w:rPr>
              <w:t>机械有限公司</w:t>
            </w:r>
            <w:r>
              <w:rPr>
                <w:rFonts w:hint="eastAsia"/>
                <w:sz w:val="24"/>
              </w:rPr>
              <w:t>委托，我单位承担本项目的环境影响评价工作，负责编制环境影响报告表。</w:t>
            </w:r>
            <w:r>
              <w:rPr>
                <w:sz w:val="24"/>
              </w:rPr>
              <w:t>在接受委托后，我单位立即组织有关技术人员进行了详尽的实地勘查和相关资料的收集、核实与分析工作，在此基础上，编制了本</w:t>
            </w:r>
            <w:r>
              <w:rPr>
                <w:rFonts w:hint="eastAsia"/>
                <w:sz w:val="24"/>
              </w:rPr>
              <w:t>项目环境影响</w:t>
            </w:r>
            <w:r>
              <w:rPr>
                <w:sz w:val="24"/>
              </w:rPr>
              <w:t>报告</w:t>
            </w:r>
            <w:r>
              <w:rPr>
                <w:rFonts w:hint="eastAsia"/>
                <w:sz w:val="24"/>
              </w:rPr>
              <w:t>表</w:t>
            </w:r>
            <w:r>
              <w:rPr>
                <w:sz w:val="24"/>
              </w:rPr>
              <w:t>。</w:t>
            </w:r>
          </w:p>
          <w:p w:rsidR="00FC366B" w:rsidRDefault="00FC366B" w:rsidP="00CC3BD9">
            <w:pPr>
              <w:spacing w:line="460" w:lineRule="exact"/>
              <w:ind w:firstLineChars="200" w:firstLine="482"/>
              <w:rPr>
                <w:b/>
                <w:sz w:val="24"/>
              </w:rPr>
            </w:pPr>
            <w:r>
              <w:rPr>
                <w:b/>
                <w:sz w:val="24"/>
              </w:rPr>
              <w:lastRenderedPageBreak/>
              <w:t>二、项目厂址及平面布置</w:t>
            </w:r>
          </w:p>
          <w:p w:rsidR="00FC366B" w:rsidRDefault="00FC366B" w:rsidP="00CC3BD9">
            <w:pPr>
              <w:spacing w:line="460" w:lineRule="exact"/>
              <w:ind w:firstLineChars="200" w:firstLine="480"/>
              <w:rPr>
                <w:sz w:val="24"/>
              </w:rPr>
            </w:pPr>
            <w:r>
              <w:rPr>
                <w:rFonts w:hint="eastAsia"/>
                <w:sz w:val="24"/>
              </w:rPr>
              <w:t>本</w:t>
            </w:r>
            <w:r>
              <w:rPr>
                <w:sz w:val="24"/>
              </w:rPr>
              <w:t>项目位于</w:t>
            </w:r>
            <w:r w:rsidR="00505FED" w:rsidRPr="00FC366B">
              <w:rPr>
                <w:rFonts w:hint="eastAsia"/>
                <w:sz w:val="24"/>
              </w:rPr>
              <w:t>山东省</w:t>
            </w:r>
            <w:r w:rsidR="00505FED" w:rsidRPr="00FC366B">
              <w:rPr>
                <w:sz w:val="24"/>
              </w:rPr>
              <w:t>济宁市</w:t>
            </w:r>
            <w:proofErr w:type="gramStart"/>
            <w:r w:rsidR="00505FED" w:rsidRPr="00FC366B">
              <w:rPr>
                <w:sz w:val="24"/>
              </w:rPr>
              <w:t>兖州区</w:t>
            </w:r>
            <w:r w:rsidR="00505FED" w:rsidRPr="00FC366B">
              <w:rPr>
                <w:rFonts w:hint="eastAsia"/>
                <w:sz w:val="24"/>
              </w:rPr>
              <w:t>新兖</w:t>
            </w:r>
            <w:proofErr w:type="gramEnd"/>
            <w:r w:rsidR="00505FED" w:rsidRPr="00FC366B">
              <w:rPr>
                <w:rFonts w:hint="eastAsia"/>
                <w:sz w:val="24"/>
              </w:rPr>
              <w:t>镇北环城路</w:t>
            </w:r>
            <w:r w:rsidR="00505FED" w:rsidRPr="00FC366B">
              <w:rPr>
                <w:rFonts w:hint="eastAsia"/>
                <w:sz w:val="24"/>
              </w:rPr>
              <w:t>17</w:t>
            </w:r>
            <w:r w:rsidR="00505FED" w:rsidRPr="00FC366B">
              <w:rPr>
                <w:rFonts w:hint="eastAsia"/>
                <w:sz w:val="24"/>
              </w:rPr>
              <w:t>号（山东硕华科技有限公司院内）</w:t>
            </w:r>
            <w:r w:rsidRPr="000B3C8C">
              <w:rPr>
                <w:rFonts w:hint="eastAsia"/>
                <w:sz w:val="24"/>
              </w:rPr>
              <w:t>。项目</w:t>
            </w:r>
            <w:r w:rsidRPr="000B3C8C">
              <w:rPr>
                <w:sz w:val="24"/>
              </w:rPr>
              <w:t>周边交通较便利，厂址附近无自然保护区、风景旅游区、集中式生活饮用水水源地与濒危珍稀野生动植物分布。（见附图</w:t>
            </w:r>
            <w:r w:rsidRPr="000B3C8C">
              <w:rPr>
                <w:sz w:val="24"/>
              </w:rPr>
              <w:t>1</w:t>
            </w:r>
            <w:r w:rsidRPr="000B3C8C">
              <w:rPr>
                <w:sz w:val="24"/>
              </w:rPr>
              <w:t>项目地理位置图）</w:t>
            </w:r>
          </w:p>
          <w:p w:rsidR="00FC366B" w:rsidRPr="00505FED" w:rsidRDefault="00FC366B" w:rsidP="00505FED">
            <w:pPr>
              <w:spacing w:line="460" w:lineRule="exact"/>
              <w:ind w:firstLineChars="200" w:firstLine="480"/>
              <w:rPr>
                <w:color w:val="000000" w:themeColor="text1"/>
                <w:sz w:val="24"/>
              </w:rPr>
            </w:pPr>
            <w:r w:rsidRPr="006026CC">
              <w:rPr>
                <w:color w:val="000000" w:themeColor="text1"/>
                <w:sz w:val="24"/>
              </w:rPr>
              <w:t>本</w:t>
            </w:r>
            <w:r w:rsidRPr="006026CC">
              <w:rPr>
                <w:rFonts w:hint="eastAsia"/>
                <w:color w:val="000000" w:themeColor="text1"/>
                <w:sz w:val="24"/>
              </w:rPr>
              <w:t>项目占地面积</w:t>
            </w:r>
            <w:r w:rsidR="00505FED">
              <w:rPr>
                <w:rFonts w:hint="eastAsia"/>
                <w:color w:val="000000" w:themeColor="text1"/>
                <w:sz w:val="24"/>
              </w:rPr>
              <w:t>23</w:t>
            </w:r>
            <w:r w:rsidRPr="006026CC">
              <w:rPr>
                <w:rFonts w:hint="eastAsia"/>
                <w:color w:val="000000" w:themeColor="text1"/>
                <w:sz w:val="24"/>
              </w:rPr>
              <w:t>00m</w:t>
            </w:r>
            <w:r w:rsidRPr="006026CC">
              <w:rPr>
                <w:rFonts w:hint="eastAsia"/>
                <w:color w:val="000000" w:themeColor="text1"/>
                <w:sz w:val="24"/>
                <w:vertAlign w:val="superscript"/>
              </w:rPr>
              <w:t>2</w:t>
            </w:r>
            <w:r w:rsidRPr="006026CC">
              <w:rPr>
                <w:rFonts w:hint="eastAsia"/>
                <w:color w:val="000000" w:themeColor="text1"/>
                <w:sz w:val="24"/>
              </w:rPr>
              <w:t>。</w:t>
            </w:r>
            <w:r w:rsidRPr="00613E8C">
              <w:rPr>
                <w:rFonts w:hint="eastAsia"/>
                <w:sz w:val="24"/>
                <w:lang w:val="zh-CN"/>
              </w:rPr>
              <w:t>厂区内地势平坦，交通方便，总平面布置符合工业企业布置标准、利于产品及原料运输和符合安全生产的原则。</w:t>
            </w:r>
            <w:r w:rsidRPr="00613E8C">
              <w:rPr>
                <w:sz w:val="24"/>
              </w:rPr>
              <w:t>（见附图</w:t>
            </w:r>
            <w:r w:rsidRPr="00613E8C">
              <w:rPr>
                <w:rFonts w:hint="eastAsia"/>
                <w:sz w:val="24"/>
              </w:rPr>
              <w:t>2</w:t>
            </w:r>
            <w:r w:rsidRPr="00613E8C">
              <w:rPr>
                <w:rFonts w:hint="eastAsia"/>
                <w:sz w:val="24"/>
              </w:rPr>
              <w:t>：</w:t>
            </w:r>
            <w:r w:rsidRPr="00613E8C">
              <w:rPr>
                <w:sz w:val="24"/>
              </w:rPr>
              <w:t>项目平面布置图）</w:t>
            </w:r>
          </w:p>
          <w:p w:rsidR="00FC366B" w:rsidRDefault="00FC366B" w:rsidP="00CC3BD9">
            <w:pPr>
              <w:spacing w:line="460" w:lineRule="exact"/>
              <w:ind w:firstLineChars="200" w:firstLine="482"/>
              <w:rPr>
                <w:b/>
                <w:sz w:val="24"/>
              </w:rPr>
            </w:pPr>
            <w:r>
              <w:rPr>
                <w:b/>
                <w:sz w:val="24"/>
              </w:rPr>
              <w:t>三、产品方案及规模</w:t>
            </w:r>
          </w:p>
          <w:p w:rsidR="00FC366B" w:rsidRDefault="00FC366B" w:rsidP="00CC3BD9">
            <w:pPr>
              <w:spacing w:line="360" w:lineRule="auto"/>
              <w:ind w:firstLineChars="200" w:firstLine="480"/>
              <w:jc w:val="left"/>
              <w:rPr>
                <w:sz w:val="24"/>
                <w:szCs w:val="22"/>
              </w:rPr>
            </w:pPr>
            <w:r>
              <w:rPr>
                <w:rFonts w:hint="eastAsia"/>
                <w:sz w:val="24"/>
                <w:szCs w:val="22"/>
              </w:rPr>
              <w:t>项目</w:t>
            </w:r>
            <w:r>
              <w:rPr>
                <w:rFonts w:hint="eastAsia"/>
                <w:sz w:val="24"/>
                <w:lang w:val="zh-CN"/>
              </w:rPr>
              <w:t>年产</w:t>
            </w:r>
            <w:r w:rsidR="00505FED">
              <w:rPr>
                <w:rFonts w:hint="eastAsia"/>
                <w:sz w:val="24"/>
                <w:lang w:val="zh-CN"/>
              </w:rPr>
              <w:t>50</w:t>
            </w:r>
            <w:r w:rsidR="00505FED">
              <w:rPr>
                <w:rFonts w:hint="eastAsia"/>
                <w:sz w:val="24"/>
                <w:lang w:val="zh-CN"/>
              </w:rPr>
              <w:t>万件农机配件</w:t>
            </w:r>
            <w:r>
              <w:rPr>
                <w:rFonts w:hint="eastAsia"/>
                <w:sz w:val="24"/>
                <w:szCs w:val="22"/>
              </w:rPr>
              <w:t>。</w:t>
            </w:r>
          </w:p>
          <w:p w:rsidR="00FC366B" w:rsidRDefault="00FC366B" w:rsidP="00CC3BD9">
            <w:pPr>
              <w:spacing w:line="360" w:lineRule="auto"/>
              <w:ind w:firstLineChars="200" w:firstLine="482"/>
              <w:jc w:val="center"/>
              <w:rPr>
                <w:b/>
                <w:bCs/>
                <w:sz w:val="24"/>
              </w:rPr>
            </w:pPr>
            <w:r>
              <w:rPr>
                <w:b/>
                <w:bCs/>
                <w:sz w:val="24"/>
              </w:rPr>
              <w:t>表</w:t>
            </w:r>
            <w:r>
              <w:rPr>
                <w:b/>
                <w:bCs/>
                <w:sz w:val="24"/>
              </w:rPr>
              <w:t xml:space="preserve">1-1 </w:t>
            </w:r>
            <w:r>
              <w:rPr>
                <w:b/>
                <w:bCs/>
                <w:sz w:val="24"/>
              </w:rPr>
              <w:t>产品方案及规模</w:t>
            </w:r>
          </w:p>
          <w:tbl>
            <w:tblPr>
              <w:tblW w:w="8306"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4013"/>
              <w:gridCol w:w="1500"/>
              <w:gridCol w:w="1896"/>
            </w:tblGrid>
            <w:tr w:rsidR="00FC366B" w:rsidTr="004D1C2D">
              <w:trPr>
                <w:trHeight w:val="403"/>
                <w:jc w:val="center"/>
              </w:trPr>
              <w:tc>
                <w:tcPr>
                  <w:tcW w:w="897" w:type="dxa"/>
                  <w:vAlign w:val="center"/>
                </w:tcPr>
                <w:p w:rsidR="00FC366B" w:rsidRDefault="00FC366B" w:rsidP="00727461">
                  <w:pPr>
                    <w:jc w:val="center"/>
                    <w:rPr>
                      <w:b/>
                      <w:szCs w:val="21"/>
                    </w:rPr>
                  </w:pPr>
                  <w:r>
                    <w:rPr>
                      <w:b/>
                      <w:szCs w:val="21"/>
                    </w:rPr>
                    <w:t>序号</w:t>
                  </w:r>
                </w:p>
              </w:tc>
              <w:tc>
                <w:tcPr>
                  <w:tcW w:w="4013" w:type="dxa"/>
                  <w:vAlign w:val="center"/>
                </w:tcPr>
                <w:p w:rsidR="00FC366B" w:rsidRDefault="00FC366B" w:rsidP="00727461">
                  <w:pPr>
                    <w:jc w:val="center"/>
                    <w:rPr>
                      <w:b/>
                      <w:szCs w:val="21"/>
                    </w:rPr>
                  </w:pPr>
                  <w:r>
                    <w:rPr>
                      <w:b/>
                      <w:szCs w:val="21"/>
                    </w:rPr>
                    <w:t>产品名称</w:t>
                  </w:r>
                </w:p>
              </w:tc>
              <w:tc>
                <w:tcPr>
                  <w:tcW w:w="1500" w:type="dxa"/>
                  <w:vAlign w:val="center"/>
                </w:tcPr>
                <w:p w:rsidR="00FC366B" w:rsidRDefault="00FC366B" w:rsidP="00727461">
                  <w:pPr>
                    <w:jc w:val="center"/>
                    <w:rPr>
                      <w:b/>
                      <w:szCs w:val="21"/>
                    </w:rPr>
                  </w:pPr>
                  <w:r>
                    <w:rPr>
                      <w:b/>
                      <w:szCs w:val="21"/>
                    </w:rPr>
                    <w:t>年产量</w:t>
                  </w:r>
                </w:p>
              </w:tc>
              <w:tc>
                <w:tcPr>
                  <w:tcW w:w="1896" w:type="dxa"/>
                  <w:vAlign w:val="center"/>
                </w:tcPr>
                <w:p w:rsidR="00FC366B" w:rsidRDefault="00FC366B" w:rsidP="00727461">
                  <w:pPr>
                    <w:jc w:val="center"/>
                    <w:rPr>
                      <w:b/>
                      <w:szCs w:val="21"/>
                    </w:rPr>
                  </w:pPr>
                  <w:r>
                    <w:rPr>
                      <w:b/>
                      <w:szCs w:val="21"/>
                    </w:rPr>
                    <w:t>备注</w:t>
                  </w:r>
                </w:p>
              </w:tc>
            </w:tr>
            <w:tr w:rsidR="00FC366B" w:rsidTr="004D1C2D">
              <w:trPr>
                <w:trHeight w:val="403"/>
                <w:jc w:val="center"/>
              </w:trPr>
              <w:tc>
                <w:tcPr>
                  <w:tcW w:w="897" w:type="dxa"/>
                  <w:vAlign w:val="center"/>
                </w:tcPr>
                <w:p w:rsidR="00FC366B" w:rsidRDefault="00FC366B" w:rsidP="00727461">
                  <w:pPr>
                    <w:jc w:val="center"/>
                    <w:rPr>
                      <w:szCs w:val="21"/>
                    </w:rPr>
                  </w:pPr>
                  <w:r>
                    <w:rPr>
                      <w:rFonts w:hint="eastAsia"/>
                      <w:szCs w:val="21"/>
                    </w:rPr>
                    <w:t>1</w:t>
                  </w:r>
                </w:p>
              </w:tc>
              <w:tc>
                <w:tcPr>
                  <w:tcW w:w="4013" w:type="dxa"/>
                  <w:vAlign w:val="center"/>
                </w:tcPr>
                <w:p w:rsidR="00FC366B" w:rsidRPr="001F7828" w:rsidRDefault="00505FED" w:rsidP="00727461">
                  <w:pPr>
                    <w:jc w:val="center"/>
                    <w:rPr>
                      <w:szCs w:val="21"/>
                    </w:rPr>
                  </w:pPr>
                  <w:r w:rsidRPr="00440F48">
                    <w:rPr>
                      <w:rFonts w:hint="eastAsia"/>
                      <w:szCs w:val="21"/>
                    </w:rPr>
                    <w:t>农机配件</w:t>
                  </w:r>
                </w:p>
              </w:tc>
              <w:tc>
                <w:tcPr>
                  <w:tcW w:w="1500" w:type="dxa"/>
                  <w:vAlign w:val="center"/>
                </w:tcPr>
                <w:p w:rsidR="00FC366B" w:rsidRDefault="00505FED" w:rsidP="00727461">
                  <w:pPr>
                    <w:jc w:val="center"/>
                    <w:rPr>
                      <w:szCs w:val="21"/>
                    </w:rPr>
                  </w:pPr>
                  <w:r>
                    <w:rPr>
                      <w:rFonts w:hint="eastAsia"/>
                      <w:szCs w:val="21"/>
                    </w:rPr>
                    <w:t>50</w:t>
                  </w:r>
                  <w:r>
                    <w:rPr>
                      <w:rFonts w:hint="eastAsia"/>
                      <w:szCs w:val="21"/>
                    </w:rPr>
                    <w:t>万件</w:t>
                  </w:r>
                </w:p>
              </w:tc>
              <w:tc>
                <w:tcPr>
                  <w:tcW w:w="1896" w:type="dxa"/>
                  <w:vAlign w:val="center"/>
                </w:tcPr>
                <w:p w:rsidR="00FC366B" w:rsidRDefault="00FC366B" w:rsidP="00727461">
                  <w:pPr>
                    <w:jc w:val="center"/>
                    <w:rPr>
                      <w:szCs w:val="21"/>
                    </w:rPr>
                  </w:pPr>
                </w:p>
              </w:tc>
            </w:tr>
          </w:tbl>
          <w:p w:rsidR="00FC366B" w:rsidRDefault="00FC366B" w:rsidP="00CC3BD9">
            <w:pPr>
              <w:spacing w:line="360" w:lineRule="auto"/>
              <w:ind w:firstLineChars="200" w:firstLine="482"/>
              <w:rPr>
                <w:b/>
                <w:sz w:val="24"/>
              </w:rPr>
            </w:pPr>
            <w:r>
              <w:rPr>
                <w:b/>
                <w:sz w:val="24"/>
              </w:rPr>
              <w:t>四、</w:t>
            </w:r>
            <w:r>
              <w:rPr>
                <w:rFonts w:hint="eastAsia"/>
                <w:b/>
                <w:sz w:val="24"/>
              </w:rPr>
              <w:t>工程内容</w:t>
            </w:r>
          </w:p>
          <w:p w:rsidR="00FC366B" w:rsidRDefault="00FC366B" w:rsidP="00CC3BD9">
            <w:pPr>
              <w:spacing w:line="360" w:lineRule="auto"/>
              <w:ind w:firstLineChars="200" w:firstLine="482"/>
              <w:rPr>
                <w:b/>
                <w:sz w:val="24"/>
              </w:rPr>
            </w:pPr>
            <w:r>
              <w:rPr>
                <w:rFonts w:hint="eastAsia"/>
                <w:b/>
                <w:sz w:val="24"/>
              </w:rPr>
              <w:t>1</w:t>
            </w:r>
            <w:r>
              <w:rPr>
                <w:rFonts w:hint="eastAsia"/>
                <w:b/>
                <w:sz w:val="24"/>
              </w:rPr>
              <w:t>、项目组成</w:t>
            </w:r>
          </w:p>
          <w:p w:rsidR="00FC366B" w:rsidRDefault="00FC366B" w:rsidP="00CC3BD9">
            <w:pPr>
              <w:ind w:firstLineChars="200" w:firstLine="482"/>
              <w:jc w:val="center"/>
              <w:rPr>
                <w:b/>
                <w:sz w:val="24"/>
              </w:rPr>
            </w:pPr>
            <w:r>
              <w:rPr>
                <w:b/>
                <w:sz w:val="24"/>
              </w:rPr>
              <w:t>表</w:t>
            </w:r>
            <w:r>
              <w:rPr>
                <w:b/>
                <w:sz w:val="24"/>
              </w:rPr>
              <w:t>1-</w:t>
            </w:r>
            <w:r>
              <w:rPr>
                <w:rFonts w:hint="eastAsia"/>
                <w:b/>
                <w:sz w:val="24"/>
              </w:rPr>
              <w:t xml:space="preserve">2 </w:t>
            </w:r>
            <w:r>
              <w:rPr>
                <w:b/>
                <w:sz w:val="24"/>
              </w:rPr>
              <w:t xml:space="preserve"> </w:t>
            </w:r>
            <w:r>
              <w:rPr>
                <w:rFonts w:hint="eastAsia"/>
                <w:b/>
                <w:sz w:val="24"/>
              </w:rPr>
              <w:t>项目组成一览表</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514"/>
              <w:gridCol w:w="1604"/>
              <w:gridCol w:w="4298"/>
            </w:tblGrid>
            <w:tr w:rsidR="00FC366B" w:rsidRPr="00822D8D" w:rsidTr="00F0582F">
              <w:trPr>
                <w:trHeight w:hRule="exact" w:val="397"/>
                <w:jc w:val="center"/>
              </w:trPr>
              <w:tc>
                <w:tcPr>
                  <w:tcW w:w="806" w:type="dxa"/>
                  <w:vAlign w:val="center"/>
                </w:tcPr>
                <w:p w:rsidR="00FC366B" w:rsidRPr="00322B92" w:rsidRDefault="00FC366B" w:rsidP="00727461">
                  <w:pPr>
                    <w:jc w:val="center"/>
                    <w:rPr>
                      <w:b/>
                      <w:szCs w:val="21"/>
                    </w:rPr>
                  </w:pPr>
                  <w:r w:rsidRPr="00322B92">
                    <w:rPr>
                      <w:b/>
                      <w:szCs w:val="21"/>
                    </w:rPr>
                    <w:t>分类</w:t>
                  </w:r>
                </w:p>
              </w:tc>
              <w:tc>
                <w:tcPr>
                  <w:tcW w:w="1514" w:type="dxa"/>
                  <w:vAlign w:val="center"/>
                </w:tcPr>
                <w:p w:rsidR="00FC366B" w:rsidRPr="00322B92" w:rsidRDefault="00FC366B" w:rsidP="00727461">
                  <w:pPr>
                    <w:jc w:val="center"/>
                    <w:rPr>
                      <w:b/>
                      <w:szCs w:val="21"/>
                    </w:rPr>
                  </w:pPr>
                  <w:r w:rsidRPr="00322B92">
                    <w:rPr>
                      <w:b/>
                      <w:szCs w:val="21"/>
                    </w:rPr>
                    <w:t>工程名称</w:t>
                  </w:r>
                </w:p>
              </w:tc>
              <w:tc>
                <w:tcPr>
                  <w:tcW w:w="1604" w:type="dxa"/>
                  <w:vAlign w:val="center"/>
                </w:tcPr>
                <w:p w:rsidR="00FC366B" w:rsidRPr="00322B92" w:rsidRDefault="00FC366B" w:rsidP="00727461">
                  <w:pPr>
                    <w:jc w:val="center"/>
                    <w:rPr>
                      <w:b/>
                      <w:szCs w:val="21"/>
                    </w:rPr>
                  </w:pPr>
                  <w:r w:rsidRPr="00322B92">
                    <w:rPr>
                      <w:b/>
                      <w:szCs w:val="21"/>
                    </w:rPr>
                    <w:t>面积</w:t>
                  </w:r>
                  <w:r w:rsidRPr="00322B92">
                    <w:rPr>
                      <w:rFonts w:hint="eastAsia"/>
                      <w:b/>
                      <w:szCs w:val="21"/>
                    </w:rPr>
                    <w:t>（</w:t>
                  </w:r>
                  <w:r w:rsidRPr="00322B92">
                    <w:rPr>
                      <w:szCs w:val="21"/>
                    </w:rPr>
                    <w:t>m</w:t>
                  </w:r>
                  <w:r w:rsidRPr="00322B92">
                    <w:rPr>
                      <w:rFonts w:hint="eastAsia"/>
                      <w:szCs w:val="21"/>
                      <w:vertAlign w:val="superscript"/>
                    </w:rPr>
                    <w:t>2</w:t>
                  </w:r>
                  <w:r w:rsidRPr="00322B92">
                    <w:rPr>
                      <w:rFonts w:hint="eastAsia"/>
                      <w:b/>
                      <w:szCs w:val="21"/>
                    </w:rPr>
                    <w:t>）</w:t>
                  </w:r>
                </w:p>
              </w:tc>
              <w:tc>
                <w:tcPr>
                  <w:tcW w:w="4298" w:type="dxa"/>
                  <w:vAlign w:val="center"/>
                </w:tcPr>
                <w:p w:rsidR="00FC366B" w:rsidRPr="00322B92" w:rsidRDefault="00FC366B" w:rsidP="00727461">
                  <w:pPr>
                    <w:jc w:val="center"/>
                    <w:rPr>
                      <w:b/>
                      <w:szCs w:val="21"/>
                    </w:rPr>
                  </w:pPr>
                  <w:r w:rsidRPr="00322B92">
                    <w:rPr>
                      <w:rFonts w:hint="eastAsia"/>
                      <w:b/>
                      <w:szCs w:val="21"/>
                    </w:rPr>
                    <w:t>备注</w:t>
                  </w:r>
                </w:p>
              </w:tc>
            </w:tr>
            <w:tr w:rsidR="00FC366B" w:rsidRPr="00822D8D" w:rsidTr="00646229">
              <w:trPr>
                <w:trHeight w:hRule="exact" w:val="748"/>
                <w:jc w:val="center"/>
              </w:trPr>
              <w:tc>
                <w:tcPr>
                  <w:tcW w:w="806" w:type="dxa"/>
                  <w:vAlign w:val="center"/>
                </w:tcPr>
                <w:p w:rsidR="00FC366B" w:rsidRPr="00322B92" w:rsidRDefault="00FC366B" w:rsidP="00727461">
                  <w:pPr>
                    <w:jc w:val="center"/>
                    <w:rPr>
                      <w:szCs w:val="21"/>
                    </w:rPr>
                  </w:pPr>
                  <w:r w:rsidRPr="00322B92">
                    <w:rPr>
                      <w:rFonts w:hint="eastAsia"/>
                      <w:szCs w:val="21"/>
                    </w:rPr>
                    <w:t>主体工程</w:t>
                  </w:r>
                </w:p>
              </w:tc>
              <w:tc>
                <w:tcPr>
                  <w:tcW w:w="1514" w:type="dxa"/>
                  <w:vAlign w:val="center"/>
                </w:tcPr>
                <w:p w:rsidR="00FC366B" w:rsidRPr="00322B92" w:rsidRDefault="00FC366B" w:rsidP="00727461">
                  <w:pPr>
                    <w:jc w:val="center"/>
                    <w:rPr>
                      <w:szCs w:val="21"/>
                    </w:rPr>
                  </w:pPr>
                  <w:r w:rsidRPr="00322B92">
                    <w:rPr>
                      <w:rFonts w:hint="eastAsia"/>
                      <w:szCs w:val="21"/>
                    </w:rPr>
                    <w:t>厂房</w:t>
                  </w:r>
                </w:p>
              </w:tc>
              <w:tc>
                <w:tcPr>
                  <w:tcW w:w="1604" w:type="dxa"/>
                  <w:vAlign w:val="center"/>
                </w:tcPr>
                <w:p w:rsidR="00FC366B" w:rsidRPr="00322B92" w:rsidRDefault="00505FED" w:rsidP="00727461">
                  <w:pPr>
                    <w:jc w:val="center"/>
                    <w:rPr>
                      <w:szCs w:val="21"/>
                    </w:rPr>
                  </w:pPr>
                  <w:r>
                    <w:rPr>
                      <w:rFonts w:hint="eastAsia"/>
                      <w:szCs w:val="21"/>
                    </w:rPr>
                    <w:t>20</w:t>
                  </w:r>
                  <w:r w:rsidR="00FC366B" w:rsidRPr="00322B92">
                    <w:rPr>
                      <w:rFonts w:hint="eastAsia"/>
                      <w:szCs w:val="21"/>
                    </w:rPr>
                    <w:t>00</w:t>
                  </w:r>
                </w:p>
              </w:tc>
              <w:tc>
                <w:tcPr>
                  <w:tcW w:w="4298" w:type="dxa"/>
                  <w:vAlign w:val="center"/>
                </w:tcPr>
                <w:p w:rsidR="00FC366B" w:rsidRPr="00322B92" w:rsidRDefault="00FC366B" w:rsidP="00727461">
                  <w:pPr>
                    <w:jc w:val="center"/>
                    <w:rPr>
                      <w:szCs w:val="21"/>
                    </w:rPr>
                  </w:pPr>
                  <w:r w:rsidRPr="00322B92">
                    <w:rPr>
                      <w:rFonts w:hint="eastAsia"/>
                      <w:szCs w:val="21"/>
                    </w:rPr>
                    <w:t>1</w:t>
                  </w:r>
                  <w:r w:rsidRPr="00322B92">
                    <w:rPr>
                      <w:rFonts w:hint="eastAsia"/>
                      <w:szCs w:val="21"/>
                    </w:rPr>
                    <w:t>层，钢结构</w:t>
                  </w:r>
                </w:p>
              </w:tc>
            </w:tr>
            <w:tr w:rsidR="00FC366B" w:rsidRPr="00822D8D" w:rsidTr="00646229">
              <w:trPr>
                <w:trHeight w:val="398"/>
                <w:jc w:val="center"/>
              </w:trPr>
              <w:tc>
                <w:tcPr>
                  <w:tcW w:w="806" w:type="dxa"/>
                  <w:vMerge w:val="restart"/>
                  <w:vAlign w:val="center"/>
                </w:tcPr>
                <w:p w:rsidR="00FC366B" w:rsidRPr="002F7F91" w:rsidRDefault="00FC366B" w:rsidP="00727461">
                  <w:pPr>
                    <w:jc w:val="center"/>
                    <w:rPr>
                      <w:szCs w:val="21"/>
                    </w:rPr>
                  </w:pPr>
                  <w:r w:rsidRPr="002F7F91">
                    <w:rPr>
                      <w:rFonts w:hint="eastAsia"/>
                      <w:szCs w:val="21"/>
                    </w:rPr>
                    <w:t>公用工程</w:t>
                  </w:r>
                </w:p>
              </w:tc>
              <w:tc>
                <w:tcPr>
                  <w:tcW w:w="1514" w:type="dxa"/>
                  <w:vAlign w:val="center"/>
                </w:tcPr>
                <w:p w:rsidR="00FC366B" w:rsidRPr="00822D8D" w:rsidRDefault="00FC366B" w:rsidP="00727461">
                  <w:pPr>
                    <w:jc w:val="center"/>
                    <w:rPr>
                      <w:color w:val="FF0000"/>
                      <w:szCs w:val="21"/>
                    </w:rPr>
                  </w:pPr>
                  <w:r w:rsidRPr="00322B92">
                    <w:rPr>
                      <w:szCs w:val="21"/>
                    </w:rPr>
                    <w:t>供水系统</w:t>
                  </w:r>
                </w:p>
              </w:tc>
              <w:tc>
                <w:tcPr>
                  <w:tcW w:w="5902" w:type="dxa"/>
                  <w:gridSpan w:val="2"/>
                  <w:vAlign w:val="center"/>
                </w:tcPr>
                <w:p w:rsidR="00FC366B" w:rsidRPr="00822D8D" w:rsidRDefault="00FC366B" w:rsidP="00727461">
                  <w:pPr>
                    <w:jc w:val="center"/>
                    <w:rPr>
                      <w:color w:val="FF0000"/>
                      <w:szCs w:val="21"/>
                    </w:rPr>
                  </w:pPr>
                  <w:r>
                    <w:rPr>
                      <w:rFonts w:hint="eastAsia"/>
                      <w:szCs w:val="21"/>
                    </w:rPr>
                    <w:t>厂区自备水井</w:t>
                  </w:r>
                </w:p>
              </w:tc>
            </w:tr>
            <w:tr w:rsidR="00FC366B" w:rsidRPr="00822D8D" w:rsidTr="00646229">
              <w:trPr>
                <w:trHeight w:hRule="exact" w:val="736"/>
                <w:jc w:val="center"/>
              </w:trPr>
              <w:tc>
                <w:tcPr>
                  <w:tcW w:w="806" w:type="dxa"/>
                  <w:vMerge/>
                  <w:vAlign w:val="center"/>
                </w:tcPr>
                <w:p w:rsidR="00FC366B" w:rsidRPr="00822D8D" w:rsidRDefault="00FC366B" w:rsidP="00727461">
                  <w:pPr>
                    <w:jc w:val="center"/>
                    <w:rPr>
                      <w:color w:val="FF0000"/>
                      <w:szCs w:val="21"/>
                    </w:rPr>
                  </w:pPr>
                </w:p>
              </w:tc>
              <w:tc>
                <w:tcPr>
                  <w:tcW w:w="1514" w:type="dxa"/>
                  <w:vAlign w:val="center"/>
                </w:tcPr>
                <w:p w:rsidR="00FC366B" w:rsidRPr="00322B92" w:rsidRDefault="00FC366B" w:rsidP="00727461">
                  <w:pPr>
                    <w:jc w:val="center"/>
                    <w:rPr>
                      <w:szCs w:val="21"/>
                    </w:rPr>
                  </w:pPr>
                  <w:r w:rsidRPr="00322B92">
                    <w:rPr>
                      <w:szCs w:val="21"/>
                    </w:rPr>
                    <w:t>排水系统</w:t>
                  </w:r>
                </w:p>
              </w:tc>
              <w:tc>
                <w:tcPr>
                  <w:tcW w:w="5902" w:type="dxa"/>
                  <w:gridSpan w:val="2"/>
                  <w:vAlign w:val="center"/>
                </w:tcPr>
                <w:p w:rsidR="00FC366B" w:rsidRPr="00322B92" w:rsidRDefault="00FC366B" w:rsidP="004D1C2D">
                  <w:pPr>
                    <w:jc w:val="left"/>
                    <w:rPr>
                      <w:szCs w:val="21"/>
                    </w:rPr>
                  </w:pPr>
                  <w:r w:rsidRPr="00322B92">
                    <w:rPr>
                      <w:rFonts w:hint="eastAsia"/>
                      <w:szCs w:val="21"/>
                    </w:rPr>
                    <w:t>项目租赁的</w:t>
                  </w:r>
                  <w:proofErr w:type="gramStart"/>
                  <w:r w:rsidRPr="00322B92">
                    <w:rPr>
                      <w:rFonts w:hint="eastAsia"/>
                      <w:szCs w:val="21"/>
                    </w:rPr>
                    <w:t>厂区已雨污</w:t>
                  </w:r>
                  <w:proofErr w:type="gramEnd"/>
                  <w:r w:rsidRPr="00322B92">
                    <w:rPr>
                      <w:rFonts w:hint="eastAsia"/>
                      <w:szCs w:val="21"/>
                    </w:rPr>
                    <w:t>分流。生活污水经化粪池</w:t>
                  </w:r>
                  <w:r>
                    <w:rPr>
                      <w:rFonts w:hint="eastAsia"/>
                      <w:szCs w:val="21"/>
                    </w:rPr>
                    <w:t>处理</w:t>
                  </w:r>
                  <w:r w:rsidRPr="00322B92">
                    <w:rPr>
                      <w:rFonts w:hint="eastAsia"/>
                      <w:szCs w:val="21"/>
                    </w:rPr>
                    <w:t>后定期外运沤制农肥。</w:t>
                  </w:r>
                </w:p>
              </w:tc>
            </w:tr>
            <w:tr w:rsidR="00FC366B" w:rsidRPr="00822D8D" w:rsidTr="00F0582F">
              <w:trPr>
                <w:trHeight w:hRule="exact" w:val="397"/>
                <w:jc w:val="center"/>
              </w:trPr>
              <w:tc>
                <w:tcPr>
                  <w:tcW w:w="806" w:type="dxa"/>
                  <w:vMerge/>
                  <w:vAlign w:val="center"/>
                </w:tcPr>
                <w:p w:rsidR="00FC366B" w:rsidRPr="00822D8D" w:rsidRDefault="00FC366B" w:rsidP="00727461">
                  <w:pPr>
                    <w:jc w:val="center"/>
                    <w:rPr>
                      <w:color w:val="FF0000"/>
                      <w:szCs w:val="21"/>
                    </w:rPr>
                  </w:pPr>
                </w:p>
              </w:tc>
              <w:tc>
                <w:tcPr>
                  <w:tcW w:w="1514" w:type="dxa"/>
                  <w:vAlign w:val="center"/>
                </w:tcPr>
                <w:p w:rsidR="00FC366B" w:rsidRPr="00322B92" w:rsidRDefault="00FC366B" w:rsidP="00727461">
                  <w:pPr>
                    <w:jc w:val="center"/>
                    <w:rPr>
                      <w:szCs w:val="21"/>
                    </w:rPr>
                  </w:pPr>
                  <w:r w:rsidRPr="00322B92">
                    <w:rPr>
                      <w:szCs w:val="21"/>
                    </w:rPr>
                    <w:t>供电系统</w:t>
                  </w:r>
                </w:p>
              </w:tc>
              <w:tc>
                <w:tcPr>
                  <w:tcW w:w="5902" w:type="dxa"/>
                  <w:gridSpan w:val="2"/>
                  <w:vAlign w:val="center"/>
                </w:tcPr>
                <w:p w:rsidR="00FC366B" w:rsidRPr="00322B92" w:rsidRDefault="00FC366B" w:rsidP="004D1C2D">
                  <w:pPr>
                    <w:jc w:val="center"/>
                    <w:rPr>
                      <w:szCs w:val="21"/>
                    </w:rPr>
                  </w:pPr>
                  <w:r w:rsidRPr="00322B92">
                    <w:rPr>
                      <w:rFonts w:hint="eastAsia"/>
                      <w:szCs w:val="21"/>
                    </w:rPr>
                    <w:t>市政供电线路接入，有配电室</w:t>
                  </w:r>
                </w:p>
              </w:tc>
            </w:tr>
            <w:tr w:rsidR="00FC366B" w:rsidRPr="00822D8D" w:rsidTr="00646229">
              <w:trPr>
                <w:trHeight w:val="628"/>
                <w:jc w:val="center"/>
              </w:trPr>
              <w:tc>
                <w:tcPr>
                  <w:tcW w:w="806" w:type="dxa"/>
                  <w:vMerge w:val="restart"/>
                  <w:vAlign w:val="center"/>
                </w:tcPr>
                <w:p w:rsidR="00FC366B" w:rsidRPr="00EF0819" w:rsidRDefault="00FC366B" w:rsidP="00727461">
                  <w:pPr>
                    <w:jc w:val="center"/>
                    <w:rPr>
                      <w:szCs w:val="21"/>
                    </w:rPr>
                  </w:pPr>
                  <w:r w:rsidRPr="00EF0819">
                    <w:rPr>
                      <w:rFonts w:hint="eastAsia"/>
                      <w:szCs w:val="21"/>
                    </w:rPr>
                    <w:t>环保工程</w:t>
                  </w:r>
                </w:p>
              </w:tc>
              <w:tc>
                <w:tcPr>
                  <w:tcW w:w="1514" w:type="dxa"/>
                  <w:vAlign w:val="center"/>
                </w:tcPr>
                <w:p w:rsidR="00FC366B" w:rsidRPr="00EF0819" w:rsidRDefault="00FC366B" w:rsidP="00727461">
                  <w:pPr>
                    <w:jc w:val="center"/>
                    <w:rPr>
                      <w:szCs w:val="21"/>
                    </w:rPr>
                  </w:pPr>
                  <w:r w:rsidRPr="00EF0819">
                    <w:rPr>
                      <w:rFonts w:hint="eastAsia"/>
                      <w:szCs w:val="21"/>
                    </w:rPr>
                    <w:t>废水</w:t>
                  </w:r>
                </w:p>
              </w:tc>
              <w:tc>
                <w:tcPr>
                  <w:tcW w:w="5902" w:type="dxa"/>
                  <w:gridSpan w:val="2"/>
                  <w:vAlign w:val="center"/>
                </w:tcPr>
                <w:p w:rsidR="00FC366B" w:rsidRPr="00EF0819" w:rsidRDefault="00FC366B" w:rsidP="004D1C2D">
                  <w:pPr>
                    <w:jc w:val="center"/>
                    <w:rPr>
                      <w:szCs w:val="21"/>
                    </w:rPr>
                  </w:pPr>
                  <w:r w:rsidRPr="00EF0819">
                    <w:rPr>
                      <w:rFonts w:hint="eastAsia"/>
                      <w:szCs w:val="21"/>
                    </w:rPr>
                    <w:t>生活污水经化粪池</w:t>
                  </w:r>
                  <w:r>
                    <w:rPr>
                      <w:rFonts w:hint="eastAsia"/>
                      <w:szCs w:val="21"/>
                    </w:rPr>
                    <w:t>处理</w:t>
                  </w:r>
                  <w:r w:rsidRPr="00EF0819">
                    <w:rPr>
                      <w:rFonts w:hint="eastAsia"/>
                      <w:szCs w:val="21"/>
                    </w:rPr>
                    <w:t>后定期外运沤制农肥。</w:t>
                  </w:r>
                </w:p>
              </w:tc>
            </w:tr>
            <w:tr w:rsidR="00FC366B" w:rsidRPr="00822D8D" w:rsidTr="0080583F">
              <w:trPr>
                <w:trHeight w:hRule="exact" w:val="1140"/>
                <w:jc w:val="center"/>
              </w:trPr>
              <w:tc>
                <w:tcPr>
                  <w:tcW w:w="806" w:type="dxa"/>
                  <w:vMerge/>
                  <w:vAlign w:val="center"/>
                </w:tcPr>
                <w:p w:rsidR="00FC366B" w:rsidRPr="00EF0819" w:rsidRDefault="00FC366B" w:rsidP="00727461">
                  <w:pPr>
                    <w:jc w:val="center"/>
                    <w:rPr>
                      <w:szCs w:val="21"/>
                    </w:rPr>
                  </w:pPr>
                </w:p>
              </w:tc>
              <w:tc>
                <w:tcPr>
                  <w:tcW w:w="1514" w:type="dxa"/>
                  <w:vAlign w:val="center"/>
                </w:tcPr>
                <w:p w:rsidR="00FC366B" w:rsidRPr="00F91096" w:rsidRDefault="00FC366B" w:rsidP="00727461">
                  <w:pPr>
                    <w:jc w:val="center"/>
                    <w:rPr>
                      <w:szCs w:val="21"/>
                    </w:rPr>
                  </w:pPr>
                  <w:r w:rsidRPr="00F91096">
                    <w:rPr>
                      <w:rFonts w:hint="eastAsia"/>
                      <w:szCs w:val="21"/>
                    </w:rPr>
                    <w:t>废气</w:t>
                  </w:r>
                </w:p>
              </w:tc>
              <w:tc>
                <w:tcPr>
                  <w:tcW w:w="5902" w:type="dxa"/>
                  <w:gridSpan w:val="2"/>
                  <w:vAlign w:val="center"/>
                </w:tcPr>
                <w:p w:rsidR="00FC366B" w:rsidRPr="00A56E47" w:rsidRDefault="00801D4A" w:rsidP="0012527B">
                  <w:pPr>
                    <w:jc w:val="center"/>
                    <w:rPr>
                      <w:szCs w:val="21"/>
                    </w:rPr>
                  </w:pPr>
                  <w:r>
                    <w:rPr>
                      <w:rFonts w:hint="eastAsia"/>
                      <w:bCs/>
                      <w:kern w:val="0"/>
                      <w:szCs w:val="21"/>
                    </w:rPr>
                    <w:t>切割工序产生的粉尘经切割机自带的滤筒除尘器处理后，经</w:t>
                  </w:r>
                  <w:r>
                    <w:rPr>
                      <w:rFonts w:hint="eastAsia"/>
                      <w:bCs/>
                      <w:kern w:val="0"/>
                      <w:szCs w:val="21"/>
                    </w:rPr>
                    <w:t>15m</w:t>
                  </w:r>
                  <w:r>
                    <w:rPr>
                      <w:rFonts w:hint="eastAsia"/>
                      <w:bCs/>
                      <w:kern w:val="0"/>
                      <w:szCs w:val="21"/>
                    </w:rPr>
                    <w:t>烟囱高空排放；焊接工序产生的焊接烟尘经</w:t>
                  </w:r>
                  <w:proofErr w:type="gramStart"/>
                  <w:r>
                    <w:rPr>
                      <w:rFonts w:hint="eastAsia"/>
                      <w:bCs/>
                      <w:kern w:val="0"/>
                      <w:szCs w:val="21"/>
                    </w:rPr>
                    <w:t>移动式焊烟净化器</w:t>
                  </w:r>
                  <w:proofErr w:type="gramEnd"/>
                  <w:r>
                    <w:rPr>
                      <w:rFonts w:hint="eastAsia"/>
                      <w:bCs/>
                      <w:kern w:val="0"/>
                      <w:szCs w:val="21"/>
                    </w:rPr>
                    <w:t>处理后，于车间无组织排放；机加工粉尘于车间无组织排放</w:t>
                  </w:r>
                </w:p>
              </w:tc>
            </w:tr>
            <w:tr w:rsidR="00FC366B" w:rsidRPr="00822D8D" w:rsidTr="00F0582F">
              <w:trPr>
                <w:trHeight w:hRule="exact" w:val="397"/>
                <w:jc w:val="center"/>
              </w:trPr>
              <w:tc>
                <w:tcPr>
                  <w:tcW w:w="806" w:type="dxa"/>
                  <w:vMerge/>
                  <w:vAlign w:val="center"/>
                </w:tcPr>
                <w:p w:rsidR="00FC366B" w:rsidRPr="00EF0819" w:rsidRDefault="00FC366B" w:rsidP="00727461">
                  <w:pPr>
                    <w:jc w:val="center"/>
                    <w:rPr>
                      <w:szCs w:val="21"/>
                    </w:rPr>
                  </w:pPr>
                </w:p>
              </w:tc>
              <w:tc>
                <w:tcPr>
                  <w:tcW w:w="1514" w:type="dxa"/>
                  <w:vAlign w:val="center"/>
                </w:tcPr>
                <w:p w:rsidR="00FC366B" w:rsidRPr="00EF0819" w:rsidRDefault="00FC366B" w:rsidP="00727461">
                  <w:pPr>
                    <w:jc w:val="center"/>
                    <w:rPr>
                      <w:szCs w:val="21"/>
                    </w:rPr>
                  </w:pPr>
                  <w:r w:rsidRPr="00EF0819">
                    <w:rPr>
                      <w:rFonts w:hint="eastAsia"/>
                      <w:szCs w:val="21"/>
                    </w:rPr>
                    <w:t>噪声</w:t>
                  </w:r>
                </w:p>
              </w:tc>
              <w:tc>
                <w:tcPr>
                  <w:tcW w:w="5902" w:type="dxa"/>
                  <w:gridSpan w:val="2"/>
                  <w:vAlign w:val="center"/>
                </w:tcPr>
                <w:p w:rsidR="00FC366B" w:rsidRPr="00A56E47" w:rsidRDefault="00FC366B" w:rsidP="00727461">
                  <w:pPr>
                    <w:jc w:val="center"/>
                    <w:rPr>
                      <w:szCs w:val="21"/>
                    </w:rPr>
                  </w:pPr>
                  <w:r w:rsidRPr="00A56E47">
                    <w:rPr>
                      <w:rFonts w:hint="eastAsia"/>
                      <w:szCs w:val="21"/>
                    </w:rPr>
                    <w:t>隔声、减震等措施</w:t>
                  </w:r>
                </w:p>
              </w:tc>
            </w:tr>
            <w:tr w:rsidR="00FC366B" w:rsidRPr="00822D8D" w:rsidTr="0080583F">
              <w:trPr>
                <w:trHeight w:hRule="exact" w:val="1080"/>
                <w:jc w:val="center"/>
              </w:trPr>
              <w:tc>
                <w:tcPr>
                  <w:tcW w:w="806" w:type="dxa"/>
                  <w:vMerge/>
                  <w:vAlign w:val="center"/>
                </w:tcPr>
                <w:p w:rsidR="00FC366B" w:rsidRPr="00EF0819" w:rsidRDefault="00FC366B" w:rsidP="00727461">
                  <w:pPr>
                    <w:jc w:val="center"/>
                    <w:rPr>
                      <w:szCs w:val="21"/>
                    </w:rPr>
                  </w:pPr>
                </w:p>
              </w:tc>
              <w:tc>
                <w:tcPr>
                  <w:tcW w:w="1514" w:type="dxa"/>
                  <w:vAlign w:val="center"/>
                </w:tcPr>
                <w:p w:rsidR="00FC366B" w:rsidRPr="00EF0819" w:rsidRDefault="00FC366B" w:rsidP="00727461">
                  <w:pPr>
                    <w:jc w:val="center"/>
                    <w:rPr>
                      <w:szCs w:val="21"/>
                    </w:rPr>
                  </w:pPr>
                  <w:r w:rsidRPr="00EF0819">
                    <w:rPr>
                      <w:rFonts w:hint="eastAsia"/>
                      <w:szCs w:val="21"/>
                    </w:rPr>
                    <w:t>固废</w:t>
                  </w:r>
                </w:p>
              </w:tc>
              <w:tc>
                <w:tcPr>
                  <w:tcW w:w="5902" w:type="dxa"/>
                  <w:gridSpan w:val="2"/>
                  <w:vAlign w:val="center"/>
                </w:tcPr>
                <w:p w:rsidR="00FC366B" w:rsidRPr="00A56E47" w:rsidRDefault="00FC366B" w:rsidP="0012527B">
                  <w:pPr>
                    <w:jc w:val="center"/>
                    <w:rPr>
                      <w:szCs w:val="21"/>
                    </w:rPr>
                  </w:pPr>
                  <w:r w:rsidRPr="00A56E47">
                    <w:rPr>
                      <w:szCs w:val="21"/>
                    </w:rPr>
                    <w:t>固体废物实现分类收集</w:t>
                  </w:r>
                  <w:r w:rsidRPr="00A56E47">
                    <w:rPr>
                      <w:rFonts w:hint="eastAsia"/>
                      <w:szCs w:val="21"/>
                    </w:rPr>
                    <w:t>，一般</w:t>
                  </w:r>
                  <w:proofErr w:type="gramStart"/>
                  <w:r w:rsidRPr="00A56E47">
                    <w:rPr>
                      <w:rFonts w:hint="eastAsia"/>
                      <w:szCs w:val="21"/>
                    </w:rPr>
                    <w:t>固废暂存在</w:t>
                  </w:r>
                  <w:proofErr w:type="gramEnd"/>
                  <w:r w:rsidRPr="00A56E47">
                    <w:rPr>
                      <w:rFonts w:hint="eastAsia"/>
                      <w:szCs w:val="21"/>
                    </w:rPr>
                    <w:t>固废区，收集后外售；危险废物</w:t>
                  </w:r>
                  <w:proofErr w:type="gramStart"/>
                  <w:r w:rsidRPr="00A56E47">
                    <w:rPr>
                      <w:rFonts w:hint="eastAsia"/>
                      <w:szCs w:val="21"/>
                    </w:rPr>
                    <w:t>暂存于危废仓库</w:t>
                  </w:r>
                  <w:proofErr w:type="gramEnd"/>
                  <w:r w:rsidRPr="00A56E47">
                    <w:rPr>
                      <w:rFonts w:hint="eastAsia"/>
                      <w:szCs w:val="21"/>
                    </w:rPr>
                    <w:t>，委托有资质单位进行处理。</w:t>
                  </w:r>
                </w:p>
              </w:tc>
            </w:tr>
          </w:tbl>
          <w:p w:rsidR="00FC366B" w:rsidRDefault="00FC366B" w:rsidP="00CC3BD9">
            <w:pPr>
              <w:spacing w:line="360" w:lineRule="auto"/>
              <w:ind w:firstLineChars="200" w:firstLine="482"/>
              <w:rPr>
                <w:b/>
                <w:sz w:val="24"/>
              </w:rPr>
            </w:pPr>
            <w:r>
              <w:rPr>
                <w:rFonts w:hint="eastAsia"/>
                <w:b/>
                <w:sz w:val="24"/>
              </w:rPr>
              <w:t>2</w:t>
            </w:r>
            <w:r>
              <w:rPr>
                <w:rFonts w:hint="eastAsia"/>
                <w:b/>
                <w:sz w:val="24"/>
              </w:rPr>
              <w:t>、主要生产设备</w:t>
            </w:r>
          </w:p>
          <w:p w:rsidR="00FC366B" w:rsidRDefault="00FC366B" w:rsidP="00CC3BD9">
            <w:pPr>
              <w:spacing w:line="360" w:lineRule="auto"/>
              <w:ind w:firstLineChars="200" w:firstLine="480"/>
              <w:rPr>
                <w:sz w:val="24"/>
              </w:rPr>
            </w:pPr>
            <w:r>
              <w:rPr>
                <w:rFonts w:hint="eastAsia"/>
                <w:sz w:val="24"/>
              </w:rPr>
              <w:t>项目主要设备见下表：</w:t>
            </w:r>
          </w:p>
          <w:p w:rsidR="00FC366B" w:rsidRDefault="00FC366B" w:rsidP="00CC3BD9">
            <w:pPr>
              <w:ind w:rightChars="50" w:right="105" w:firstLineChars="100" w:firstLine="241"/>
              <w:jc w:val="center"/>
              <w:rPr>
                <w:b/>
                <w:sz w:val="24"/>
              </w:rPr>
            </w:pPr>
            <w:r>
              <w:rPr>
                <w:b/>
                <w:sz w:val="24"/>
              </w:rPr>
              <w:lastRenderedPageBreak/>
              <w:t>表</w:t>
            </w:r>
            <w:r>
              <w:rPr>
                <w:b/>
                <w:sz w:val="24"/>
              </w:rPr>
              <w:t>1-</w:t>
            </w:r>
            <w:r>
              <w:rPr>
                <w:rFonts w:hint="eastAsia"/>
                <w:b/>
                <w:sz w:val="24"/>
              </w:rPr>
              <w:t>3</w:t>
            </w:r>
            <w:r>
              <w:rPr>
                <w:b/>
                <w:sz w:val="24"/>
              </w:rPr>
              <w:t xml:space="preserve">  </w:t>
            </w:r>
            <w:r>
              <w:rPr>
                <w:rFonts w:hint="eastAsia"/>
                <w:b/>
                <w:sz w:val="24"/>
              </w:rPr>
              <w:t>主要</w:t>
            </w:r>
            <w:r>
              <w:rPr>
                <w:b/>
                <w:sz w:val="24"/>
              </w:rPr>
              <w:t>生产设备一览表</w:t>
            </w:r>
          </w:p>
          <w:tbl>
            <w:tblPr>
              <w:tblW w:w="0" w:type="auto"/>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794"/>
              <w:gridCol w:w="1813"/>
              <w:gridCol w:w="1701"/>
              <w:gridCol w:w="992"/>
              <w:gridCol w:w="992"/>
            </w:tblGrid>
            <w:tr w:rsidR="0059347E" w:rsidTr="0059347E">
              <w:trPr>
                <w:trHeight w:val="347"/>
                <w:jc w:val="center"/>
              </w:trPr>
              <w:tc>
                <w:tcPr>
                  <w:tcW w:w="794" w:type="dxa"/>
                  <w:vAlign w:val="center"/>
                </w:tcPr>
                <w:p w:rsidR="0059347E" w:rsidRDefault="0059347E" w:rsidP="00727461">
                  <w:pPr>
                    <w:jc w:val="center"/>
                    <w:rPr>
                      <w:b/>
                      <w:bCs/>
                    </w:rPr>
                  </w:pPr>
                  <w:r>
                    <w:rPr>
                      <w:b/>
                      <w:bCs/>
                    </w:rPr>
                    <w:t>序号</w:t>
                  </w:r>
                </w:p>
              </w:tc>
              <w:tc>
                <w:tcPr>
                  <w:tcW w:w="1813" w:type="dxa"/>
                  <w:vAlign w:val="center"/>
                </w:tcPr>
                <w:p w:rsidR="0059347E" w:rsidRDefault="0059347E" w:rsidP="00727461">
                  <w:pPr>
                    <w:jc w:val="center"/>
                    <w:rPr>
                      <w:b/>
                      <w:bCs/>
                    </w:rPr>
                  </w:pPr>
                  <w:r>
                    <w:rPr>
                      <w:b/>
                      <w:bCs/>
                    </w:rPr>
                    <w:t>品名</w:t>
                  </w:r>
                </w:p>
              </w:tc>
              <w:tc>
                <w:tcPr>
                  <w:tcW w:w="1701" w:type="dxa"/>
                </w:tcPr>
                <w:p w:rsidR="0059347E" w:rsidRDefault="0059347E" w:rsidP="00727461">
                  <w:pPr>
                    <w:jc w:val="center"/>
                    <w:rPr>
                      <w:b/>
                      <w:bCs/>
                    </w:rPr>
                  </w:pPr>
                  <w:r>
                    <w:rPr>
                      <w:rFonts w:hint="eastAsia"/>
                      <w:b/>
                      <w:bCs/>
                    </w:rPr>
                    <w:t>型号</w:t>
                  </w:r>
                </w:p>
              </w:tc>
              <w:tc>
                <w:tcPr>
                  <w:tcW w:w="992" w:type="dxa"/>
                  <w:vAlign w:val="center"/>
                </w:tcPr>
                <w:p w:rsidR="0059347E" w:rsidRDefault="0059347E" w:rsidP="00727461">
                  <w:pPr>
                    <w:jc w:val="center"/>
                    <w:rPr>
                      <w:b/>
                      <w:bCs/>
                    </w:rPr>
                  </w:pPr>
                  <w:r>
                    <w:rPr>
                      <w:b/>
                      <w:bCs/>
                    </w:rPr>
                    <w:t>数量</w:t>
                  </w:r>
                </w:p>
              </w:tc>
              <w:tc>
                <w:tcPr>
                  <w:tcW w:w="992" w:type="dxa"/>
                  <w:vAlign w:val="center"/>
                </w:tcPr>
                <w:p w:rsidR="0059347E" w:rsidRDefault="0059347E" w:rsidP="00727461">
                  <w:pPr>
                    <w:jc w:val="center"/>
                    <w:rPr>
                      <w:b/>
                      <w:bCs/>
                    </w:rPr>
                  </w:pPr>
                  <w:r>
                    <w:rPr>
                      <w:b/>
                      <w:bCs/>
                    </w:rPr>
                    <w:t>单位</w:t>
                  </w:r>
                </w:p>
              </w:tc>
            </w:tr>
            <w:tr w:rsidR="0059347E" w:rsidRPr="00E36547" w:rsidTr="0023491D">
              <w:trPr>
                <w:trHeight w:val="347"/>
                <w:jc w:val="center"/>
              </w:trPr>
              <w:tc>
                <w:tcPr>
                  <w:tcW w:w="794" w:type="dxa"/>
                  <w:vAlign w:val="center"/>
                </w:tcPr>
                <w:p w:rsidR="0059347E" w:rsidRPr="00E36547" w:rsidRDefault="0059347E" w:rsidP="00727461">
                  <w:pPr>
                    <w:jc w:val="center"/>
                    <w:rPr>
                      <w:szCs w:val="21"/>
                    </w:rPr>
                  </w:pPr>
                  <w:r w:rsidRPr="00E36547">
                    <w:rPr>
                      <w:rFonts w:hint="eastAsia"/>
                      <w:szCs w:val="21"/>
                    </w:rPr>
                    <w:t>1</w:t>
                  </w:r>
                </w:p>
              </w:tc>
              <w:tc>
                <w:tcPr>
                  <w:tcW w:w="1813" w:type="dxa"/>
                  <w:vAlign w:val="center"/>
                </w:tcPr>
                <w:p w:rsidR="0059347E" w:rsidRPr="0059347E" w:rsidRDefault="0059347E" w:rsidP="0023491D">
                  <w:pPr>
                    <w:jc w:val="center"/>
                    <w:rPr>
                      <w:szCs w:val="21"/>
                    </w:rPr>
                  </w:pPr>
                  <w:r w:rsidRPr="0059347E">
                    <w:rPr>
                      <w:rFonts w:hint="eastAsia"/>
                      <w:szCs w:val="21"/>
                    </w:rPr>
                    <w:t>剪板机</w:t>
                  </w:r>
                </w:p>
              </w:tc>
              <w:tc>
                <w:tcPr>
                  <w:tcW w:w="1701" w:type="dxa"/>
                  <w:vAlign w:val="center"/>
                </w:tcPr>
                <w:p w:rsidR="0059347E" w:rsidRPr="0059347E" w:rsidRDefault="0059347E" w:rsidP="0023491D">
                  <w:pPr>
                    <w:jc w:val="center"/>
                    <w:rPr>
                      <w:szCs w:val="21"/>
                    </w:rPr>
                  </w:pPr>
                  <w:r w:rsidRPr="0059347E">
                    <w:rPr>
                      <w:rFonts w:hint="eastAsia"/>
                      <w:szCs w:val="21"/>
                    </w:rPr>
                    <w:t>Q11</w:t>
                  </w:r>
                  <w:r w:rsidRPr="0059347E">
                    <w:rPr>
                      <w:rFonts w:hint="eastAsia"/>
                      <w:szCs w:val="21"/>
                    </w:rPr>
                    <w:t>－</w:t>
                  </w:r>
                  <w:r w:rsidRPr="0059347E">
                    <w:rPr>
                      <w:rFonts w:hint="eastAsia"/>
                      <w:szCs w:val="21"/>
                    </w:rPr>
                    <w:t>3</w:t>
                  </w:r>
                </w:p>
              </w:tc>
              <w:tc>
                <w:tcPr>
                  <w:tcW w:w="992" w:type="dxa"/>
                  <w:vAlign w:val="center"/>
                </w:tcPr>
                <w:p w:rsidR="0059347E" w:rsidRPr="0059347E" w:rsidRDefault="0059347E" w:rsidP="0023491D">
                  <w:pPr>
                    <w:jc w:val="center"/>
                    <w:rPr>
                      <w:szCs w:val="21"/>
                    </w:rPr>
                  </w:pPr>
                  <w:r w:rsidRPr="0059347E">
                    <w:rPr>
                      <w:rFonts w:hint="eastAsia"/>
                      <w:szCs w:val="21"/>
                    </w:rPr>
                    <w:t>3</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7"/>
                <w:jc w:val="center"/>
              </w:trPr>
              <w:tc>
                <w:tcPr>
                  <w:tcW w:w="794" w:type="dxa"/>
                  <w:vAlign w:val="center"/>
                </w:tcPr>
                <w:p w:rsidR="0059347E" w:rsidRPr="00E36547" w:rsidRDefault="0059347E" w:rsidP="00727461">
                  <w:pPr>
                    <w:jc w:val="center"/>
                    <w:rPr>
                      <w:szCs w:val="21"/>
                    </w:rPr>
                  </w:pPr>
                  <w:r w:rsidRPr="00E36547">
                    <w:rPr>
                      <w:rFonts w:hint="eastAsia"/>
                      <w:szCs w:val="21"/>
                    </w:rPr>
                    <w:t>2</w:t>
                  </w:r>
                </w:p>
              </w:tc>
              <w:tc>
                <w:tcPr>
                  <w:tcW w:w="1813" w:type="dxa"/>
                  <w:vAlign w:val="center"/>
                </w:tcPr>
                <w:p w:rsidR="0059347E" w:rsidRPr="0059347E" w:rsidRDefault="0059347E" w:rsidP="0023491D">
                  <w:pPr>
                    <w:jc w:val="center"/>
                    <w:rPr>
                      <w:szCs w:val="21"/>
                    </w:rPr>
                  </w:pPr>
                  <w:r w:rsidRPr="0059347E">
                    <w:rPr>
                      <w:rFonts w:hint="eastAsia"/>
                      <w:szCs w:val="21"/>
                    </w:rPr>
                    <w:t>折弯机</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59347E">
                  <w:pPr>
                    <w:jc w:val="center"/>
                    <w:rPr>
                      <w:szCs w:val="21"/>
                    </w:rPr>
                  </w:pPr>
                  <w:r w:rsidRPr="0059347E">
                    <w:rPr>
                      <w:rFonts w:hint="eastAsia"/>
                      <w:szCs w:val="21"/>
                    </w:rPr>
                    <w:t xml:space="preserve">2 </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Pr="00E36547" w:rsidRDefault="0059347E" w:rsidP="00727461">
                  <w:pPr>
                    <w:jc w:val="center"/>
                    <w:rPr>
                      <w:szCs w:val="21"/>
                    </w:rPr>
                  </w:pPr>
                  <w:r>
                    <w:rPr>
                      <w:rFonts w:hint="eastAsia"/>
                      <w:szCs w:val="21"/>
                    </w:rPr>
                    <w:t>3</w:t>
                  </w:r>
                </w:p>
              </w:tc>
              <w:tc>
                <w:tcPr>
                  <w:tcW w:w="1813" w:type="dxa"/>
                  <w:vAlign w:val="center"/>
                </w:tcPr>
                <w:p w:rsidR="0059347E" w:rsidRPr="0059347E" w:rsidRDefault="0059347E" w:rsidP="0023491D">
                  <w:pPr>
                    <w:jc w:val="center"/>
                    <w:rPr>
                      <w:szCs w:val="21"/>
                    </w:rPr>
                  </w:pPr>
                  <w:r w:rsidRPr="0059347E">
                    <w:rPr>
                      <w:rFonts w:hint="eastAsia"/>
                      <w:szCs w:val="21"/>
                    </w:rPr>
                    <w:t>冲床</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18</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4</w:t>
                  </w:r>
                </w:p>
              </w:tc>
              <w:tc>
                <w:tcPr>
                  <w:tcW w:w="1813" w:type="dxa"/>
                  <w:vAlign w:val="center"/>
                </w:tcPr>
                <w:p w:rsidR="0059347E" w:rsidRPr="0059347E" w:rsidRDefault="0059347E" w:rsidP="0023491D">
                  <w:pPr>
                    <w:jc w:val="center"/>
                    <w:rPr>
                      <w:szCs w:val="21"/>
                    </w:rPr>
                  </w:pPr>
                  <w:r w:rsidRPr="0059347E">
                    <w:rPr>
                      <w:rFonts w:hint="eastAsia"/>
                      <w:szCs w:val="21"/>
                    </w:rPr>
                    <w:t>钻床</w:t>
                  </w:r>
                </w:p>
              </w:tc>
              <w:tc>
                <w:tcPr>
                  <w:tcW w:w="1701" w:type="dxa"/>
                  <w:vAlign w:val="center"/>
                </w:tcPr>
                <w:p w:rsidR="0059347E" w:rsidRPr="0059347E" w:rsidRDefault="0059347E" w:rsidP="0023491D">
                  <w:pPr>
                    <w:jc w:val="center"/>
                    <w:rPr>
                      <w:szCs w:val="21"/>
                    </w:rPr>
                  </w:pPr>
                  <w:r w:rsidRPr="0059347E">
                    <w:rPr>
                      <w:rFonts w:hint="eastAsia"/>
                      <w:szCs w:val="21"/>
                    </w:rPr>
                    <w:t>Z4020</w:t>
                  </w:r>
                </w:p>
              </w:tc>
              <w:tc>
                <w:tcPr>
                  <w:tcW w:w="992" w:type="dxa"/>
                  <w:vAlign w:val="center"/>
                </w:tcPr>
                <w:p w:rsidR="0059347E" w:rsidRPr="0059347E" w:rsidRDefault="0059347E" w:rsidP="0059347E">
                  <w:pPr>
                    <w:jc w:val="center"/>
                    <w:rPr>
                      <w:szCs w:val="21"/>
                    </w:rPr>
                  </w:pPr>
                  <w:r w:rsidRPr="0059347E">
                    <w:rPr>
                      <w:rFonts w:hint="eastAsia"/>
                      <w:szCs w:val="21"/>
                    </w:rPr>
                    <w:t>7</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5</w:t>
                  </w:r>
                </w:p>
              </w:tc>
              <w:tc>
                <w:tcPr>
                  <w:tcW w:w="1813" w:type="dxa"/>
                  <w:vAlign w:val="center"/>
                </w:tcPr>
                <w:p w:rsidR="0059347E" w:rsidRPr="0059347E" w:rsidRDefault="0059347E" w:rsidP="0023491D">
                  <w:pPr>
                    <w:jc w:val="center"/>
                    <w:rPr>
                      <w:szCs w:val="21"/>
                    </w:rPr>
                  </w:pPr>
                  <w:r w:rsidRPr="0059347E">
                    <w:rPr>
                      <w:rFonts w:hint="eastAsia"/>
                      <w:szCs w:val="21"/>
                    </w:rPr>
                    <w:t>磨床</w:t>
                  </w:r>
                </w:p>
              </w:tc>
              <w:tc>
                <w:tcPr>
                  <w:tcW w:w="1701" w:type="dxa"/>
                  <w:vAlign w:val="center"/>
                </w:tcPr>
                <w:p w:rsidR="0059347E" w:rsidRPr="0059347E" w:rsidRDefault="0059347E" w:rsidP="0023491D">
                  <w:pPr>
                    <w:jc w:val="center"/>
                    <w:rPr>
                      <w:szCs w:val="21"/>
                    </w:rPr>
                  </w:pPr>
                  <w:r w:rsidRPr="0059347E">
                    <w:rPr>
                      <w:rFonts w:hint="eastAsia"/>
                      <w:szCs w:val="21"/>
                    </w:rPr>
                    <w:t>M7130</w:t>
                  </w:r>
                </w:p>
              </w:tc>
              <w:tc>
                <w:tcPr>
                  <w:tcW w:w="992" w:type="dxa"/>
                  <w:vAlign w:val="center"/>
                </w:tcPr>
                <w:p w:rsidR="0059347E" w:rsidRPr="0059347E" w:rsidRDefault="0059347E" w:rsidP="0023491D">
                  <w:pPr>
                    <w:jc w:val="center"/>
                    <w:rPr>
                      <w:szCs w:val="21"/>
                    </w:rPr>
                  </w:pPr>
                  <w:r w:rsidRPr="0059347E">
                    <w:rPr>
                      <w:rFonts w:hint="eastAsia"/>
                      <w:szCs w:val="21"/>
                    </w:rPr>
                    <w:t>1</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6</w:t>
                  </w:r>
                </w:p>
              </w:tc>
              <w:tc>
                <w:tcPr>
                  <w:tcW w:w="1813" w:type="dxa"/>
                  <w:vAlign w:val="center"/>
                </w:tcPr>
                <w:p w:rsidR="0059347E" w:rsidRPr="0059347E" w:rsidRDefault="0059347E" w:rsidP="0023491D">
                  <w:pPr>
                    <w:jc w:val="center"/>
                    <w:rPr>
                      <w:szCs w:val="21"/>
                    </w:rPr>
                  </w:pPr>
                  <w:proofErr w:type="gramStart"/>
                  <w:r w:rsidRPr="0059347E">
                    <w:rPr>
                      <w:rFonts w:hint="eastAsia"/>
                      <w:szCs w:val="21"/>
                    </w:rPr>
                    <w:t>攻丝机</w:t>
                  </w:r>
                  <w:proofErr w:type="gramEnd"/>
                </w:p>
              </w:tc>
              <w:tc>
                <w:tcPr>
                  <w:tcW w:w="1701" w:type="dxa"/>
                  <w:vAlign w:val="center"/>
                </w:tcPr>
                <w:p w:rsidR="0059347E" w:rsidRPr="0059347E" w:rsidRDefault="0059347E" w:rsidP="0023491D">
                  <w:pPr>
                    <w:jc w:val="center"/>
                    <w:rPr>
                      <w:szCs w:val="21"/>
                    </w:rPr>
                  </w:pPr>
                  <w:r w:rsidRPr="0059347E">
                    <w:rPr>
                      <w:rFonts w:hint="eastAsia"/>
                      <w:szCs w:val="21"/>
                    </w:rPr>
                    <w:t>SW1</w:t>
                  </w:r>
                  <w:r w:rsidRPr="0059347E">
                    <w:rPr>
                      <w:rFonts w:hint="eastAsia"/>
                      <w:szCs w:val="21"/>
                    </w:rPr>
                    <w:t>－</w:t>
                  </w:r>
                  <w:r w:rsidRPr="0059347E">
                    <w:rPr>
                      <w:rFonts w:hint="eastAsia"/>
                      <w:szCs w:val="21"/>
                    </w:rPr>
                    <w:t>20</w:t>
                  </w:r>
                </w:p>
              </w:tc>
              <w:tc>
                <w:tcPr>
                  <w:tcW w:w="992" w:type="dxa"/>
                  <w:vAlign w:val="center"/>
                </w:tcPr>
                <w:p w:rsidR="0059347E" w:rsidRPr="0059347E" w:rsidRDefault="0059347E" w:rsidP="0023491D">
                  <w:pPr>
                    <w:jc w:val="center"/>
                    <w:rPr>
                      <w:szCs w:val="21"/>
                    </w:rPr>
                  </w:pPr>
                  <w:r w:rsidRPr="0059347E">
                    <w:rPr>
                      <w:rFonts w:hint="eastAsia"/>
                      <w:szCs w:val="21"/>
                    </w:rPr>
                    <w:t>1</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7</w:t>
                  </w:r>
                </w:p>
              </w:tc>
              <w:tc>
                <w:tcPr>
                  <w:tcW w:w="1813" w:type="dxa"/>
                  <w:vAlign w:val="center"/>
                </w:tcPr>
                <w:p w:rsidR="0059347E" w:rsidRPr="0059347E" w:rsidRDefault="0059347E" w:rsidP="0023491D">
                  <w:pPr>
                    <w:jc w:val="center"/>
                    <w:rPr>
                      <w:szCs w:val="21"/>
                    </w:rPr>
                  </w:pPr>
                  <w:r w:rsidRPr="0059347E">
                    <w:rPr>
                      <w:rFonts w:hint="eastAsia"/>
                      <w:szCs w:val="21"/>
                    </w:rPr>
                    <w:t>激光数控切割机</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59347E">
                  <w:pPr>
                    <w:jc w:val="center"/>
                    <w:rPr>
                      <w:szCs w:val="21"/>
                    </w:rPr>
                  </w:pPr>
                  <w:r w:rsidRPr="0059347E">
                    <w:rPr>
                      <w:rFonts w:hint="eastAsia"/>
                      <w:szCs w:val="21"/>
                    </w:rPr>
                    <w:t>3</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8</w:t>
                  </w:r>
                </w:p>
              </w:tc>
              <w:tc>
                <w:tcPr>
                  <w:tcW w:w="1813" w:type="dxa"/>
                  <w:vAlign w:val="center"/>
                </w:tcPr>
                <w:p w:rsidR="0059347E" w:rsidRPr="0059347E" w:rsidRDefault="0059347E" w:rsidP="0023491D">
                  <w:pPr>
                    <w:jc w:val="center"/>
                    <w:rPr>
                      <w:szCs w:val="21"/>
                    </w:rPr>
                  </w:pPr>
                  <w:r w:rsidRPr="0059347E">
                    <w:rPr>
                      <w:rFonts w:hint="eastAsia"/>
                      <w:szCs w:val="21"/>
                    </w:rPr>
                    <w:t>锯床</w:t>
                  </w:r>
                </w:p>
              </w:tc>
              <w:tc>
                <w:tcPr>
                  <w:tcW w:w="1701" w:type="dxa"/>
                  <w:vAlign w:val="center"/>
                </w:tcPr>
                <w:p w:rsidR="0059347E" w:rsidRPr="0059347E" w:rsidRDefault="0059347E" w:rsidP="0023491D">
                  <w:pPr>
                    <w:jc w:val="center"/>
                    <w:rPr>
                      <w:szCs w:val="21"/>
                    </w:rPr>
                  </w:pPr>
                  <w:r w:rsidRPr="0059347E">
                    <w:rPr>
                      <w:rFonts w:hint="eastAsia"/>
                      <w:szCs w:val="21"/>
                    </w:rPr>
                    <w:t>G24232</w:t>
                  </w:r>
                </w:p>
              </w:tc>
              <w:tc>
                <w:tcPr>
                  <w:tcW w:w="992" w:type="dxa"/>
                  <w:vAlign w:val="center"/>
                </w:tcPr>
                <w:p w:rsidR="0059347E" w:rsidRPr="0059347E" w:rsidRDefault="0059347E" w:rsidP="0023491D">
                  <w:pPr>
                    <w:jc w:val="center"/>
                    <w:rPr>
                      <w:szCs w:val="21"/>
                    </w:rPr>
                  </w:pPr>
                  <w:r w:rsidRPr="0059347E">
                    <w:rPr>
                      <w:rFonts w:hint="eastAsia"/>
                      <w:szCs w:val="21"/>
                    </w:rPr>
                    <w:t>1</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9</w:t>
                  </w:r>
                </w:p>
              </w:tc>
              <w:tc>
                <w:tcPr>
                  <w:tcW w:w="1813" w:type="dxa"/>
                  <w:vAlign w:val="center"/>
                </w:tcPr>
                <w:p w:rsidR="0059347E" w:rsidRPr="0059347E" w:rsidRDefault="0059347E" w:rsidP="0023491D">
                  <w:pPr>
                    <w:jc w:val="center"/>
                    <w:rPr>
                      <w:szCs w:val="21"/>
                    </w:rPr>
                  </w:pPr>
                  <w:r w:rsidRPr="0059347E">
                    <w:rPr>
                      <w:rFonts w:hint="eastAsia"/>
                      <w:szCs w:val="21"/>
                    </w:rPr>
                    <w:t>液压机</w:t>
                  </w:r>
                </w:p>
              </w:tc>
              <w:tc>
                <w:tcPr>
                  <w:tcW w:w="1701" w:type="dxa"/>
                  <w:vAlign w:val="center"/>
                </w:tcPr>
                <w:p w:rsidR="0059347E" w:rsidRPr="0059347E" w:rsidRDefault="0059347E" w:rsidP="0023491D">
                  <w:pPr>
                    <w:jc w:val="center"/>
                    <w:rPr>
                      <w:szCs w:val="21"/>
                    </w:rPr>
                  </w:pPr>
                  <w:r w:rsidRPr="0059347E">
                    <w:rPr>
                      <w:rFonts w:hint="eastAsia"/>
                      <w:szCs w:val="21"/>
                    </w:rPr>
                    <w:t>Y32-200TXC</w:t>
                  </w:r>
                </w:p>
              </w:tc>
              <w:tc>
                <w:tcPr>
                  <w:tcW w:w="992" w:type="dxa"/>
                  <w:vAlign w:val="center"/>
                </w:tcPr>
                <w:p w:rsidR="0059347E" w:rsidRPr="0059347E" w:rsidRDefault="0059347E" w:rsidP="0023491D">
                  <w:pPr>
                    <w:jc w:val="center"/>
                    <w:rPr>
                      <w:szCs w:val="21"/>
                    </w:rPr>
                  </w:pPr>
                  <w:r w:rsidRPr="0059347E">
                    <w:rPr>
                      <w:rFonts w:hint="eastAsia"/>
                      <w:szCs w:val="21"/>
                    </w:rPr>
                    <w:t>2</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10</w:t>
                  </w:r>
                </w:p>
              </w:tc>
              <w:tc>
                <w:tcPr>
                  <w:tcW w:w="1813" w:type="dxa"/>
                  <w:vAlign w:val="center"/>
                </w:tcPr>
                <w:p w:rsidR="0059347E" w:rsidRPr="0059347E" w:rsidRDefault="0059347E" w:rsidP="0023491D">
                  <w:pPr>
                    <w:jc w:val="center"/>
                    <w:rPr>
                      <w:szCs w:val="21"/>
                    </w:rPr>
                  </w:pPr>
                  <w:r w:rsidRPr="0059347E">
                    <w:rPr>
                      <w:rFonts w:hint="eastAsia"/>
                      <w:szCs w:val="21"/>
                    </w:rPr>
                    <w:t>电焊机</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3</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11</w:t>
                  </w:r>
                </w:p>
              </w:tc>
              <w:tc>
                <w:tcPr>
                  <w:tcW w:w="1813" w:type="dxa"/>
                  <w:vAlign w:val="center"/>
                </w:tcPr>
                <w:p w:rsidR="0059347E" w:rsidRPr="0059347E" w:rsidRDefault="0059347E" w:rsidP="0023491D">
                  <w:pPr>
                    <w:jc w:val="center"/>
                    <w:rPr>
                      <w:szCs w:val="21"/>
                    </w:rPr>
                  </w:pPr>
                  <w:r w:rsidRPr="0059347E">
                    <w:rPr>
                      <w:rFonts w:hint="eastAsia"/>
                      <w:szCs w:val="21"/>
                    </w:rPr>
                    <w:t>点焊机</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2</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12</w:t>
                  </w:r>
                </w:p>
              </w:tc>
              <w:tc>
                <w:tcPr>
                  <w:tcW w:w="1813" w:type="dxa"/>
                  <w:vAlign w:val="center"/>
                </w:tcPr>
                <w:p w:rsidR="0059347E" w:rsidRPr="0059347E" w:rsidRDefault="0059347E" w:rsidP="0023491D">
                  <w:pPr>
                    <w:jc w:val="center"/>
                    <w:rPr>
                      <w:szCs w:val="21"/>
                    </w:rPr>
                  </w:pPr>
                  <w:r w:rsidRPr="0059347E">
                    <w:rPr>
                      <w:rFonts w:hint="eastAsia"/>
                      <w:szCs w:val="21"/>
                    </w:rPr>
                    <w:t>车床</w:t>
                  </w:r>
                </w:p>
              </w:tc>
              <w:tc>
                <w:tcPr>
                  <w:tcW w:w="1701" w:type="dxa"/>
                  <w:vAlign w:val="center"/>
                </w:tcPr>
                <w:p w:rsidR="0059347E" w:rsidRPr="0059347E" w:rsidRDefault="0059347E" w:rsidP="0023491D">
                  <w:pPr>
                    <w:jc w:val="center"/>
                    <w:rPr>
                      <w:szCs w:val="21"/>
                    </w:rPr>
                  </w:pPr>
                  <w:r w:rsidRPr="0059347E">
                    <w:rPr>
                      <w:rFonts w:hint="eastAsia"/>
                      <w:szCs w:val="21"/>
                    </w:rPr>
                    <w:t>CL6132</w:t>
                  </w:r>
                </w:p>
              </w:tc>
              <w:tc>
                <w:tcPr>
                  <w:tcW w:w="992" w:type="dxa"/>
                  <w:vAlign w:val="center"/>
                </w:tcPr>
                <w:p w:rsidR="0059347E" w:rsidRPr="0059347E" w:rsidRDefault="0059347E" w:rsidP="0059347E">
                  <w:pPr>
                    <w:jc w:val="center"/>
                    <w:rPr>
                      <w:szCs w:val="21"/>
                    </w:rPr>
                  </w:pPr>
                  <w:r w:rsidRPr="0059347E">
                    <w:rPr>
                      <w:rFonts w:hint="eastAsia"/>
                      <w:szCs w:val="21"/>
                    </w:rPr>
                    <w:t>2</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13</w:t>
                  </w:r>
                </w:p>
              </w:tc>
              <w:tc>
                <w:tcPr>
                  <w:tcW w:w="1813" w:type="dxa"/>
                  <w:vAlign w:val="center"/>
                </w:tcPr>
                <w:p w:rsidR="0059347E" w:rsidRPr="0059347E" w:rsidRDefault="0059347E" w:rsidP="0023491D">
                  <w:pPr>
                    <w:jc w:val="center"/>
                    <w:rPr>
                      <w:szCs w:val="21"/>
                    </w:rPr>
                  </w:pPr>
                  <w:proofErr w:type="gramStart"/>
                  <w:r w:rsidRPr="0059347E">
                    <w:rPr>
                      <w:rFonts w:hint="eastAsia"/>
                      <w:szCs w:val="21"/>
                    </w:rPr>
                    <w:t>砂轮机</w:t>
                  </w:r>
                  <w:proofErr w:type="gramEnd"/>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2</w:t>
                  </w:r>
                </w:p>
              </w:tc>
              <w:tc>
                <w:tcPr>
                  <w:tcW w:w="992" w:type="dxa"/>
                  <w:vAlign w:val="center"/>
                </w:tcPr>
                <w:p w:rsidR="0059347E" w:rsidRPr="00E36547" w:rsidRDefault="0059347E" w:rsidP="00727461">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14</w:t>
                  </w:r>
                </w:p>
              </w:tc>
              <w:tc>
                <w:tcPr>
                  <w:tcW w:w="1813" w:type="dxa"/>
                  <w:vAlign w:val="center"/>
                </w:tcPr>
                <w:p w:rsidR="0059347E" w:rsidRPr="0059347E" w:rsidRDefault="0059347E" w:rsidP="0023491D">
                  <w:pPr>
                    <w:jc w:val="center"/>
                    <w:rPr>
                      <w:szCs w:val="21"/>
                    </w:rPr>
                  </w:pPr>
                  <w:r w:rsidRPr="0059347E">
                    <w:rPr>
                      <w:rFonts w:hint="eastAsia"/>
                      <w:szCs w:val="21"/>
                    </w:rPr>
                    <w:t>无齿锯</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1</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15</w:t>
                  </w:r>
                </w:p>
              </w:tc>
              <w:tc>
                <w:tcPr>
                  <w:tcW w:w="1813" w:type="dxa"/>
                  <w:vAlign w:val="center"/>
                </w:tcPr>
                <w:p w:rsidR="0059347E" w:rsidRPr="0059347E" w:rsidRDefault="0059347E" w:rsidP="0023491D">
                  <w:pPr>
                    <w:jc w:val="center"/>
                    <w:rPr>
                      <w:szCs w:val="21"/>
                    </w:rPr>
                  </w:pPr>
                  <w:r w:rsidRPr="0059347E">
                    <w:rPr>
                      <w:rFonts w:hint="eastAsia"/>
                      <w:szCs w:val="21"/>
                    </w:rPr>
                    <w:t>空气切割机</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1</w:t>
                  </w:r>
                </w:p>
              </w:tc>
              <w:tc>
                <w:tcPr>
                  <w:tcW w:w="992" w:type="dxa"/>
                  <w:vAlign w:val="center"/>
                </w:tcPr>
                <w:p w:rsidR="0059347E" w:rsidRPr="00E36547" w:rsidRDefault="0059347E" w:rsidP="0023491D">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16</w:t>
                  </w:r>
                </w:p>
              </w:tc>
              <w:tc>
                <w:tcPr>
                  <w:tcW w:w="1813" w:type="dxa"/>
                  <w:vAlign w:val="center"/>
                </w:tcPr>
                <w:p w:rsidR="0059347E" w:rsidRPr="0059347E" w:rsidRDefault="0059347E" w:rsidP="0023491D">
                  <w:pPr>
                    <w:jc w:val="center"/>
                    <w:rPr>
                      <w:szCs w:val="21"/>
                    </w:rPr>
                  </w:pPr>
                  <w:r w:rsidRPr="0059347E">
                    <w:rPr>
                      <w:rFonts w:hint="eastAsia"/>
                      <w:szCs w:val="21"/>
                    </w:rPr>
                    <w:t>叉车</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1</w:t>
                  </w:r>
                </w:p>
              </w:tc>
              <w:tc>
                <w:tcPr>
                  <w:tcW w:w="992" w:type="dxa"/>
                  <w:vAlign w:val="center"/>
                </w:tcPr>
                <w:p w:rsidR="0059347E" w:rsidRPr="00E36547" w:rsidRDefault="0059347E" w:rsidP="00727461">
                  <w:pPr>
                    <w:jc w:val="center"/>
                    <w:rPr>
                      <w:szCs w:val="21"/>
                    </w:rPr>
                  </w:pPr>
                  <w:r w:rsidRPr="0059347E">
                    <w:rPr>
                      <w:rFonts w:hint="eastAsia"/>
                      <w:szCs w:val="21"/>
                    </w:rPr>
                    <w:t>台</w:t>
                  </w:r>
                </w:p>
              </w:tc>
            </w:tr>
            <w:tr w:rsidR="0059347E" w:rsidRPr="00E36547" w:rsidTr="0023491D">
              <w:trPr>
                <w:trHeight w:val="345"/>
                <w:jc w:val="center"/>
              </w:trPr>
              <w:tc>
                <w:tcPr>
                  <w:tcW w:w="794" w:type="dxa"/>
                  <w:vAlign w:val="center"/>
                </w:tcPr>
                <w:p w:rsidR="0059347E" w:rsidRDefault="0059347E" w:rsidP="00727461">
                  <w:pPr>
                    <w:jc w:val="center"/>
                    <w:rPr>
                      <w:szCs w:val="21"/>
                    </w:rPr>
                  </w:pPr>
                  <w:r>
                    <w:rPr>
                      <w:rFonts w:hint="eastAsia"/>
                      <w:szCs w:val="21"/>
                    </w:rPr>
                    <w:t>17</w:t>
                  </w:r>
                </w:p>
              </w:tc>
              <w:tc>
                <w:tcPr>
                  <w:tcW w:w="1813" w:type="dxa"/>
                  <w:vAlign w:val="center"/>
                </w:tcPr>
                <w:p w:rsidR="0059347E" w:rsidRPr="0059347E" w:rsidRDefault="0059347E" w:rsidP="0023491D">
                  <w:pPr>
                    <w:jc w:val="center"/>
                    <w:rPr>
                      <w:szCs w:val="21"/>
                    </w:rPr>
                  </w:pPr>
                  <w:r w:rsidRPr="0059347E">
                    <w:rPr>
                      <w:rFonts w:hint="eastAsia"/>
                      <w:szCs w:val="21"/>
                    </w:rPr>
                    <w:t>空压机</w:t>
                  </w:r>
                </w:p>
              </w:tc>
              <w:tc>
                <w:tcPr>
                  <w:tcW w:w="1701" w:type="dxa"/>
                  <w:vAlign w:val="center"/>
                </w:tcPr>
                <w:p w:rsidR="0059347E" w:rsidRPr="0059347E" w:rsidRDefault="0059347E" w:rsidP="0023491D">
                  <w:pPr>
                    <w:jc w:val="center"/>
                    <w:rPr>
                      <w:szCs w:val="21"/>
                    </w:rPr>
                  </w:pPr>
                </w:p>
              </w:tc>
              <w:tc>
                <w:tcPr>
                  <w:tcW w:w="992" w:type="dxa"/>
                  <w:vAlign w:val="center"/>
                </w:tcPr>
                <w:p w:rsidR="0059347E" w:rsidRPr="0059347E" w:rsidRDefault="0059347E" w:rsidP="0023491D">
                  <w:pPr>
                    <w:jc w:val="center"/>
                    <w:rPr>
                      <w:szCs w:val="21"/>
                    </w:rPr>
                  </w:pPr>
                  <w:r w:rsidRPr="0059347E">
                    <w:rPr>
                      <w:rFonts w:hint="eastAsia"/>
                      <w:szCs w:val="21"/>
                    </w:rPr>
                    <w:t>4</w:t>
                  </w:r>
                </w:p>
              </w:tc>
              <w:tc>
                <w:tcPr>
                  <w:tcW w:w="992" w:type="dxa"/>
                  <w:vAlign w:val="center"/>
                </w:tcPr>
                <w:p w:rsidR="0059347E" w:rsidRPr="00E36547" w:rsidRDefault="0059347E" w:rsidP="00727461">
                  <w:pPr>
                    <w:jc w:val="center"/>
                    <w:rPr>
                      <w:szCs w:val="21"/>
                    </w:rPr>
                  </w:pPr>
                  <w:r w:rsidRPr="0059347E">
                    <w:rPr>
                      <w:rFonts w:hint="eastAsia"/>
                      <w:szCs w:val="21"/>
                    </w:rPr>
                    <w:t>台</w:t>
                  </w:r>
                </w:p>
              </w:tc>
            </w:tr>
          </w:tbl>
          <w:p w:rsidR="00FC366B" w:rsidRDefault="00FC366B" w:rsidP="00CC3BD9">
            <w:pPr>
              <w:pStyle w:val="ac"/>
              <w:ind w:firstLine="422"/>
              <w:textAlignment w:val="baseline"/>
              <w:rPr>
                <w:rFonts w:ascii="Times New Roman" w:hAnsi="Times New Roman"/>
              </w:rPr>
            </w:pPr>
            <w:r>
              <w:rPr>
                <w:rFonts w:ascii="Times New Roman" w:hAnsi="Times New Roman"/>
                <w:b/>
              </w:rPr>
              <w:t>备注：禁止使用《产业结构调整指导目录</w:t>
            </w:r>
            <w:r>
              <w:rPr>
                <w:rFonts w:ascii="Times New Roman" w:hAnsi="Times New Roman"/>
                <w:b/>
              </w:rPr>
              <w:t>(2011</w:t>
            </w:r>
            <w:r>
              <w:rPr>
                <w:rFonts w:ascii="Times New Roman" w:hAnsi="Times New Roman"/>
                <w:b/>
              </w:rPr>
              <w:t>年本</w:t>
            </w:r>
            <w:r>
              <w:rPr>
                <w:rFonts w:ascii="Times New Roman" w:hAnsi="Times New Roman"/>
                <w:b/>
              </w:rPr>
              <w:t>)</w:t>
            </w:r>
            <w:r>
              <w:rPr>
                <w:rFonts w:ascii="Times New Roman" w:hAnsi="Times New Roman"/>
                <w:b/>
              </w:rPr>
              <w:t>》</w:t>
            </w:r>
            <w:r>
              <w:rPr>
                <w:rFonts w:ascii="Times New Roman" w:hAnsi="Times New Roman" w:hint="eastAsia"/>
                <w:b/>
              </w:rPr>
              <w:t>（</w:t>
            </w:r>
            <w:r>
              <w:rPr>
                <w:rFonts w:ascii="Times New Roman" w:hAnsi="Times New Roman" w:hint="eastAsia"/>
                <w:b/>
              </w:rPr>
              <w:t>2013</w:t>
            </w:r>
            <w:r>
              <w:rPr>
                <w:rFonts w:ascii="Times New Roman" w:hAnsi="Times New Roman" w:hint="eastAsia"/>
                <w:b/>
              </w:rPr>
              <w:t>年</w:t>
            </w:r>
            <w:r>
              <w:rPr>
                <w:rFonts w:ascii="Times New Roman" w:hAnsi="Times New Roman"/>
                <w:b/>
              </w:rPr>
              <w:t>修正</w:t>
            </w:r>
            <w:r>
              <w:rPr>
                <w:rFonts w:ascii="Times New Roman" w:hAnsi="Times New Roman" w:hint="eastAsia"/>
                <w:b/>
              </w:rPr>
              <w:t>）</w:t>
            </w:r>
            <w:r>
              <w:rPr>
                <w:rFonts w:ascii="Times New Roman" w:hAnsi="Times New Roman"/>
                <w:b/>
              </w:rPr>
              <w:t>中规定的以及《部分工业行业淘汰落后生产工艺装备和产品指导目录</w:t>
            </w:r>
            <w:r>
              <w:rPr>
                <w:rFonts w:ascii="Times New Roman" w:hAnsi="Times New Roman"/>
                <w:b/>
              </w:rPr>
              <w:t>(2010</w:t>
            </w:r>
            <w:r>
              <w:rPr>
                <w:rFonts w:ascii="Times New Roman" w:hAnsi="Times New Roman"/>
                <w:b/>
              </w:rPr>
              <w:t>年本</w:t>
            </w:r>
            <w:r>
              <w:rPr>
                <w:rFonts w:ascii="Times New Roman" w:hAnsi="Times New Roman"/>
                <w:b/>
              </w:rPr>
              <w:t>)</w:t>
            </w:r>
            <w:r>
              <w:rPr>
                <w:rFonts w:ascii="Times New Roman" w:hAnsi="Times New Roman"/>
                <w:b/>
              </w:rPr>
              <w:t>》中规定的淘汰、限制类设备</w:t>
            </w:r>
            <w:r>
              <w:rPr>
                <w:rFonts w:ascii="Times New Roman" w:hAnsi="Times New Roman"/>
              </w:rPr>
              <w:t>。</w:t>
            </w:r>
          </w:p>
          <w:p w:rsidR="00FC366B" w:rsidRDefault="00FC366B" w:rsidP="00CC3BD9">
            <w:pPr>
              <w:spacing w:line="360" w:lineRule="auto"/>
              <w:ind w:firstLineChars="200" w:firstLine="482"/>
              <w:rPr>
                <w:b/>
                <w:sz w:val="24"/>
              </w:rPr>
            </w:pPr>
            <w:r>
              <w:rPr>
                <w:rFonts w:hint="eastAsia"/>
                <w:b/>
                <w:sz w:val="24"/>
              </w:rPr>
              <w:t>五、</w:t>
            </w:r>
            <w:r>
              <w:rPr>
                <w:b/>
                <w:sz w:val="24"/>
              </w:rPr>
              <w:t>主要原料辅材料</w:t>
            </w:r>
          </w:p>
          <w:p w:rsidR="00FC366B" w:rsidRDefault="00FC366B" w:rsidP="00CC3BD9">
            <w:pPr>
              <w:spacing w:line="360" w:lineRule="auto"/>
              <w:ind w:firstLine="482"/>
              <w:rPr>
                <w:sz w:val="24"/>
              </w:rPr>
            </w:pPr>
            <w:r>
              <w:rPr>
                <w:sz w:val="24"/>
              </w:rPr>
              <w:t>本项目产品主要原材料及辅助材料年消耗量见下表：</w:t>
            </w:r>
          </w:p>
          <w:p w:rsidR="00FC366B" w:rsidRDefault="00FC366B" w:rsidP="00CC3BD9">
            <w:pPr>
              <w:spacing w:line="440" w:lineRule="exact"/>
              <w:ind w:firstLineChars="200" w:firstLine="482"/>
              <w:jc w:val="center"/>
              <w:rPr>
                <w:b/>
                <w:sz w:val="24"/>
              </w:rPr>
            </w:pPr>
            <w:r>
              <w:rPr>
                <w:b/>
                <w:sz w:val="24"/>
              </w:rPr>
              <w:t>表</w:t>
            </w:r>
            <w:r>
              <w:rPr>
                <w:b/>
                <w:sz w:val="24"/>
              </w:rPr>
              <w:t>1-</w:t>
            </w:r>
            <w:r>
              <w:rPr>
                <w:rFonts w:hint="eastAsia"/>
                <w:b/>
                <w:sz w:val="24"/>
              </w:rPr>
              <w:t>4</w:t>
            </w:r>
            <w:r>
              <w:rPr>
                <w:b/>
                <w:sz w:val="24"/>
              </w:rPr>
              <w:t xml:space="preserve">  </w:t>
            </w:r>
            <w:r>
              <w:rPr>
                <w:b/>
                <w:sz w:val="24"/>
              </w:rPr>
              <w:t>主要原辅材料消耗情况一览表</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2977"/>
              <w:gridCol w:w="1559"/>
            </w:tblGrid>
            <w:tr w:rsidR="00FC366B" w:rsidTr="00F0582F">
              <w:trPr>
                <w:trHeight w:val="397"/>
                <w:jc w:val="center"/>
              </w:trPr>
              <w:tc>
                <w:tcPr>
                  <w:tcW w:w="1534" w:type="dxa"/>
                  <w:vAlign w:val="center"/>
                </w:tcPr>
                <w:p w:rsidR="00FC366B" w:rsidRDefault="00FC366B" w:rsidP="00727461">
                  <w:pPr>
                    <w:jc w:val="center"/>
                    <w:rPr>
                      <w:b/>
                      <w:szCs w:val="21"/>
                    </w:rPr>
                  </w:pPr>
                  <w:r>
                    <w:rPr>
                      <w:rFonts w:hint="eastAsia"/>
                      <w:b/>
                      <w:szCs w:val="21"/>
                    </w:rPr>
                    <w:t>序号</w:t>
                  </w:r>
                </w:p>
              </w:tc>
              <w:tc>
                <w:tcPr>
                  <w:tcW w:w="2977" w:type="dxa"/>
                  <w:vAlign w:val="center"/>
                </w:tcPr>
                <w:p w:rsidR="00FC366B" w:rsidRDefault="00FC366B" w:rsidP="00727461">
                  <w:pPr>
                    <w:jc w:val="center"/>
                    <w:rPr>
                      <w:b/>
                      <w:szCs w:val="21"/>
                    </w:rPr>
                  </w:pPr>
                  <w:r>
                    <w:rPr>
                      <w:b/>
                      <w:szCs w:val="21"/>
                    </w:rPr>
                    <w:t>原辅材料名称</w:t>
                  </w:r>
                </w:p>
              </w:tc>
              <w:tc>
                <w:tcPr>
                  <w:tcW w:w="1559" w:type="dxa"/>
                  <w:vAlign w:val="center"/>
                </w:tcPr>
                <w:p w:rsidR="00FC366B" w:rsidRDefault="00FC366B" w:rsidP="00727461">
                  <w:pPr>
                    <w:jc w:val="center"/>
                    <w:rPr>
                      <w:b/>
                      <w:szCs w:val="21"/>
                    </w:rPr>
                  </w:pPr>
                  <w:r>
                    <w:rPr>
                      <w:b/>
                      <w:szCs w:val="21"/>
                    </w:rPr>
                    <w:t>用量</w:t>
                  </w:r>
                </w:p>
              </w:tc>
            </w:tr>
            <w:tr w:rsidR="005A74A6" w:rsidTr="00F0582F">
              <w:trPr>
                <w:trHeight w:val="280"/>
                <w:jc w:val="center"/>
              </w:trPr>
              <w:tc>
                <w:tcPr>
                  <w:tcW w:w="1534" w:type="dxa"/>
                  <w:vAlign w:val="center"/>
                </w:tcPr>
                <w:p w:rsidR="005A74A6" w:rsidRDefault="005A74A6" w:rsidP="009F1B26">
                  <w:pPr>
                    <w:jc w:val="center"/>
                    <w:outlineLvl w:val="0"/>
                    <w:rPr>
                      <w:szCs w:val="21"/>
                    </w:rPr>
                  </w:pPr>
                  <w:r>
                    <w:rPr>
                      <w:rFonts w:hint="eastAsia"/>
                      <w:szCs w:val="21"/>
                    </w:rPr>
                    <w:t>1</w:t>
                  </w:r>
                </w:p>
              </w:tc>
              <w:tc>
                <w:tcPr>
                  <w:tcW w:w="2977" w:type="dxa"/>
                  <w:vAlign w:val="center"/>
                </w:tcPr>
                <w:p w:rsidR="005A74A6" w:rsidRPr="00E776F6" w:rsidRDefault="005A74A6" w:rsidP="00E776F6">
                  <w:pPr>
                    <w:spacing w:line="360" w:lineRule="exact"/>
                    <w:jc w:val="center"/>
                    <w:outlineLvl w:val="0"/>
                    <w:rPr>
                      <w:szCs w:val="21"/>
                    </w:rPr>
                  </w:pPr>
                  <w:r w:rsidRPr="00E776F6">
                    <w:rPr>
                      <w:rFonts w:hint="eastAsia"/>
                      <w:szCs w:val="21"/>
                    </w:rPr>
                    <w:t>钢板</w:t>
                  </w:r>
                </w:p>
              </w:tc>
              <w:tc>
                <w:tcPr>
                  <w:tcW w:w="1559" w:type="dxa"/>
                  <w:vAlign w:val="center"/>
                </w:tcPr>
                <w:p w:rsidR="005A74A6" w:rsidRPr="005A74A6" w:rsidRDefault="005A74A6" w:rsidP="005A74A6">
                  <w:pPr>
                    <w:spacing w:line="360" w:lineRule="exact"/>
                    <w:jc w:val="center"/>
                    <w:outlineLvl w:val="0"/>
                    <w:rPr>
                      <w:szCs w:val="21"/>
                    </w:rPr>
                  </w:pPr>
                  <w:r w:rsidRPr="005A74A6">
                    <w:rPr>
                      <w:rFonts w:hint="eastAsia"/>
                      <w:szCs w:val="21"/>
                    </w:rPr>
                    <w:t>300</w:t>
                  </w:r>
                  <w:r>
                    <w:rPr>
                      <w:rFonts w:hint="eastAsia"/>
                      <w:szCs w:val="21"/>
                    </w:rPr>
                    <w:t>t</w:t>
                  </w:r>
                </w:p>
              </w:tc>
            </w:tr>
            <w:tr w:rsidR="005A74A6" w:rsidTr="00F0582F">
              <w:trPr>
                <w:trHeight w:val="280"/>
                <w:jc w:val="center"/>
              </w:trPr>
              <w:tc>
                <w:tcPr>
                  <w:tcW w:w="1534" w:type="dxa"/>
                  <w:vAlign w:val="center"/>
                </w:tcPr>
                <w:p w:rsidR="005A74A6" w:rsidRPr="00943488" w:rsidRDefault="005A74A6" w:rsidP="009F1B26">
                  <w:pPr>
                    <w:jc w:val="center"/>
                    <w:outlineLvl w:val="0"/>
                    <w:rPr>
                      <w:szCs w:val="21"/>
                    </w:rPr>
                  </w:pPr>
                  <w:r w:rsidRPr="00943488">
                    <w:rPr>
                      <w:rFonts w:hint="eastAsia"/>
                      <w:szCs w:val="21"/>
                    </w:rPr>
                    <w:t>2</w:t>
                  </w:r>
                </w:p>
              </w:tc>
              <w:tc>
                <w:tcPr>
                  <w:tcW w:w="2977" w:type="dxa"/>
                  <w:vAlign w:val="center"/>
                </w:tcPr>
                <w:p w:rsidR="005A74A6" w:rsidRPr="00E776F6" w:rsidRDefault="005A74A6" w:rsidP="00E776F6">
                  <w:pPr>
                    <w:spacing w:line="360" w:lineRule="exact"/>
                    <w:jc w:val="center"/>
                    <w:outlineLvl w:val="0"/>
                    <w:rPr>
                      <w:szCs w:val="21"/>
                    </w:rPr>
                  </w:pPr>
                  <w:r w:rsidRPr="00E776F6">
                    <w:rPr>
                      <w:rFonts w:hint="eastAsia"/>
                      <w:szCs w:val="21"/>
                    </w:rPr>
                    <w:t>钢管</w:t>
                  </w:r>
                </w:p>
              </w:tc>
              <w:tc>
                <w:tcPr>
                  <w:tcW w:w="1559" w:type="dxa"/>
                  <w:vAlign w:val="center"/>
                </w:tcPr>
                <w:p w:rsidR="005A74A6" w:rsidRPr="005A74A6" w:rsidRDefault="005A74A6" w:rsidP="005A74A6">
                  <w:pPr>
                    <w:spacing w:line="360" w:lineRule="exact"/>
                    <w:jc w:val="center"/>
                    <w:outlineLvl w:val="0"/>
                    <w:rPr>
                      <w:szCs w:val="21"/>
                    </w:rPr>
                  </w:pPr>
                  <w:r w:rsidRPr="005A74A6">
                    <w:rPr>
                      <w:rFonts w:hint="eastAsia"/>
                      <w:szCs w:val="21"/>
                    </w:rPr>
                    <w:t>50</w:t>
                  </w:r>
                  <w:r>
                    <w:rPr>
                      <w:rFonts w:hint="eastAsia"/>
                      <w:szCs w:val="21"/>
                    </w:rPr>
                    <w:t xml:space="preserve"> t</w:t>
                  </w:r>
                </w:p>
              </w:tc>
            </w:tr>
            <w:tr w:rsidR="005A74A6" w:rsidTr="00F0582F">
              <w:trPr>
                <w:trHeight w:val="280"/>
                <w:jc w:val="center"/>
              </w:trPr>
              <w:tc>
                <w:tcPr>
                  <w:tcW w:w="1534" w:type="dxa"/>
                  <w:vAlign w:val="center"/>
                </w:tcPr>
                <w:p w:rsidR="005A74A6" w:rsidRPr="00943488" w:rsidRDefault="005A74A6" w:rsidP="009F1B26">
                  <w:pPr>
                    <w:jc w:val="center"/>
                    <w:outlineLvl w:val="0"/>
                    <w:rPr>
                      <w:szCs w:val="21"/>
                    </w:rPr>
                  </w:pPr>
                  <w:r>
                    <w:rPr>
                      <w:rFonts w:hint="eastAsia"/>
                      <w:szCs w:val="21"/>
                    </w:rPr>
                    <w:t>3</w:t>
                  </w:r>
                </w:p>
              </w:tc>
              <w:tc>
                <w:tcPr>
                  <w:tcW w:w="2977" w:type="dxa"/>
                  <w:vAlign w:val="center"/>
                </w:tcPr>
                <w:p w:rsidR="005A74A6" w:rsidRPr="00E776F6" w:rsidRDefault="005A74A6" w:rsidP="00E776F6">
                  <w:pPr>
                    <w:spacing w:line="360" w:lineRule="exact"/>
                    <w:jc w:val="center"/>
                    <w:outlineLvl w:val="0"/>
                    <w:rPr>
                      <w:szCs w:val="21"/>
                    </w:rPr>
                  </w:pPr>
                  <w:r w:rsidRPr="00E776F6">
                    <w:rPr>
                      <w:rFonts w:hint="eastAsia"/>
                      <w:szCs w:val="21"/>
                    </w:rPr>
                    <w:t>不锈钢板</w:t>
                  </w:r>
                </w:p>
              </w:tc>
              <w:tc>
                <w:tcPr>
                  <w:tcW w:w="1559" w:type="dxa"/>
                  <w:vAlign w:val="center"/>
                </w:tcPr>
                <w:p w:rsidR="005A74A6" w:rsidRPr="005A74A6" w:rsidRDefault="005A74A6" w:rsidP="005A74A6">
                  <w:pPr>
                    <w:spacing w:line="360" w:lineRule="exact"/>
                    <w:jc w:val="center"/>
                    <w:outlineLvl w:val="0"/>
                    <w:rPr>
                      <w:szCs w:val="21"/>
                    </w:rPr>
                  </w:pPr>
                  <w:r w:rsidRPr="005A74A6">
                    <w:rPr>
                      <w:rFonts w:hint="eastAsia"/>
                      <w:szCs w:val="21"/>
                    </w:rPr>
                    <w:t>10</w:t>
                  </w:r>
                  <w:r>
                    <w:rPr>
                      <w:rFonts w:hint="eastAsia"/>
                      <w:szCs w:val="21"/>
                    </w:rPr>
                    <w:t xml:space="preserve"> t</w:t>
                  </w:r>
                </w:p>
              </w:tc>
            </w:tr>
            <w:tr w:rsidR="005A74A6" w:rsidTr="00F0582F">
              <w:trPr>
                <w:trHeight w:val="280"/>
                <w:jc w:val="center"/>
              </w:trPr>
              <w:tc>
                <w:tcPr>
                  <w:tcW w:w="1534" w:type="dxa"/>
                  <w:vAlign w:val="center"/>
                </w:tcPr>
                <w:p w:rsidR="005A74A6" w:rsidRPr="00943488" w:rsidRDefault="005A74A6" w:rsidP="009F1B26">
                  <w:pPr>
                    <w:jc w:val="center"/>
                    <w:outlineLvl w:val="0"/>
                    <w:rPr>
                      <w:szCs w:val="21"/>
                    </w:rPr>
                  </w:pPr>
                  <w:r>
                    <w:rPr>
                      <w:rFonts w:hint="eastAsia"/>
                      <w:szCs w:val="21"/>
                    </w:rPr>
                    <w:t>4</w:t>
                  </w:r>
                </w:p>
              </w:tc>
              <w:tc>
                <w:tcPr>
                  <w:tcW w:w="2977" w:type="dxa"/>
                  <w:vAlign w:val="center"/>
                </w:tcPr>
                <w:p w:rsidR="005A74A6" w:rsidRPr="00E776F6" w:rsidRDefault="005A74A6" w:rsidP="00E776F6">
                  <w:pPr>
                    <w:spacing w:line="360" w:lineRule="exact"/>
                    <w:jc w:val="center"/>
                    <w:outlineLvl w:val="0"/>
                    <w:rPr>
                      <w:szCs w:val="21"/>
                    </w:rPr>
                  </w:pPr>
                  <w:r w:rsidRPr="00E776F6">
                    <w:rPr>
                      <w:rFonts w:hint="eastAsia"/>
                      <w:szCs w:val="21"/>
                    </w:rPr>
                    <w:t>焊条</w:t>
                  </w:r>
                </w:p>
              </w:tc>
              <w:tc>
                <w:tcPr>
                  <w:tcW w:w="1559" w:type="dxa"/>
                  <w:vAlign w:val="center"/>
                </w:tcPr>
                <w:p w:rsidR="005A74A6" w:rsidRPr="005A74A6" w:rsidRDefault="007D0158" w:rsidP="005A74A6">
                  <w:pPr>
                    <w:spacing w:line="360" w:lineRule="exact"/>
                    <w:jc w:val="center"/>
                    <w:outlineLvl w:val="0"/>
                    <w:rPr>
                      <w:szCs w:val="21"/>
                    </w:rPr>
                  </w:pPr>
                  <w:r>
                    <w:rPr>
                      <w:rFonts w:hint="eastAsia"/>
                      <w:szCs w:val="21"/>
                    </w:rPr>
                    <w:t>1</w:t>
                  </w:r>
                  <w:r w:rsidR="005A74A6">
                    <w:rPr>
                      <w:rFonts w:hint="eastAsia"/>
                      <w:szCs w:val="21"/>
                    </w:rPr>
                    <w:t xml:space="preserve"> t</w:t>
                  </w:r>
                </w:p>
              </w:tc>
            </w:tr>
            <w:tr w:rsidR="005A74A6" w:rsidTr="00F0582F">
              <w:trPr>
                <w:trHeight w:val="280"/>
                <w:jc w:val="center"/>
              </w:trPr>
              <w:tc>
                <w:tcPr>
                  <w:tcW w:w="1534" w:type="dxa"/>
                  <w:vAlign w:val="center"/>
                </w:tcPr>
                <w:p w:rsidR="005A74A6" w:rsidRPr="00943488" w:rsidRDefault="005A74A6" w:rsidP="009F1B26">
                  <w:pPr>
                    <w:jc w:val="center"/>
                    <w:outlineLvl w:val="0"/>
                    <w:rPr>
                      <w:szCs w:val="21"/>
                    </w:rPr>
                  </w:pPr>
                  <w:r>
                    <w:rPr>
                      <w:rFonts w:hint="eastAsia"/>
                      <w:szCs w:val="21"/>
                    </w:rPr>
                    <w:t>5</w:t>
                  </w:r>
                </w:p>
              </w:tc>
              <w:tc>
                <w:tcPr>
                  <w:tcW w:w="2977" w:type="dxa"/>
                  <w:vAlign w:val="center"/>
                </w:tcPr>
                <w:p w:rsidR="005A74A6" w:rsidRPr="00E776F6" w:rsidRDefault="005A74A6" w:rsidP="00E776F6">
                  <w:pPr>
                    <w:spacing w:line="360" w:lineRule="exact"/>
                    <w:jc w:val="center"/>
                    <w:outlineLvl w:val="0"/>
                    <w:rPr>
                      <w:szCs w:val="21"/>
                    </w:rPr>
                  </w:pPr>
                  <w:r w:rsidRPr="00E776F6">
                    <w:rPr>
                      <w:rFonts w:hint="eastAsia"/>
                      <w:szCs w:val="21"/>
                    </w:rPr>
                    <w:t>焊丝</w:t>
                  </w:r>
                </w:p>
              </w:tc>
              <w:tc>
                <w:tcPr>
                  <w:tcW w:w="1559" w:type="dxa"/>
                  <w:vAlign w:val="center"/>
                </w:tcPr>
                <w:p w:rsidR="005A74A6" w:rsidRPr="005A74A6" w:rsidRDefault="007D0158" w:rsidP="005A74A6">
                  <w:pPr>
                    <w:spacing w:line="360" w:lineRule="exact"/>
                    <w:jc w:val="center"/>
                    <w:outlineLvl w:val="0"/>
                    <w:rPr>
                      <w:szCs w:val="21"/>
                    </w:rPr>
                  </w:pPr>
                  <w:r>
                    <w:rPr>
                      <w:rFonts w:hint="eastAsia"/>
                      <w:szCs w:val="21"/>
                    </w:rPr>
                    <w:t>1</w:t>
                  </w:r>
                  <w:r w:rsidR="005A74A6">
                    <w:rPr>
                      <w:rFonts w:hint="eastAsia"/>
                      <w:szCs w:val="21"/>
                    </w:rPr>
                    <w:t xml:space="preserve"> t</w:t>
                  </w:r>
                </w:p>
              </w:tc>
            </w:tr>
            <w:tr w:rsidR="005A74A6" w:rsidTr="00F0582F">
              <w:trPr>
                <w:trHeight w:val="280"/>
                <w:jc w:val="center"/>
              </w:trPr>
              <w:tc>
                <w:tcPr>
                  <w:tcW w:w="1534" w:type="dxa"/>
                  <w:vAlign w:val="center"/>
                </w:tcPr>
                <w:p w:rsidR="005A74A6" w:rsidRPr="00943488" w:rsidRDefault="005A74A6" w:rsidP="009F1B26">
                  <w:pPr>
                    <w:jc w:val="center"/>
                    <w:outlineLvl w:val="0"/>
                    <w:rPr>
                      <w:szCs w:val="21"/>
                    </w:rPr>
                  </w:pPr>
                  <w:r>
                    <w:rPr>
                      <w:rFonts w:hint="eastAsia"/>
                      <w:szCs w:val="21"/>
                    </w:rPr>
                    <w:t>6</w:t>
                  </w:r>
                </w:p>
              </w:tc>
              <w:tc>
                <w:tcPr>
                  <w:tcW w:w="2977" w:type="dxa"/>
                  <w:vAlign w:val="center"/>
                </w:tcPr>
                <w:p w:rsidR="005A74A6" w:rsidRPr="00E776F6" w:rsidRDefault="005A74A6" w:rsidP="00E776F6">
                  <w:pPr>
                    <w:spacing w:line="360" w:lineRule="exact"/>
                    <w:jc w:val="center"/>
                    <w:outlineLvl w:val="0"/>
                    <w:rPr>
                      <w:szCs w:val="21"/>
                    </w:rPr>
                  </w:pPr>
                  <w:r w:rsidRPr="00E776F6">
                    <w:rPr>
                      <w:rFonts w:hint="eastAsia"/>
                      <w:szCs w:val="21"/>
                    </w:rPr>
                    <w:t>角铁</w:t>
                  </w:r>
                </w:p>
              </w:tc>
              <w:tc>
                <w:tcPr>
                  <w:tcW w:w="1559" w:type="dxa"/>
                  <w:vAlign w:val="center"/>
                </w:tcPr>
                <w:p w:rsidR="005A74A6" w:rsidRPr="005A74A6" w:rsidRDefault="005A74A6" w:rsidP="005A74A6">
                  <w:pPr>
                    <w:spacing w:line="360" w:lineRule="exact"/>
                    <w:jc w:val="center"/>
                    <w:outlineLvl w:val="0"/>
                    <w:rPr>
                      <w:szCs w:val="21"/>
                    </w:rPr>
                  </w:pPr>
                  <w:r w:rsidRPr="005A74A6">
                    <w:rPr>
                      <w:rFonts w:hint="eastAsia"/>
                      <w:szCs w:val="21"/>
                    </w:rPr>
                    <w:t>10</w:t>
                  </w:r>
                  <w:r>
                    <w:rPr>
                      <w:rFonts w:hint="eastAsia"/>
                      <w:szCs w:val="21"/>
                    </w:rPr>
                    <w:t xml:space="preserve"> t</w:t>
                  </w:r>
                </w:p>
              </w:tc>
            </w:tr>
            <w:tr w:rsidR="005A74A6" w:rsidTr="00F0582F">
              <w:trPr>
                <w:trHeight w:val="280"/>
                <w:jc w:val="center"/>
              </w:trPr>
              <w:tc>
                <w:tcPr>
                  <w:tcW w:w="1534" w:type="dxa"/>
                  <w:vAlign w:val="center"/>
                </w:tcPr>
                <w:p w:rsidR="005A74A6" w:rsidRPr="00943488" w:rsidRDefault="005A74A6" w:rsidP="009F1B26">
                  <w:pPr>
                    <w:jc w:val="center"/>
                    <w:outlineLvl w:val="0"/>
                    <w:rPr>
                      <w:szCs w:val="21"/>
                    </w:rPr>
                  </w:pPr>
                  <w:r>
                    <w:rPr>
                      <w:rFonts w:hint="eastAsia"/>
                      <w:szCs w:val="21"/>
                    </w:rPr>
                    <w:t>7</w:t>
                  </w:r>
                </w:p>
              </w:tc>
              <w:tc>
                <w:tcPr>
                  <w:tcW w:w="2977" w:type="dxa"/>
                  <w:vAlign w:val="center"/>
                </w:tcPr>
                <w:p w:rsidR="005A74A6" w:rsidRPr="00E776F6" w:rsidRDefault="005A74A6" w:rsidP="00E776F6">
                  <w:pPr>
                    <w:spacing w:line="360" w:lineRule="exact"/>
                    <w:jc w:val="center"/>
                    <w:outlineLvl w:val="0"/>
                    <w:rPr>
                      <w:szCs w:val="21"/>
                    </w:rPr>
                  </w:pPr>
                  <w:r w:rsidRPr="00E776F6">
                    <w:rPr>
                      <w:rFonts w:hint="eastAsia"/>
                      <w:szCs w:val="21"/>
                    </w:rPr>
                    <w:t>钢筋</w:t>
                  </w:r>
                </w:p>
              </w:tc>
              <w:tc>
                <w:tcPr>
                  <w:tcW w:w="1559" w:type="dxa"/>
                  <w:vAlign w:val="center"/>
                </w:tcPr>
                <w:p w:rsidR="005A74A6" w:rsidRPr="005A74A6" w:rsidRDefault="005A74A6" w:rsidP="005A74A6">
                  <w:pPr>
                    <w:spacing w:line="360" w:lineRule="exact"/>
                    <w:jc w:val="center"/>
                    <w:outlineLvl w:val="0"/>
                    <w:rPr>
                      <w:szCs w:val="21"/>
                    </w:rPr>
                  </w:pPr>
                  <w:r w:rsidRPr="005A74A6">
                    <w:rPr>
                      <w:rFonts w:hint="eastAsia"/>
                      <w:szCs w:val="21"/>
                    </w:rPr>
                    <w:t>10</w:t>
                  </w:r>
                  <w:r>
                    <w:rPr>
                      <w:rFonts w:hint="eastAsia"/>
                      <w:szCs w:val="21"/>
                    </w:rPr>
                    <w:t xml:space="preserve"> t</w:t>
                  </w:r>
                </w:p>
              </w:tc>
            </w:tr>
          </w:tbl>
          <w:p w:rsidR="006D41B5" w:rsidRDefault="006D41B5" w:rsidP="00CC3BD9">
            <w:pPr>
              <w:spacing w:line="360" w:lineRule="auto"/>
              <w:ind w:firstLineChars="200" w:firstLine="482"/>
              <w:rPr>
                <w:b/>
                <w:sz w:val="24"/>
              </w:rPr>
            </w:pPr>
          </w:p>
          <w:p w:rsidR="00FC366B" w:rsidRPr="00943488" w:rsidRDefault="00FC366B" w:rsidP="00CC3BD9">
            <w:pPr>
              <w:spacing w:line="360" w:lineRule="auto"/>
              <w:ind w:firstLineChars="200" w:firstLine="482"/>
              <w:rPr>
                <w:b/>
                <w:sz w:val="24"/>
              </w:rPr>
            </w:pPr>
            <w:r w:rsidRPr="00943488">
              <w:rPr>
                <w:b/>
                <w:sz w:val="24"/>
              </w:rPr>
              <w:t>六、公用工程</w:t>
            </w:r>
          </w:p>
          <w:p w:rsidR="00FC366B" w:rsidRPr="00943488" w:rsidRDefault="00FC366B" w:rsidP="00CC3BD9">
            <w:pPr>
              <w:spacing w:line="360" w:lineRule="auto"/>
              <w:ind w:left="480"/>
              <w:rPr>
                <w:b/>
                <w:bCs/>
                <w:sz w:val="24"/>
              </w:rPr>
            </w:pPr>
            <w:r w:rsidRPr="00943488">
              <w:rPr>
                <w:b/>
                <w:bCs/>
                <w:sz w:val="24"/>
              </w:rPr>
              <w:lastRenderedPageBreak/>
              <w:t>1</w:t>
            </w:r>
            <w:r w:rsidRPr="00943488">
              <w:rPr>
                <w:b/>
                <w:bCs/>
                <w:sz w:val="24"/>
              </w:rPr>
              <w:t>、给排水</w:t>
            </w:r>
          </w:p>
          <w:p w:rsidR="00FC366B" w:rsidRPr="00943488" w:rsidRDefault="00FC366B" w:rsidP="00CC3BD9">
            <w:pPr>
              <w:spacing w:line="360" w:lineRule="auto"/>
              <w:ind w:firstLineChars="200" w:firstLine="482"/>
              <w:rPr>
                <w:sz w:val="24"/>
              </w:rPr>
            </w:pPr>
            <w:r w:rsidRPr="00943488">
              <w:rPr>
                <w:b/>
                <w:sz w:val="24"/>
              </w:rPr>
              <w:t>给水</w:t>
            </w:r>
            <w:r w:rsidRPr="00943488">
              <w:rPr>
                <w:sz w:val="24"/>
              </w:rPr>
              <w:t>：本项目供水设施依托</w:t>
            </w:r>
            <w:r w:rsidRPr="00943488">
              <w:rPr>
                <w:rFonts w:hint="eastAsia"/>
                <w:sz w:val="24"/>
              </w:rPr>
              <w:t>租赁厂区内自备水井</w:t>
            </w:r>
            <w:r w:rsidRPr="00943488">
              <w:rPr>
                <w:sz w:val="24"/>
              </w:rPr>
              <w:t>，其水质、水压、水量均能满足项目用水需求。</w:t>
            </w:r>
            <w:r w:rsidRPr="00943488">
              <w:rPr>
                <w:rFonts w:eastAsia="新宋体" w:hint="eastAsia"/>
                <w:sz w:val="24"/>
              </w:rPr>
              <w:t>项目用水主要为生活用水。</w:t>
            </w:r>
          </w:p>
          <w:p w:rsidR="00FC366B" w:rsidRPr="00943488" w:rsidRDefault="00FC366B" w:rsidP="00CC3BD9">
            <w:pPr>
              <w:adjustRightInd w:val="0"/>
              <w:spacing w:line="360" w:lineRule="auto"/>
              <w:ind w:firstLineChars="200" w:firstLine="480"/>
              <w:rPr>
                <w:sz w:val="24"/>
              </w:rPr>
            </w:pPr>
            <w:r w:rsidRPr="00943488">
              <w:rPr>
                <w:sz w:val="24"/>
              </w:rPr>
              <w:t>本项目职工</w:t>
            </w:r>
            <w:r w:rsidRPr="00943488">
              <w:rPr>
                <w:rFonts w:hint="eastAsia"/>
                <w:sz w:val="24"/>
              </w:rPr>
              <w:t>定员</w:t>
            </w:r>
            <w:r w:rsidR="006D41B5">
              <w:rPr>
                <w:rFonts w:hint="eastAsia"/>
                <w:sz w:val="24"/>
              </w:rPr>
              <w:t>20</w:t>
            </w:r>
            <w:r w:rsidRPr="00943488">
              <w:rPr>
                <w:sz w:val="24"/>
              </w:rPr>
              <w:t>人，</w:t>
            </w:r>
            <w:r w:rsidRPr="00943488">
              <w:rPr>
                <w:rFonts w:hint="eastAsia"/>
                <w:sz w:val="24"/>
              </w:rPr>
              <w:t>用水量按</w:t>
            </w:r>
            <w:r w:rsidRPr="00943488">
              <w:rPr>
                <w:rFonts w:hint="eastAsia"/>
                <w:sz w:val="24"/>
              </w:rPr>
              <w:t>5</w:t>
            </w:r>
            <w:r w:rsidRPr="00943488">
              <w:rPr>
                <w:sz w:val="24"/>
              </w:rPr>
              <w:t>0L/</w:t>
            </w:r>
            <w:r w:rsidRPr="00943488">
              <w:rPr>
                <w:sz w:val="24"/>
              </w:rPr>
              <w:t>人</w:t>
            </w:r>
            <w:r w:rsidRPr="00943488">
              <w:rPr>
                <w:sz w:val="24"/>
              </w:rPr>
              <w:t>·d</w:t>
            </w:r>
            <w:r w:rsidRPr="00943488">
              <w:rPr>
                <w:rFonts w:hint="eastAsia"/>
                <w:sz w:val="24"/>
              </w:rPr>
              <w:t>计算，</w:t>
            </w:r>
            <w:r w:rsidRPr="00943488">
              <w:rPr>
                <w:sz w:val="24"/>
              </w:rPr>
              <w:t>生活用水量为</w:t>
            </w:r>
            <w:r w:rsidR="006D41B5">
              <w:rPr>
                <w:rFonts w:hint="eastAsia"/>
                <w:sz w:val="24"/>
              </w:rPr>
              <w:t>1</w:t>
            </w:r>
            <w:r w:rsidRPr="00943488">
              <w:rPr>
                <w:sz w:val="24"/>
              </w:rPr>
              <w:t>m</w:t>
            </w:r>
            <w:r w:rsidRPr="00943488">
              <w:rPr>
                <w:sz w:val="24"/>
                <w:vertAlign w:val="superscript"/>
              </w:rPr>
              <w:t>3</w:t>
            </w:r>
            <w:r w:rsidRPr="00943488">
              <w:rPr>
                <w:sz w:val="24"/>
              </w:rPr>
              <w:t>/d</w:t>
            </w:r>
            <w:r w:rsidRPr="00943488">
              <w:rPr>
                <w:rFonts w:hint="eastAsia"/>
                <w:sz w:val="24"/>
              </w:rPr>
              <w:t>，</w:t>
            </w:r>
            <w:r w:rsidRPr="00943488">
              <w:rPr>
                <w:sz w:val="24"/>
              </w:rPr>
              <w:t>年生产天数为</w:t>
            </w:r>
            <w:r w:rsidRPr="00943488">
              <w:rPr>
                <w:rFonts w:hint="eastAsia"/>
                <w:sz w:val="24"/>
              </w:rPr>
              <w:t>300</w:t>
            </w:r>
            <w:r w:rsidRPr="00943488">
              <w:rPr>
                <w:sz w:val="24"/>
              </w:rPr>
              <w:t>天</w:t>
            </w:r>
            <w:r w:rsidRPr="00943488">
              <w:rPr>
                <w:rFonts w:hint="eastAsia"/>
                <w:sz w:val="24"/>
              </w:rPr>
              <w:t>，年用水量为</w:t>
            </w:r>
            <w:r w:rsidR="006D41B5">
              <w:rPr>
                <w:rFonts w:hint="eastAsia"/>
                <w:sz w:val="24"/>
              </w:rPr>
              <w:t>300</w:t>
            </w:r>
            <w:r w:rsidRPr="00943488">
              <w:rPr>
                <w:rFonts w:hint="eastAsia"/>
                <w:sz w:val="24"/>
              </w:rPr>
              <w:t>m</w:t>
            </w:r>
            <w:r w:rsidRPr="00943488">
              <w:rPr>
                <w:rFonts w:hint="eastAsia"/>
                <w:sz w:val="24"/>
                <w:vertAlign w:val="superscript"/>
              </w:rPr>
              <w:t>3</w:t>
            </w:r>
            <w:r w:rsidRPr="00943488">
              <w:rPr>
                <w:sz w:val="24"/>
              </w:rPr>
              <w:t>。</w:t>
            </w:r>
          </w:p>
          <w:p w:rsidR="00FC366B" w:rsidRPr="00943488" w:rsidRDefault="00FC366B" w:rsidP="00CC3BD9">
            <w:pPr>
              <w:spacing w:line="360" w:lineRule="auto"/>
              <w:ind w:firstLineChars="200" w:firstLine="482"/>
              <w:rPr>
                <w:sz w:val="24"/>
              </w:rPr>
            </w:pPr>
            <w:r w:rsidRPr="00943488">
              <w:rPr>
                <w:b/>
                <w:sz w:val="24"/>
              </w:rPr>
              <w:t>排水：</w:t>
            </w:r>
            <w:r w:rsidRPr="00943488">
              <w:rPr>
                <w:sz w:val="24"/>
              </w:rPr>
              <w:t>项目排水采用雨污分流制。雨水经厂区内的雨水管网，排出厂外。</w:t>
            </w:r>
          </w:p>
          <w:p w:rsidR="00FC366B" w:rsidRPr="00943488" w:rsidRDefault="00FC366B" w:rsidP="00CC3BD9">
            <w:pPr>
              <w:spacing w:line="360" w:lineRule="auto"/>
              <w:ind w:firstLineChars="200" w:firstLine="480"/>
              <w:rPr>
                <w:sz w:val="24"/>
              </w:rPr>
            </w:pPr>
            <w:r w:rsidRPr="00943488">
              <w:rPr>
                <w:sz w:val="24"/>
              </w:rPr>
              <w:t>项目生活污水产生量为</w:t>
            </w:r>
            <w:r w:rsidRPr="00943488">
              <w:rPr>
                <w:rFonts w:hint="eastAsia"/>
                <w:sz w:val="24"/>
              </w:rPr>
              <w:t>0. 8</w:t>
            </w:r>
            <w:r w:rsidRPr="00943488">
              <w:rPr>
                <w:sz w:val="24"/>
              </w:rPr>
              <w:t>m</w:t>
            </w:r>
            <w:r w:rsidRPr="00943488">
              <w:rPr>
                <w:sz w:val="24"/>
                <w:vertAlign w:val="superscript"/>
              </w:rPr>
              <w:t>3</w:t>
            </w:r>
            <w:r w:rsidRPr="00943488">
              <w:rPr>
                <w:sz w:val="24"/>
              </w:rPr>
              <w:t>/d</w:t>
            </w:r>
            <w:r w:rsidRPr="00943488">
              <w:rPr>
                <w:rFonts w:hint="eastAsia"/>
                <w:sz w:val="24"/>
              </w:rPr>
              <w:t>（排污系数取</w:t>
            </w:r>
            <w:r w:rsidRPr="00943488">
              <w:rPr>
                <w:rFonts w:hint="eastAsia"/>
                <w:sz w:val="24"/>
              </w:rPr>
              <w:t>80%</w:t>
            </w:r>
            <w:r w:rsidRPr="00943488">
              <w:rPr>
                <w:rFonts w:hint="eastAsia"/>
                <w:sz w:val="24"/>
              </w:rPr>
              <w:t>），生活污水年产生量为</w:t>
            </w:r>
            <w:r w:rsidR="006D41B5">
              <w:rPr>
                <w:rFonts w:hint="eastAsia"/>
                <w:sz w:val="24"/>
              </w:rPr>
              <w:t>240</w:t>
            </w:r>
            <w:r w:rsidRPr="00943488">
              <w:rPr>
                <w:rFonts w:hint="eastAsia"/>
                <w:sz w:val="24"/>
              </w:rPr>
              <w:t>m</w:t>
            </w:r>
            <w:r w:rsidRPr="00943488">
              <w:rPr>
                <w:rFonts w:hint="eastAsia"/>
                <w:sz w:val="24"/>
                <w:vertAlign w:val="superscript"/>
              </w:rPr>
              <w:t>3</w:t>
            </w:r>
            <w:r w:rsidRPr="00943488">
              <w:rPr>
                <w:rFonts w:hint="eastAsia"/>
                <w:sz w:val="24"/>
              </w:rPr>
              <w:t>，</w:t>
            </w:r>
            <w:r w:rsidRPr="00943488">
              <w:rPr>
                <w:rFonts w:hint="eastAsia"/>
                <w:snapToGrid w:val="0"/>
                <w:kern w:val="0"/>
                <w:sz w:val="24"/>
              </w:rPr>
              <w:t>生活污水经化粪池处理后外运沤制农肥</w:t>
            </w:r>
            <w:r w:rsidRPr="00943488">
              <w:rPr>
                <w:rFonts w:hint="eastAsia"/>
                <w:sz w:val="24"/>
              </w:rPr>
              <w:t>。</w:t>
            </w:r>
          </w:p>
          <w:p w:rsidR="00FC366B" w:rsidRPr="00943488" w:rsidRDefault="00FC366B">
            <w:pPr>
              <w:spacing w:line="360" w:lineRule="auto"/>
              <w:ind w:firstLineChars="200" w:firstLine="480"/>
              <w:rPr>
                <w:rFonts w:eastAsia="新宋体"/>
                <w:sz w:val="24"/>
                <w:szCs w:val="24"/>
              </w:rPr>
            </w:pPr>
            <w:r w:rsidRPr="00943488">
              <w:rPr>
                <w:rFonts w:eastAsia="新宋体"/>
                <w:sz w:val="24"/>
                <w:szCs w:val="24"/>
              </w:rPr>
              <w:t>项目水量平衡见下图：</w:t>
            </w:r>
          </w:p>
          <w:p w:rsidR="00FC366B" w:rsidRDefault="00FC366B">
            <w:pPr>
              <w:ind w:firstLineChars="200" w:firstLine="480"/>
              <w:jc w:val="center"/>
              <w:rPr>
                <w:rFonts w:eastAsia="新宋体"/>
                <w:color w:val="000000" w:themeColor="text1"/>
                <w:sz w:val="24"/>
                <w:szCs w:val="24"/>
              </w:rPr>
            </w:pPr>
          </w:p>
          <w:p w:rsidR="00FC366B" w:rsidRDefault="00FC366B" w:rsidP="00CF238E">
            <w:pPr>
              <w:ind w:firstLineChars="200" w:firstLine="482"/>
              <w:jc w:val="center"/>
              <w:rPr>
                <w:rFonts w:eastAsia="新宋体"/>
                <w:color w:val="000000" w:themeColor="text1"/>
                <w:sz w:val="24"/>
                <w:szCs w:val="24"/>
              </w:rPr>
            </w:pPr>
            <w:r>
              <w:rPr>
                <w:b/>
                <w:noProof/>
                <w:color w:val="000000" w:themeColor="text1"/>
                <w:sz w:val="24"/>
                <w:szCs w:val="24"/>
              </w:rPr>
              <mc:AlternateContent>
                <mc:Choice Requires="wpg">
                  <w:drawing>
                    <wp:anchor distT="0" distB="0" distL="114300" distR="114300" simplePos="0" relativeHeight="251678720" behindDoc="0" locked="0" layoutInCell="1" allowOverlap="1" wp14:anchorId="4B0BD194" wp14:editId="1F73EE9D">
                      <wp:simplePos x="0" y="0"/>
                      <wp:positionH relativeFrom="column">
                        <wp:posOffset>236220</wp:posOffset>
                      </wp:positionH>
                      <wp:positionV relativeFrom="paragraph">
                        <wp:posOffset>3810</wp:posOffset>
                      </wp:positionV>
                      <wp:extent cx="4972685" cy="788035"/>
                      <wp:effectExtent l="0" t="0" r="18415" b="12065"/>
                      <wp:wrapSquare wrapText="bothSides"/>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685" cy="788035"/>
                                <a:chOff x="2471" y="12097"/>
                                <a:chExt cx="7831" cy="1241"/>
                              </a:xfrm>
                            </wpg:grpSpPr>
                            <wps:wsp>
                              <wps:cNvPr id="9" name="矩形 30"/>
                              <wps:cNvSpPr>
                                <a:spLocks noChangeArrowheads="1"/>
                              </wps:cNvSpPr>
                              <wps:spPr bwMode="auto">
                                <a:xfrm>
                                  <a:off x="8505" y="12839"/>
                                  <a:ext cx="1797" cy="49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C24" w:rsidRDefault="00017C24" w:rsidP="00CF238E">
                                    <w:pPr>
                                      <w:jc w:val="center"/>
                                    </w:pPr>
                                    <w:r>
                                      <w:rPr>
                                        <w:rFonts w:hint="eastAsia"/>
                                      </w:rPr>
                                      <w:t>农户外运堆肥</w:t>
                                    </w:r>
                                  </w:p>
                                </w:txbxContent>
                              </wps:txbx>
                              <wps:bodyPr rot="0" vert="horz" wrap="square" lIns="91440" tIns="45720" rIns="91440" bIns="45720" anchor="t" anchorCtr="0" upright="1">
                                <a:noAutofit/>
                              </wps:bodyPr>
                            </wps:wsp>
                            <wps:wsp>
                              <wps:cNvPr id="13" name="矩形 14"/>
                              <wps:cNvSpPr>
                                <a:spLocks noChangeArrowheads="1"/>
                              </wps:cNvSpPr>
                              <wps:spPr bwMode="auto">
                                <a:xfrm>
                                  <a:off x="6366" y="12626"/>
                                  <a:ext cx="684"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7C24" w:rsidRDefault="00017C24" w:rsidP="00CF238E">
                                    <w:r>
                                      <w:rPr>
                                        <w:rFonts w:hint="eastAsia"/>
                                      </w:rPr>
                                      <w:t>240</w:t>
                                    </w:r>
                                  </w:p>
                                </w:txbxContent>
                              </wps:txbx>
                              <wps:bodyPr rot="0" vert="horz" wrap="square" lIns="91440" tIns="45720" rIns="91440" bIns="45720" anchor="t" anchorCtr="0" upright="1">
                                <a:noAutofit/>
                              </wps:bodyPr>
                            </wps:wsp>
                            <wps:wsp>
                              <wps:cNvPr id="14" name="矩形 15"/>
                              <wps:cNvSpPr>
                                <a:spLocks noChangeArrowheads="1"/>
                              </wps:cNvSpPr>
                              <wps:spPr bwMode="auto">
                                <a:xfrm>
                                  <a:off x="5916" y="12097"/>
                                  <a:ext cx="684" cy="4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7C24" w:rsidRDefault="00017C24" w:rsidP="00CF238E">
                                    <w:pPr>
                                      <w:jc w:val="center"/>
                                    </w:pPr>
                                    <w:r>
                                      <w:rPr>
                                        <w:rFonts w:hint="eastAsia"/>
                                      </w:rPr>
                                      <w:t>60</w:t>
                                    </w:r>
                                  </w:p>
                                </w:txbxContent>
                              </wps:txbx>
                              <wps:bodyPr rot="0" vert="horz" wrap="square" lIns="91440" tIns="45720" rIns="91440" bIns="45720" anchor="t" anchorCtr="0" upright="1">
                                <a:noAutofit/>
                              </wps:bodyPr>
                            </wps:wsp>
                            <wps:wsp>
                              <wps:cNvPr id="15" name="矩形 16"/>
                              <wps:cNvSpPr>
                                <a:spLocks noChangeArrowheads="1"/>
                              </wps:cNvSpPr>
                              <wps:spPr bwMode="auto">
                                <a:xfrm>
                                  <a:off x="3726" y="12626"/>
                                  <a:ext cx="720"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7C24" w:rsidRDefault="00017C24" w:rsidP="00CF238E">
                                    <w:pPr>
                                      <w:jc w:val="center"/>
                                    </w:pPr>
                                    <w:r>
                                      <w:rPr>
                                        <w:rFonts w:hint="eastAsia"/>
                                      </w:rPr>
                                      <w:t>300</w:t>
                                    </w:r>
                                  </w:p>
                                </w:txbxContent>
                              </wps:txbx>
                              <wps:bodyPr rot="0" vert="horz" wrap="square" lIns="91440" tIns="45720" rIns="91440" bIns="45720" anchor="t" anchorCtr="0" upright="1">
                                <a:noAutofit/>
                              </wps:bodyPr>
                            </wps:wsp>
                            <wps:wsp>
                              <wps:cNvPr id="16" name="矩形 18"/>
                              <wps:cNvSpPr>
                                <a:spLocks noChangeArrowheads="1"/>
                              </wps:cNvSpPr>
                              <wps:spPr bwMode="auto">
                                <a:xfrm>
                                  <a:off x="2471" y="12839"/>
                                  <a:ext cx="1075" cy="46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C24" w:rsidRDefault="00017C24" w:rsidP="00CF238E">
                                    <w:r>
                                      <w:t>新鲜水</w:t>
                                    </w:r>
                                  </w:p>
                                </w:txbxContent>
                              </wps:txbx>
                              <wps:bodyPr rot="0" vert="horz" wrap="square" lIns="91440" tIns="45720" rIns="91440" bIns="45720" anchor="t" anchorCtr="0" upright="1">
                                <a:noAutofit/>
                              </wps:bodyPr>
                            </wps:wsp>
                            <wps:wsp>
                              <wps:cNvPr id="17" name="直线 24"/>
                              <wps:cNvCnPr/>
                              <wps:spPr bwMode="auto">
                                <a:xfrm>
                                  <a:off x="3546" y="13094"/>
                                  <a:ext cx="12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矩形 23"/>
                              <wps:cNvSpPr>
                                <a:spLocks noChangeArrowheads="1"/>
                              </wps:cNvSpPr>
                              <wps:spPr bwMode="auto">
                                <a:xfrm>
                                  <a:off x="4806" y="12863"/>
                                  <a:ext cx="1260" cy="46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C24" w:rsidRDefault="00017C24" w:rsidP="00CF238E">
                                    <w:r>
                                      <w:t>生活用水</w:t>
                                    </w:r>
                                  </w:p>
                                </w:txbxContent>
                              </wps:txbx>
                              <wps:bodyPr rot="0" vert="horz" wrap="square" lIns="91440" tIns="45720" rIns="91440" bIns="45720" anchor="t" anchorCtr="0" upright="1">
                                <a:noAutofit/>
                              </wps:bodyPr>
                            </wps:wsp>
                            <wps:wsp>
                              <wps:cNvPr id="19" name="直线 22"/>
                              <wps:cNvCnPr/>
                              <wps:spPr bwMode="auto">
                                <a:xfrm flipV="1">
                                  <a:off x="5520" y="12509"/>
                                  <a:ext cx="591" cy="354"/>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直线 21"/>
                              <wps:cNvCnPr/>
                              <wps:spPr bwMode="auto">
                                <a:xfrm flipV="1">
                                  <a:off x="6081" y="13100"/>
                                  <a:ext cx="106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矩形 20"/>
                              <wps:cNvSpPr>
                                <a:spLocks noChangeArrowheads="1"/>
                              </wps:cNvSpPr>
                              <wps:spPr bwMode="auto">
                                <a:xfrm>
                                  <a:off x="7146" y="12863"/>
                                  <a:ext cx="1021" cy="4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C24" w:rsidRDefault="00017C24" w:rsidP="00CF238E">
                                    <w:r>
                                      <w:t>化粪池</w:t>
                                    </w:r>
                                  </w:p>
                                </w:txbxContent>
                              </wps:txbx>
                              <wps:bodyPr rot="0" vert="horz" wrap="square" lIns="91440" tIns="45720" rIns="91440" bIns="45720" anchor="t" anchorCtr="0" upright="1">
                                <a:noAutofit/>
                              </wps:bodyPr>
                            </wps:wsp>
                            <wps:wsp>
                              <wps:cNvPr id="22" name="直线 29"/>
                              <wps:cNvCnPr/>
                              <wps:spPr bwMode="auto">
                                <a:xfrm>
                                  <a:off x="8167" y="13100"/>
                                  <a:ext cx="33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组合 3" o:spid="_x0000_s1026" style="position:absolute;left:0;text-align:left;margin-left:18.6pt;margin-top:.3pt;width:391.55pt;height:62.05pt;z-index:251678720" coordorigin="2471,12097" coordsize="7831,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">
                      <v:rect id="矩形 30" o:spid="_x0000_s1027" style="position:absolute;left:8505;top:12839;width:1797;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017C24" w:rsidRDefault="00017C24" w:rsidP="00CF238E">
                              <w:pPr>
                                <w:jc w:val="center"/>
                              </w:pPr>
                              <w:r>
                                <w:rPr>
                                  <w:rFonts w:hint="eastAsia"/>
                                </w:rPr>
                                <w:t>农户外运堆肥</w:t>
                              </w:r>
                            </w:p>
                          </w:txbxContent>
                        </v:textbox>
                      </v:rect>
                      <v:rect id="矩形 14" o:spid="_x0000_s1028" style="position:absolute;left:6366;top:12626;width:684;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017C24" w:rsidRDefault="00017C24" w:rsidP="00CF238E">
                              <w:r>
                                <w:rPr>
                                  <w:rFonts w:hint="eastAsia"/>
                                </w:rPr>
                                <w:t>240</w:t>
                              </w:r>
                            </w:p>
                          </w:txbxContent>
                        </v:textbox>
                      </v:rect>
                      <v:rect id="矩形 15" o:spid="_x0000_s1029" style="position:absolute;left:5916;top:12097;width:684;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017C24" w:rsidRDefault="00017C24" w:rsidP="00CF238E">
                              <w:pPr>
                                <w:jc w:val="center"/>
                              </w:pPr>
                              <w:r>
                                <w:rPr>
                                  <w:rFonts w:hint="eastAsia"/>
                                </w:rPr>
                                <w:t>60</w:t>
                              </w:r>
                            </w:p>
                          </w:txbxContent>
                        </v:textbox>
                      </v:rect>
                      <v:rect id="矩形 16" o:spid="_x0000_s1030" style="position:absolute;left:3726;top:12626;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17C24" w:rsidRDefault="00017C24" w:rsidP="00CF238E">
                              <w:pPr>
                                <w:jc w:val="center"/>
                              </w:pPr>
                              <w:r>
                                <w:rPr>
                                  <w:rFonts w:hint="eastAsia"/>
                                </w:rPr>
                                <w:t>300</w:t>
                              </w:r>
                            </w:p>
                          </w:txbxContent>
                        </v:textbox>
                      </v:rect>
                      <v:rect id="矩形 18" o:spid="_x0000_s1031" style="position:absolute;left:2471;top:12839;width:107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textbox>
                          <w:txbxContent>
                            <w:p w:rsidR="00017C24" w:rsidRDefault="00017C24" w:rsidP="00CF238E">
                              <w:r>
                                <w:t>新鲜水</w:t>
                              </w:r>
                            </w:p>
                          </w:txbxContent>
                        </v:textbox>
                      </v:rect>
                      <v:line id="直线 24" o:spid="_x0000_s1032" style="position:absolute;visibility:visible;mso-wrap-style:square" from="3546,13094" to="4806,1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rect id="矩形 23" o:spid="_x0000_s1033" style="position:absolute;left:4806;top:12863;width:12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1VsMA&#10;AADbAAAADwAAAGRycy9kb3ducmV2LnhtbESPQWsCMRCF74X+hzCF3mq2QousRlmLQk9CVVBvw2ZM&#10;FjeTZZO623/fORR6m+G9ee+bxWoMrbpTn5rIBl4nBSjiOtqGnYHjYfsyA5UyssU2Mhn4oQSr5ePD&#10;AksbB/6i+z47JSGcSjTgc+5KrVPtKWCaxI5YtGvsA2ZZe6dtj4OEh1ZPi+JdB2xYGjx29OGpvu2/&#10;g4FNd9lVby7p6pT9+RbXw9bvnDHPT2M1B5VpzP/mv+tP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1VsMAAADbAAAADwAAAAAAAAAAAAAAAACYAgAAZHJzL2Rv&#10;d25yZXYueG1sUEsFBgAAAAAEAAQA9QAAAIgDAAAAAA==&#10;" filled="f">
                        <v:textbox>
                          <w:txbxContent>
                            <w:p w:rsidR="00017C24" w:rsidRDefault="00017C24" w:rsidP="00CF238E">
                              <w:r>
                                <w:t>生活用水</w:t>
                              </w:r>
                            </w:p>
                          </w:txbxContent>
                        </v:textbox>
                      </v:rect>
                      <v:line id="直线 22" o:spid="_x0000_s1034" style="position:absolute;flip:y;visibility:visible;mso-wrap-style:square" from="5520,12509" to="6111,1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aHPMMAAADbAAAADwAAAGRycy9kb3ducmV2LnhtbESPQYvCMBCF78L+hzAL3jRVUNyuUWRh&#10;wYMoth72ODRj27WZlCbV+O+NIHib4b3vzZvlOphGXKlztWUFk3ECgriwuuZSwSn/HS1AOI+ssbFM&#10;Cu7kYL36GCwx1fbGR7pmvhQxhF2KCirv21RKV1Rk0I1tSxy1s+0M+rh2pdQd3mK4aeQ0SebSYM3x&#10;QoUt/VRUXLLexBqzvsnDpN9N8S+UR7vPzof/u1LDz7D5BuEp+Lf5RW915L7g+Usc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WhzzDAAAA2wAAAA8AAAAAAAAAAAAA&#10;AAAAoQIAAGRycy9kb3ducmV2LnhtbFBLBQYAAAAABAAEAPkAAACRAwAAAAA=&#10;">
                        <v:stroke dashstyle="dash" endarrow="block"/>
                      </v:line>
                      <v:line id="直线 21" o:spid="_x0000_s1035" style="position:absolute;flip:y;visibility:visible;mso-wrap-style:square" from="6081,13100" to="7146,13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rect id="矩形 20" o:spid="_x0000_s1036" style="position:absolute;left:7146;top:12863;width:102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0WdsIA&#10;AADbAAAADwAAAGRycy9kb3ducmV2LnhtbESPQWsCMRSE74L/ITyhN80qWGQ1yioVPAlqoXp7bJ7J&#10;4uZl2aTu9t+bQqHHYWa+YVab3tXiSW2oPCuYTjIQxKXXFRsFn5f9eAEiRGSNtWdS8EMBNuvhYIW5&#10;9h2f6HmORiQIhxwV2BibXMpQWnIYJr4hTt7dtw5jkq2RusUuwV0tZ1n2Lh1WnBYsNrSzVD7O307B&#10;R3M7FnMTZPEV7fXht93eHo1Sb6O+WIKI1Mf/8F/7oBXMpvD7Jf0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Z2wgAAANsAAAAPAAAAAAAAAAAAAAAAAJgCAABkcnMvZG93&#10;bnJldi54bWxQSwUGAAAAAAQABAD1AAAAhwMAAAAA&#10;" filled="f">
                        <v:textbox>
                          <w:txbxContent>
                            <w:p w:rsidR="00017C24" w:rsidRDefault="00017C24" w:rsidP="00CF238E">
                              <w:r>
                                <w:t>化粪池</w:t>
                              </w:r>
                            </w:p>
                          </w:txbxContent>
                        </v:textbox>
                      </v:rect>
                      <v:line id="直线 29" o:spid="_x0000_s1037" style="position:absolute;visibility:visible;mso-wrap-style:square" from="8167,13100" to="8505,13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w10:wrap type="square"/>
                    </v:group>
                  </w:pict>
                </mc:Fallback>
              </mc:AlternateContent>
            </w:r>
          </w:p>
          <w:p w:rsidR="00FC366B" w:rsidRDefault="00FC366B">
            <w:pPr>
              <w:ind w:firstLineChars="200" w:firstLine="480"/>
              <w:jc w:val="center"/>
              <w:rPr>
                <w:rFonts w:eastAsia="新宋体"/>
                <w:color w:val="000000" w:themeColor="text1"/>
                <w:sz w:val="24"/>
                <w:szCs w:val="24"/>
              </w:rPr>
            </w:pPr>
          </w:p>
          <w:p w:rsidR="00FC366B" w:rsidRPr="006D41B5" w:rsidRDefault="00FC366B" w:rsidP="006D41B5">
            <w:pPr>
              <w:spacing w:line="360" w:lineRule="auto"/>
              <w:ind w:firstLineChars="200" w:firstLine="482"/>
              <w:jc w:val="center"/>
              <w:rPr>
                <w:b/>
                <w:color w:val="000000" w:themeColor="text1"/>
                <w:sz w:val="24"/>
                <w:szCs w:val="24"/>
              </w:rPr>
            </w:pPr>
            <w:r w:rsidRPr="006D41B5">
              <w:rPr>
                <w:rFonts w:hint="eastAsia"/>
                <w:b/>
                <w:color w:val="000000" w:themeColor="text1"/>
                <w:sz w:val="24"/>
                <w:szCs w:val="24"/>
              </w:rPr>
              <w:t>图</w:t>
            </w:r>
            <w:r w:rsidRPr="006D41B5">
              <w:rPr>
                <w:rFonts w:hint="eastAsia"/>
                <w:b/>
                <w:color w:val="000000" w:themeColor="text1"/>
                <w:sz w:val="24"/>
                <w:szCs w:val="24"/>
              </w:rPr>
              <w:t xml:space="preserve">1-1  </w:t>
            </w:r>
            <w:r w:rsidRPr="006D41B5">
              <w:rPr>
                <w:rFonts w:hint="eastAsia"/>
                <w:b/>
                <w:color w:val="000000" w:themeColor="text1"/>
                <w:sz w:val="24"/>
                <w:szCs w:val="24"/>
              </w:rPr>
              <w:t>项目水平衡图（</w:t>
            </w:r>
            <w:r w:rsidRPr="006D41B5">
              <w:rPr>
                <w:rFonts w:hint="eastAsia"/>
                <w:b/>
                <w:color w:val="000000" w:themeColor="text1"/>
                <w:sz w:val="24"/>
                <w:szCs w:val="24"/>
              </w:rPr>
              <w:t>t/a</w:t>
            </w:r>
            <w:r w:rsidRPr="006D41B5">
              <w:rPr>
                <w:rFonts w:hint="eastAsia"/>
                <w:b/>
                <w:color w:val="000000" w:themeColor="text1"/>
                <w:sz w:val="24"/>
                <w:szCs w:val="24"/>
              </w:rPr>
              <w:t>）</w:t>
            </w:r>
          </w:p>
          <w:p w:rsidR="00FC366B" w:rsidRDefault="00FC366B">
            <w:pPr>
              <w:spacing w:line="360" w:lineRule="auto"/>
              <w:ind w:firstLineChars="200" w:firstLine="480"/>
              <w:rPr>
                <w:color w:val="000000" w:themeColor="text1"/>
                <w:sz w:val="24"/>
                <w:szCs w:val="24"/>
              </w:rPr>
            </w:pPr>
            <w:r>
              <w:rPr>
                <w:color w:val="000000" w:themeColor="text1"/>
                <w:sz w:val="24"/>
                <w:szCs w:val="24"/>
              </w:rPr>
              <w:t>2</w:t>
            </w:r>
            <w:r>
              <w:rPr>
                <w:color w:val="000000" w:themeColor="text1"/>
                <w:sz w:val="24"/>
                <w:szCs w:val="24"/>
              </w:rPr>
              <w:t>、用电</w:t>
            </w:r>
          </w:p>
          <w:p w:rsidR="00FC366B" w:rsidRPr="006026CC" w:rsidRDefault="00FC366B">
            <w:pPr>
              <w:spacing w:line="360" w:lineRule="auto"/>
              <w:ind w:firstLineChars="200" w:firstLine="480"/>
              <w:rPr>
                <w:rFonts w:eastAsia="新宋体"/>
                <w:color w:val="000000" w:themeColor="text1"/>
                <w:sz w:val="24"/>
                <w:szCs w:val="24"/>
              </w:rPr>
            </w:pPr>
            <w:r w:rsidRPr="006026CC">
              <w:rPr>
                <w:color w:val="000000" w:themeColor="text1"/>
                <w:sz w:val="24"/>
                <w:szCs w:val="24"/>
              </w:rPr>
              <w:t>本项目年耗电量</w:t>
            </w:r>
            <w:r w:rsidR="006D41B5">
              <w:rPr>
                <w:rFonts w:hint="eastAsia"/>
                <w:color w:val="000000" w:themeColor="text1"/>
                <w:sz w:val="24"/>
                <w:szCs w:val="24"/>
              </w:rPr>
              <w:t>12</w:t>
            </w:r>
            <w:r w:rsidRPr="006026CC">
              <w:rPr>
                <w:rFonts w:hint="eastAsia"/>
                <w:color w:val="000000" w:themeColor="text1"/>
                <w:sz w:val="24"/>
                <w:szCs w:val="24"/>
              </w:rPr>
              <w:t>万</w:t>
            </w:r>
            <w:r w:rsidRPr="006026CC">
              <w:rPr>
                <w:color w:val="000000" w:themeColor="text1"/>
                <w:sz w:val="24"/>
                <w:szCs w:val="24"/>
              </w:rPr>
              <w:t>kWh</w:t>
            </w:r>
            <w:r w:rsidRPr="006026CC">
              <w:rPr>
                <w:color w:val="000000" w:themeColor="text1"/>
                <w:sz w:val="24"/>
                <w:szCs w:val="24"/>
              </w:rPr>
              <w:t>，由</w:t>
            </w:r>
            <w:proofErr w:type="gramStart"/>
            <w:r w:rsidRPr="006026CC">
              <w:rPr>
                <w:rFonts w:hint="eastAsia"/>
                <w:color w:val="000000" w:themeColor="text1"/>
                <w:sz w:val="24"/>
                <w:szCs w:val="24"/>
              </w:rPr>
              <w:t>兖州区</w:t>
            </w:r>
            <w:r w:rsidR="00AF22CD">
              <w:rPr>
                <w:rFonts w:hint="eastAsia"/>
                <w:color w:val="000000" w:themeColor="text1"/>
                <w:sz w:val="24"/>
                <w:szCs w:val="24"/>
              </w:rPr>
              <w:t>新兖</w:t>
            </w:r>
            <w:proofErr w:type="gramEnd"/>
            <w:r w:rsidR="00AF22CD">
              <w:rPr>
                <w:rFonts w:hint="eastAsia"/>
                <w:color w:val="000000" w:themeColor="text1"/>
                <w:sz w:val="24"/>
                <w:szCs w:val="24"/>
              </w:rPr>
              <w:t>镇</w:t>
            </w:r>
            <w:r w:rsidRPr="006026CC">
              <w:rPr>
                <w:color w:val="000000" w:themeColor="text1"/>
                <w:sz w:val="24"/>
                <w:szCs w:val="24"/>
              </w:rPr>
              <w:t>供电电网接入，能够满足项目用电需求。</w:t>
            </w:r>
          </w:p>
          <w:p w:rsidR="00FC366B" w:rsidRPr="00CF238E" w:rsidRDefault="00FC366B" w:rsidP="00CF238E">
            <w:pPr>
              <w:spacing w:line="360" w:lineRule="auto"/>
              <w:ind w:firstLineChars="200" w:firstLine="480"/>
              <w:rPr>
                <w:color w:val="000000" w:themeColor="text1"/>
                <w:sz w:val="24"/>
                <w:szCs w:val="24"/>
              </w:rPr>
            </w:pPr>
            <w:r w:rsidRPr="00CF238E">
              <w:rPr>
                <w:color w:val="000000" w:themeColor="text1"/>
                <w:sz w:val="24"/>
                <w:szCs w:val="24"/>
              </w:rPr>
              <w:t>3</w:t>
            </w:r>
            <w:r w:rsidRPr="00CF238E">
              <w:rPr>
                <w:color w:val="000000" w:themeColor="text1"/>
                <w:sz w:val="24"/>
                <w:szCs w:val="24"/>
              </w:rPr>
              <w:t>、采暖与通风</w:t>
            </w:r>
          </w:p>
          <w:p w:rsidR="00FC366B" w:rsidRPr="00102A8A" w:rsidRDefault="00FC366B" w:rsidP="00CF238E">
            <w:pPr>
              <w:spacing w:line="360" w:lineRule="auto"/>
              <w:ind w:firstLineChars="200" w:firstLine="480"/>
              <w:rPr>
                <w:kern w:val="0"/>
                <w:sz w:val="24"/>
                <w:lang w:val="zh-CN"/>
              </w:rPr>
            </w:pPr>
            <w:r w:rsidRPr="00102A8A">
              <w:rPr>
                <w:kern w:val="0"/>
                <w:sz w:val="24"/>
                <w:lang w:val="zh-CN"/>
              </w:rPr>
              <w:t>项目车间不设采暖设施，办公室冬季采暖采用空调；厂区车间内通风采用自然通风与机械通风相结合的方式。</w:t>
            </w:r>
          </w:p>
          <w:p w:rsidR="00FC366B" w:rsidRDefault="00FC366B" w:rsidP="00410BB2">
            <w:pPr>
              <w:spacing w:line="360" w:lineRule="auto"/>
              <w:ind w:firstLineChars="200" w:firstLine="482"/>
              <w:rPr>
                <w:b/>
                <w:color w:val="000000" w:themeColor="text1"/>
                <w:sz w:val="24"/>
                <w:szCs w:val="24"/>
              </w:rPr>
            </w:pPr>
            <w:r>
              <w:rPr>
                <w:b/>
                <w:color w:val="000000" w:themeColor="text1"/>
                <w:sz w:val="24"/>
                <w:szCs w:val="24"/>
              </w:rPr>
              <w:t>七、主要经济技术指标及其它</w:t>
            </w:r>
          </w:p>
          <w:p w:rsidR="00FC366B" w:rsidRPr="00943488" w:rsidRDefault="00FC366B">
            <w:pPr>
              <w:spacing w:line="360" w:lineRule="auto"/>
              <w:ind w:firstLineChars="200" w:firstLine="480"/>
              <w:rPr>
                <w:rFonts w:eastAsia="新宋体"/>
                <w:sz w:val="28"/>
                <w:szCs w:val="28"/>
              </w:rPr>
            </w:pPr>
            <w:r w:rsidRPr="00943488">
              <w:rPr>
                <w:rFonts w:eastAsia="新宋体"/>
                <w:sz w:val="24"/>
                <w:szCs w:val="24"/>
              </w:rPr>
              <w:t>本项目总投资</w:t>
            </w:r>
            <w:r w:rsidR="00AF22CD">
              <w:rPr>
                <w:rFonts w:eastAsia="新宋体" w:hint="eastAsia"/>
                <w:sz w:val="24"/>
                <w:szCs w:val="24"/>
              </w:rPr>
              <w:t>51</w:t>
            </w:r>
            <w:r w:rsidRPr="00943488">
              <w:rPr>
                <w:rFonts w:eastAsia="新宋体"/>
                <w:sz w:val="24"/>
                <w:szCs w:val="24"/>
              </w:rPr>
              <w:t>万元，职工定员</w:t>
            </w:r>
            <w:r w:rsidR="00AF22CD">
              <w:rPr>
                <w:rFonts w:eastAsia="新宋体" w:hint="eastAsia"/>
                <w:sz w:val="24"/>
                <w:szCs w:val="24"/>
              </w:rPr>
              <w:t>20</w:t>
            </w:r>
            <w:r w:rsidRPr="00943488">
              <w:rPr>
                <w:rFonts w:eastAsia="新宋体"/>
                <w:sz w:val="24"/>
                <w:szCs w:val="24"/>
              </w:rPr>
              <w:t>人，年工作</w:t>
            </w:r>
            <w:r w:rsidRPr="00943488">
              <w:rPr>
                <w:rFonts w:eastAsia="新宋体" w:hint="eastAsia"/>
                <w:sz w:val="24"/>
                <w:szCs w:val="24"/>
              </w:rPr>
              <w:t>30</w:t>
            </w:r>
            <w:r w:rsidRPr="00943488">
              <w:rPr>
                <w:rFonts w:eastAsia="新宋体"/>
                <w:sz w:val="24"/>
                <w:szCs w:val="24"/>
              </w:rPr>
              <w:t>0</w:t>
            </w:r>
            <w:r w:rsidRPr="00943488">
              <w:rPr>
                <w:rFonts w:eastAsia="新宋体"/>
                <w:sz w:val="24"/>
                <w:szCs w:val="24"/>
              </w:rPr>
              <w:t>天，每天一班，每班八小时。</w:t>
            </w:r>
          </w:p>
          <w:p w:rsidR="00FC366B" w:rsidRDefault="00FC366B" w:rsidP="00410BB2">
            <w:pPr>
              <w:spacing w:line="360" w:lineRule="auto"/>
              <w:ind w:firstLineChars="200" w:firstLine="482"/>
              <w:rPr>
                <w:b/>
                <w:color w:val="000000" w:themeColor="text1"/>
                <w:sz w:val="24"/>
              </w:rPr>
            </w:pPr>
            <w:r>
              <w:rPr>
                <w:b/>
                <w:color w:val="000000" w:themeColor="text1"/>
                <w:sz w:val="24"/>
              </w:rPr>
              <w:t>八、产业政策、规划符合性分析</w:t>
            </w:r>
          </w:p>
          <w:p w:rsidR="00FC366B" w:rsidRDefault="00FC366B" w:rsidP="00410BB2">
            <w:pPr>
              <w:spacing w:line="360" w:lineRule="auto"/>
              <w:ind w:firstLineChars="200" w:firstLine="482"/>
              <w:rPr>
                <w:rFonts w:eastAsia="新宋体"/>
                <w:color w:val="000000" w:themeColor="text1"/>
                <w:sz w:val="24"/>
                <w:szCs w:val="24"/>
              </w:rPr>
            </w:pPr>
            <w:r>
              <w:rPr>
                <w:rFonts w:eastAsia="新宋体"/>
                <w:b/>
                <w:color w:val="000000" w:themeColor="text1"/>
                <w:sz w:val="24"/>
                <w:szCs w:val="24"/>
              </w:rPr>
              <w:t>1</w:t>
            </w:r>
            <w:r>
              <w:rPr>
                <w:rFonts w:eastAsia="新宋体"/>
                <w:b/>
                <w:color w:val="000000" w:themeColor="text1"/>
                <w:sz w:val="24"/>
                <w:szCs w:val="24"/>
              </w:rPr>
              <w:t>、项目产业政策符合性</w:t>
            </w:r>
          </w:p>
          <w:p w:rsidR="00FC366B" w:rsidRDefault="00FC366B" w:rsidP="00703D81">
            <w:pPr>
              <w:widowControl/>
              <w:snapToGrid w:val="0"/>
              <w:spacing w:line="360" w:lineRule="auto"/>
              <w:ind w:firstLineChars="200" w:firstLine="480"/>
              <w:rPr>
                <w:sz w:val="24"/>
              </w:rPr>
            </w:pPr>
            <w:r>
              <w:rPr>
                <w:sz w:val="24"/>
              </w:rPr>
              <w:t>本项目为</w:t>
            </w:r>
            <w:r>
              <w:rPr>
                <w:rFonts w:hint="eastAsia"/>
                <w:sz w:val="24"/>
                <w:lang w:val="zh-CN"/>
              </w:rPr>
              <w:t>年产</w:t>
            </w:r>
            <w:r w:rsidR="00E07713">
              <w:rPr>
                <w:rFonts w:hint="eastAsia"/>
                <w:sz w:val="24"/>
                <w:lang w:val="zh-CN"/>
              </w:rPr>
              <w:t>50</w:t>
            </w:r>
            <w:r w:rsidR="00E07713">
              <w:rPr>
                <w:rFonts w:hint="eastAsia"/>
                <w:sz w:val="24"/>
                <w:lang w:val="zh-CN"/>
              </w:rPr>
              <w:t>万件农机配件</w:t>
            </w:r>
            <w:r>
              <w:rPr>
                <w:rFonts w:hint="eastAsia"/>
                <w:sz w:val="24"/>
              </w:rPr>
              <w:t>项目</w:t>
            </w:r>
            <w:r>
              <w:rPr>
                <w:sz w:val="24"/>
              </w:rPr>
              <w:t>，根据国家发展改革委员会</w:t>
            </w:r>
            <w:r>
              <w:rPr>
                <w:bCs/>
                <w:sz w:val="24"/>
              </w:rPr>
              <w:t>《产业结构调整指导目录</w:t>
            </w:r>
            <w:r>
              <w:rPr>
                <w:bCs/>
                <w:sz w:val="24"/>
              </w:rPr>
              <w:t>(2011</w:t>
            </w:r>
            <w:r>
              <w:rPr>
                <w:bCs/>
                <w:sz w:val="24"/>
              </w:rPr>
              <w:t>年本</w:t>
            </w:r>
            <w:r>
              <w:rPr>
                <w:bCs/>
                <w:sz w:val="24"/>
              </w:rPr>
              <w:t>)</w:t>
            </w:r>
            <w:r>
              <w:rPr>
                <w:bCs/>
                <w:sz w:val="24"/>
              </w:rPr>
              <w:t>》（</w:t>
            </w:r>
            <w:r>
              <w:rPr>
                <w:bCs/>
                <w:sz w:val="24"/>
              </w:rPr>
              <w:t>2013</w:t>
            </w:r>
            <w:r>
              <w:rPr>
                <w:rFonts w:hint="eastAsia"/>
                <w:bCs/>
                <w:sz w:val="24"/>
              </w:rPr>
              <w:t>年</w:t>
            </w:r>
            <w:r>
              <w:rPr>
                <w:bCs/>
                <w:sz w:val="24"/>
              </w:rPr>
              <w:t>修</w:t>
            </w:r>
            <w:r>
              <w:rPr>
                <w:rFonts w:hint="eastAsia"/>
                <w:bCs/>
                <w:sz w:val="24"/>
              </w:rPr>
              <w:t>正</w:t>
            </w:r>
            <w:r>
              <w:rPr>
                <w:bCs/>
                <w:sz w:val="24"/>
              </w:rPr>
              <w:t>）内容，</w:t>
            </w:r>
            <w:r>
              <w:rPr>
                <w:rFonts w:hint="eastAsia"/>
                <w:sz w:val="24"/>
              </w:rPr>
              <w:t>本项目不属于</w:t>
            </w:r>
            <w:r>
              <w:rPr>
                <w:sz w:val="24"/>
              </w:rPr>
              <w:t>《产业结构调整指导目录》（</w:t>
            </w:r>
            <w:r>
              <w:rPr>
                <w:sz w:val="24"/>
              </w:rPr>
              <w:t>2011</w:t>
            </w:r>
            <w:r>
              <w:rPr>
                <w:sz w:val="24"/>
              </w:rPr>
              <w:t>年本）</w:t>
            </w:r>
            <w:r>
              <w:rPr>
                <w:rFonts w:hint="eastAsia"/>
                <w:sz w:val="24"/>
              </w:rPr>
              <w:t>（</w:t>
            </w:r>
            <w:r>
              <w:rPr>
                <w:rFonts w:hint="eastAsia"/>
                <w:sz w:val="24"/>
              </w:rPr>
              <w:t>2013</w:t>
            </w:r>
            <w:r>
              <w:rPr>
                <w:rFonts w:hint="eastAsia"/>
                <w:sz w:val="24"/>
              </w:rPr>
              <w:t>年修正）中的</w:t>
            </w:r>
            <w:r>
              <w:rPr>
                <w:sz w:val="24"/>
              </w:rPr>
              <w:t>鼓励类</w:t>
            </w:r>
            <w:r>
              <w:rPr>
                <w:rFonts w:hint="eastAsia"/>
                <w:sz w:val="24"/>
              </w:rPr>
              <w:t>、限制类</w:t>
            </w:r>
            <w:r>
              <w:rPr>
                <w:sz w:val="24"/>
              </w:rPr>
              <w:t>项目</w:t>
            </w:r>
            <w:r>
              <w:rPr>
                <w:rFonts w:hint="eastAsia"/>
                <w:sz w:val="24"/>
              </w:rPr>
              <w:t>，为允许建设项目，</w:t>
            </w:r>
            <w:r>
              <w:rPr>
                <w:sz w:val="24"/>
              </w:rPr>
              <w:t>符合国家的产业政策。</w:t>
            </w:r>
          </w:p>
          <w:p w:rsidR="00FC366B" w:rsidRDefault="00FC366B" w:rsidP="00703D81">
            <w:pPr>
              <w:snapToGrid w:val="0"/>
              <w:spacing w:line="360" w:lineRule="auto"/>
              <w:ind w:firstLine="482"/>
              <w:rPr>
                <w:b/>
                <w:sz w:val="24"/>
              </w:rPr>
            </w:pPr>
            <w:r>
              <w:rPr>
                <w:rFonts w:hint="eastAsia"/>
                <w:b/>
                <w:sz w:val="24"/>
              </w:rPr>
              <w:lastRenderedPageBreak/>
              <w:t>2</w:t>
            </w:r>
            <w:r>
              <w:rPr>
                <w:b/>
                <w:sz w:val="24"/>
              </w:rPr>
              <w:t>、建设项目与《限制用地项目目录》和《禁止用地项目目录》符合性分析</w:t>
            </w:r>
          </w:p>
          <w:p w:rsidR="00FC366B" w:rsidRDefault="00FC366B" w:rsidP="00703D81">
            <w:pPr>
              <w:snapToGrid w:val="0"/>
              <w:spacing w:line="360" w:lineRule="auto"/>
              <w:ind w:firstLineChars="200" w:firstLine="480"/>
              <w:rPr>
                <w:sz w:val="24"/>
              </w:rPr>
            </w:pPr>
            <w:r>
              <w:rPr>
                <w:rFonts w:hint="eastAsia"/>
                <w:sz w:val="24"/>
              </w:rPr>
              <w:t>本项目租赁厂房进行生产，</w:t>
            </w:r>
            <w:r>
              <w:rPr>
                <w:sz w:val="24"/>
              </w:rPr>
              <w:t>不需要新增土地，</w:t>
            </w:r>
            <w:r>
              <w:rPr>
                <w:bCs/>
                <w:kern w:val="0"/>
                <w:sz w:val="24"/>
              </w:rPr>
              <w:t>且</w:t>
            </w:r>
            <w:r>
              <w:rPr>
                <w:sz w:val="24"/>
              </w:rPr>
              <w:t>本项目用地不属于国家《禁止用地项目目录》（</w:t>
            </w:r>
            <w:r>
              <w:rPr>
                <w:sz w:val="24"/>
              </w:rPr>
              <w:t>2012</w:t>
            </w:r>
            <w:r>
              <w:rPr>
                <w:sz w:val="24"/>
              </w:rPr>
              <w:t>年本）和《限制用地项目目录》（</w:t>
            </w:r>
            <w:r>
              <w:rPr>
                <w:sz w:val="24"/>
              </w:rPr>
              <w:t>2012</w:t>
            </w:r>
            <w:r>
              <w:rPr>
                <w:sz w:val="24"/>
              </w:rPr>
              <w:t>年本）中规定的用地项目，符合土地利用政策。</w:t>
            </w:r>
          </w:p>
          <w:p w:rsidR="00FC366B" w:rsidRDefault="00FC366B" w:rsidP="00703D81">
            <w:pPr>
              <w:pStyle w:val="15"/>
              <w:snapToGrid w:val="0"/>
              <w:spacing w:after="0" w:line="360" w:lineRule="auto"/>
              <w:ind w:left="67" w:firstLine="480"/>
              <w:rPr>
                <w:rFonts w:cs="Times New Roman"/>
                <w:sz w:val="24"/>
              </w:rPr>
            </w:pPr>
            <w:r>
              <w:rPr>
                <w:rFonts w:cs="Times New Roman"/>
                <w:sz w:val="24"/>
              </w:rPr>
              <w:t>综上，该项目建设符合国家当前的产业政策，国家及地方土地利用政策。</w:t>
            </w:r>
          </w:p>
          <w:p w:rsidR="00FC366B" w:rsidRDefault="00FC366B" w:rsidP="00703D81">
            <w:pPr>
              <w:pStyle w:val="15"/>
              <w:snapToGrid w:val="0"/>
              <w:spacing w:after="0" w:line="360" w:lineRule="auto"/>
              <w:ind w:left="67" w:firstLine="480"/>
              <w:rPr>
                <w:rFonts w:cs="Times New Roman"/>
                <w:sz w:val="24"/>
              </w:rPr>
            </w:pPr>
            <w:r>
              <w:rPr>
                <w:rFonts w:cs="Times New Roman" w:hint="eastAsia"/>
                <w:sz w:val="24"/>
              </w:rPr>
              <w:t>本项目位于</w:t>
            </w:r>
            <w:r w:rsidR="00896605" w:rsidRPr="00FC366B">
              <w:rPr>
                <w:rFonts w:hint="eastAsia"/>
                <w:sz w:val="24"/>
              </w:rPr>
              <w:t>山东省</w:t>
            </w:r>
            <w:r w:rsidR="00896605" w:rsidRPr="00FC366B">
              <w:rPr>
                <w:sz w:val="24"/>
              </w:rPr>
              <w:t>济宁市</w:t>
            </w:r>
            <w:proofErr w:type="gramStart"/>
            <w:r w:rsidR="00896605" w:rsidRPr="00FC366B">
              <w:rPr>
                <w:sz w:val="24"/>
              </w:rPr>
              <w:t>兖州区</w:t>
            </w:r>
            <w:r w:rsidR="00896605" w:rsidRPr="00FC366B">
              <w:rPr>
                <w:rFonts w:hint="eastAsia"/>
                <w:sz w:val="24"/>
              </w:rPr>
              <w:t>新兖</w:t>
            </w:r>
            <w:proofErr w:type="gramEnd"/>
            <w:r w:rsidR="00896605" w:rsidRPr="00FC366B">
              <w:rPr>
                <w:rFonts w:hint="eastAsia"/>
                <w:sz w:val="24"/>
              </w:rPr>
              <w:t>镇北环城路</w:t>
            </w:r>
            <w:r w:rsidR="00896605" w:rsidRPr="00FC366B">
              <w:rPr>
                <w:rFonts w:hint="eastAsia"/>
                <w:sz w:val="24"/>
              </w:rPr>
              <w:t>17</w:t>
            </w:r>
            <w:r w:rsidR="00896605" w:rsidRPr="00FC366B">
              <w:rPr>
                <w:rFonts w:hint="eastAsia"/>
                <w:sz w:val="24"/>
              </w:rPr>
              <w:t>号（山东硕华科技有限公司院内）</w:t>
            </w:r>
            <w:r>
              <w:rPr>
                <w:rFonts w:cs="Times New Roman" w:hint="eastAsia"/>
                <w:sz w:val="24"/>
              </w:rPr>
              <w:t>，符合当地规划。</w:t>
            </w:r>
          </w:p>
          <w:p w:rsidR="00FC366B" w:rsidRDefault="00FC366B" w:rsidP="00410BB2">
            <w:pPr>
              <w:spacing w:line="360" w:lineRule="auto"/>
              <w:ind w:firstLineChars="200" w:firstLine="482"/>
              <w:rPr>
                <w:rFonts w:eastAsia="新宋体"/>
                <w:b/>
                <w:color w:val="000000" w:themeColor="text1"/>
                <w:sz w:val="24"/>
                <w:szCs w:val="24"/>
              </w:rPr>
            </w:pPr>
            <w:r>
              <w:rPr>
                <w:rFonts w:eastAsia="新宋体"/>
                <w:b/>
                <w:color w:val="000000" w:themeColor="text1"/>
                <w:sz w:val="24"/>
                <w:szCs w:val="24"/>
              </w:rPr>
              <w:t>3</w:t>
            </w:r>
            <w:r>
              <w:rPr>
                <w:rFonts w:eastAsia="新宋体"/>
                <w:b/>
                <w:color w:val="000000" w:themeColor="text1"/>
                <w:sz w:val="24"/>
                <w:szCs w:val="24"/>
              </w:rPr>
              <w:t>、环发</w:t>
            </w:r>
            <w:r>
              <w:rPr>
                <w:rFonts w:eastAsia="新宋体"/>
                <w:b/>
                <w:color w:val="000000" w:themeColor="text1"/>
                <w:sz w:val="24"/>
                <w:szCs w:val="24"/>
              </w:rPr>
              <w:t>[2012]77</w:t>
            </w:r>
            <w:r>
              <w:rPr>
                <w:rFonts w:eastAsia="新宋体"/>
                <w:b/>
                <w:color w:val="000000" w:themeColor="text1"/>
                <w:sz w:val="24"/>
                <w:szCs w:val="24"/>
              </w:rPr>
              <w:t>号</w:t>
            </w:r>
            <w:proofErr w:type="gramStart"/>
            <w:r>
              <w:rPr>
                <w:rFonts w:eastAsia="新宋体"/>
                <w:b/>
                <w:color w:val="000000" w:themeColor="text1"/>
                <w:sz w:val="24"/>
                <w:szCs w:val="24"/>
              </w:rPr>
              <w:t>文符合</w:t>
            </w:r>
            <w:proofErr w:type="gramEnd"/>
            <w:r>
              <w:rPr>
                <w:rFonts w:eastAsia="新宋体"/>
                <w:b/>
                <w:color w:val="000000" w:themeColor="text1"/>
                <w:sz w:val="24"/>
                <w:szCs w:val="24"/>
              </w:rPr>
              <w:t>性</w:t>
            </w:r>
          </w:p>
          <w:p w:rsidR="00FC366B" w:rsidRDefault="00FC366B">
            <w:pPr>
              <w:spacing w:line="360" w:lineRule="auto"/>
              <w:ind w:firstLineChars="200" w:firstLine="480"/>
              <w:rPr>
                <w:rFonts w:eastAsia="新宋体"/>
                <w:color w:val="000000" w:themeColor="text1"/>
                <w:sz w:val="24"/>
                <w:szCs w:val="24"/>
              </w:rPr>
            </w:pPr>
            <w:r>
              <w:rPr>
                <w:rFonts w:eastAsia="新宋体"/>
                <w:color w:val="000000" w:themeColor="text1"/>
                <w:sz w:val="24"/>
                <w:szCs w:val="24"/>
              </w:rPr>
              <w:t>本项目为</w:t>
            </w:r>
            <w:r w:rsidR="00896605">
              <w:rPr>
                <w:rFonts w:hint="eastAsia"/>
                <w:sz w:val="24"/>
                <w:lang w:val="zh-CN"/>
              </w:rPr>
              <w:t>农机配件加工</w:t>
            </w:r>
            <w:r>
              <w:rPr>
                <w:color w:val="000000" w:themeColor="text1"/>
                <w:sz w:val="24"/>
              </w:rPr>
              <w:t>项目</w:t>
            </w:r>
            <w:r>
              <w:rPr>
                <w:rFonts w:eastAsia="新宋体"/>
                <w:color w:val="000000" w:themeColor="text1"/>
                <w:sz w:val="24"/>
                <w:szCs w:val="24"/>
              </w:rPr>
              <w:t>，按照《建设项目环境风险评价技术导则》（</w:t>
            </w:r>
            <w:r>
              <w:rPr>
                <w:rFonts w:eastAsia="新宋体"/>
                <w:color w:val="000000" w:themeColor="text1"/>
                <w:sz w:val="24"/>
                <w:szCs w:val="24"/>
              </w:rPr>
              <w:t>HJ/T169-2004</w:t>
            </w:r>
            <w:r>
              <w:rPr>
                <w:rFonts w:eastAsia="新宋体"/>
                <w:color w:val="000000" w:themeColor="text1"/>
                <w:sz w:val="24"/>
                <w:szCs w:val="24"/>
              </w:rPr>
              <w:t>）和《关于进一步加强环境影响评价管理防范环境风险的通知》（环发</w:t>
            </w:r>
            <w:r>
              <w:rPr>
                <w:rFonts w:eastAsia="新宋体"/>
                <w:color w:val="000000" w:themeColor="text1"/>
                <w:sz w:val="24"/>
                <w:szCs w:val="24"/>
              </w:rPr>
              <w:t>[2012]77</w:t>
            </w:r>
            <w:r>
              <w:rPr>
                <w:rFonts w:eastAsia="新宋体"/>
                <w:color w:val="000000" w:themeColor="text1"/>
                <w:sz w:val="24"/>
                <w:szCs w:val="24"/>
              </w:rPr>
              <w:t>号）的规定，对本项目的环境风险源识别、环境风险预测、选址及敏感目标、防范措施等做出评价，本建设项目在生产过程、原料和产品储运等过程中，不存在重大的环境风险。本项目建设满足《关于进一步加强环境影响评价管理防范环境风险的通知》（环发</w:t>
            </w:r>
            <w:r>
              <w:rPr>
                <w:rFonts w:eastAsia="新宋体"/>
                <w:color w:val="000000" w:themeColor="text1"/>
                <w:sz w:val="24"/>
                <w:szCs w:val="24"/>
              </w:rPr>
              <w:t>[2012]77</w:t>
            </w:r>
            <w:r>
              <w:rPr>
                <w:rFonts w:eastAsia="新宋体"/>
                <w:color w:val="000000" w:themeColor="text1"/>
                <w:sz w:val="24"/>
                <w:szCs w:val="24"/>
              </w:rPr>
              <w:t>号）关于环境风险评价的要求。</w:t>
            </w:r>
          </w:p>
          <w:p w:rsidR="00FC366B" w:rsidRDefault="00FC366B" w:rsidP="00410BB2">
            <w:pPr>
              <w:pStyle w:val="2"/>
              <w:ind w:leftChars="228" w:left="575" w:hangingChars="40" w:hanging="96"/>
              <w:rPr>
                <w:rFonts w:ascii="Times New Roman" w:hAnsi="Times New Roman"/>
                <w:bCs w:val="0"/>
                <w:color w:val="000000" w:themeColor="text1"/>
                <w:sz w:val="24"/>
                <w:szCs w:val="20"/>
              </w:rPr>
            </w:pPr>
            <w:r>
              <w:rPr>
                <w:rFonts w:ascii="Times New Roman" w:hAnsi="Times New Roman"/>
                <w:bCs w:val="0"/>
                <w:color w:val="000000" w:themeColor="text1"/>
                <w:sz w:val="24"/>
                <w:szCs w:val="20"/>
              </w:rPr>
              <w:t>4</w:t>
            </w:r>
            <w:r>
              <w:rPr>
                <w:rFonts w:ascii="Times New Roman" w:hAnsi="Times New Roman"/>
                <w:bCs w:val="0"/>
                <w:color w:val="000000" w:themeColor="text1"/>
                <w:sz w:val="24"/>
                <w:szCs w:val="20"/>
              </w:rPr>
              <w:t>、与鲁环函</w:t>
            </w:r>
            <w:r>
              <w:rPr>
                <w:rFonts w:ascii="Times New Roman" w:hAnsi="Times New Roman"/>
                <w:bCs w:val="0"/>
                <w:color w:val="000000" w:themeColor="text1"/>
                <w:sz w:val="24"/>
                <w:szCs w:val="20"/>
              </w:rPr>
              <w:t>[2012]263</w:t>
            </w:r>
            <w:r>
              <w:rPr>
                <w:rFonts w:ascii="Times New Roman" w:hAnsi="Times New Roman"/>
                <w:bCs w:val="0"/>
                <w:color w:val="000000" w:themeColor="text1"/>
                <w:sz w:val="24"/>
                <w:szCs w:val="20"/>
              </w:rPr>
              <w:t>号文件的符合性分析</w:t>
            </w:r>
          </w:p>
          <w:p w:rsidR="00FC366B" w:rsidRDefault="00FC366B">
            <w:pPr>
              <w:pStyle w:val="11"/>
              <w:snapToGrid w:val="0"/>
              <w:ind w:firstLineChars="0" w:firstLine="0"/>
              <w:jc w:val="center"/>
              <w:rPr>
                <w:color w:val="000000" w:themeColor="text1"/>
              </w:rPr>
            </w:pPr>
            <w:r>
              <w:rPr>
                <w:rFonts w:eastAsia="宋体"/>
                <w:b/>
                <w:color w:val="000000" w:themeColor="text1"/>
              </w:rPr>
              <w:t>表</w:t>
            </w:r>
            <w:r>
              <w:rPr>
                <w:rFonts w:eastAsia="宋体"/>
                <w:b/>
                <w:color w:val="000000" w:themeColor="text1"/>
              </w:rPr>
              <w:t>1-</w:t>
            </w:r>
            <w:r>
              <w:rPr>
                <w:rFonts w:eastAsia="宋体" w:hint="eastAsia"/>
                <w:b/>
                <w:color w:val="000000" w:themeColor="text1"/>
              </w:rPr>
              <w:t>7</w:t>
            </w:r>
            <w:r>
              <w:rPr>
                <w:rFonts w:eastAsia="宋体"/>
                <w:b/>
                <w:color w:val="000000" w:themeColor="text1"/>
              </w:rPr>
              <w:t xml:space="preserve">   </w:t>
            </w:r>
            <w:r>
              <w:rPr>
                <w:rFonts w:eastAsia="宋体"/>
                <w:b/>
                <w:color w:val="000000" w:themeColor="text1"/>
              </w:rPr>
              <w:t>本项目与鲁环函</w:t>
            </w:r>
            <w:r>
              <w:rPr>
                <w:rFonts w:eastAsia="宋体"/>
                <w:b/>
                <w:color w:val="000000" w:themeColor="text1"/>
              </w:rPr>
              <w:t>[2012]263</w:t>
            </w:r>
            <w:r>
              <w:rPr>
                <w:rFonts w:eastAsia="宋体"/>
                <w:b/>
                <w:color w:val="000000" w:themeColor="text1"/>
              </w:rPr>
              <w:t>号</w:t>
            </w:r>
            <w:proofErr w:type="gramStart"/>
            <w:r>
              <w:rPr>
                <w:rFonts w:eastAsia="宋体"/>
                <w:b/>
                <w:color w:val="000000" w:themeColor="text1"/>
              </w:rPr>
              <w:t>文符合</w:t>
            </w:r>
            <w:proofErr w:type="gramEnd"/>
            <w:r>
              <w:rPr>
                <w:rFonts w:eastAsia="宋体"/>
                <w:b/>
                <w:color w:val="000000" w:themeColor="text1"/>
              </w:rPr>
              <w:t>情况分析</w:t>
            </w:r>
          </w:p>
          <w:tbl>
            <w:tblPr>
              <w:tblW w:w="8307" w:type="dxa"/>
              <w:jc w:val="center"/>
              <w:tblBorders>
                <w:top w:val="single" w:sz="12" w:space="0" w:color="auto"/>
                <w:left w:val="single" w:sz="2" w:space="0" w:color="auto"/>
                <w:bottom w:val="single" w:sz="1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5"/>
              <w:gridCol w:w="4805"/>
              <w:gridCol w:w="346"/>
              <w:gridCol w:w="1117"/>
              <w:gridCol w:w="914"/>
            </w:tblGrid>
            <w:tr w:rsidR="00FC366B">
              <w:trPr>
                <w:trHeight w:val="340"/>
                <w:jc w:val="center"/>
              </w:trPr>
              <w:tc>
                <w:tcPr>
                  <w:tcW w:w="1125" w:type="dxa"/>
                  <w:tcBorders>
                    <w:top w:val="single" w:sz="12" w:space="0" w:color="auto"/>
                    <w:left w:val="single" w:sz="2" w:space="0" w:color="auto"/>
                    <w:bottom w:val="single" w:sz="6" w:space="0" w:color="auto"/>
                    <w:right w:val="single" w:sz="6"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原则</w:t>
                  </w:r>
                </w:p>
              </w:tc>
              <w:tc>
                <w:tcPr>
                  <w:tcW w:w="4805" w:type="dxa"/>
                  <w:tcBorders>
                    <w:top w:val="single" w:sz="12" w:space="0" w:color="auto"/>
                    <w:left w:val="single" w:sz="6" w:space="0" w:color="auto"/>
                    <w:bottom w:val="single" w:sz="6" w:space="0" w:color="auto"/>
                    <w:right w:val="single" w:sz="6"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具体要求</w:t>
                  </w:r>
                </w:p>
              </w:tc>
              <w:tc>
                <w:tcPr>
                  <w:tcW w:w="1463" w:type="dxa"/>
                  <w:gridSpan w:val="2"/>
                  <w:tcBorders>
                    <w:top w:val="single" w:sz="12" w:space="0" w:color="auto"/>
                    <w:left w:val="single" w:sz="6" w:space="0" w:color="auto"/>
                    <w:bottom w:val="single" w:sz="6" w:space="0" w:color="auto"/>
                    <w:right w:val="single" w:sz="6"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本工程情况</w:t>
                  </w:r>
                </w:p>
              </w:tc>
              <w:tc>
                <w:tcPr>
                  <w:tcW w:w="914" w:type="dxa"/>
                  <w:tcBorders>
                    <w:top w:val="single" w:sz="12" w:space="0" w:color="auto"/>
                    <w:left w:val="single" w:sz="6" w:space="0" w:color="auto"/>
                    <w:bottom w:val="single" w:sz="6" w:space="0" w:color="auto"/>
                    <w:right w:val="single" w:sz="2"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符合性</w:t>
                  </w:r>
                </w:p>
              </w:tc>
            </w:tr>
            <w:tr w:rsidR="00FC366B">
              <w:trPr>
                <w:trHeight w:val="340"/>
                <w:jc w:val="center"/>
              </w:trPr>
              <w:tc>
                <w:tcPr>
                  <w:tcW w:w="8307" w:type="dxa"/>
                  <w:gridSpan w:val="5"/>
                  <w:tcBorders>
                    <w:top w:val="single" w:sz="6" w:space="0" w:color="auto"/>
                    <w:left w:val="single" w:sz="2" w:space="0" w:color="auto"/>
                    <w:bottom w:val="single" w:sz="6" w:space="0" w:color="auto"/>
                    <w:right w:val="single" w:sz="2"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t>一、基本原则</w:t>
                  </w:r>
                </w:p>
              </w:tc>
            </w:tr>
            <w:tr w:rsidR="00FC366B">
              <w:trPr>
                <w:trHeight w:val="340"/>
                <w:jc w:val="center"/>
              </w:trPr>
              <w:tc>
                <w:tcPr>
                  <w:tcW w:w="1125" w:type="dxa"/>
                  <w:tcBorders>
                    <w:top w:val="single" w:sz="6" w:space="0" w:color="auto"/>
                    <w:left w:val="single" w:sz="2" w:space="0" w:color="auto"/>
                    <w:bottom w:val="single" w:sz="6" w:space="0" w:color="auto"/>
                    <w:right w:val="single" w:sz="6" w:space="0" w:color="auto"/>
                  </w:tcBorders>
                </w:tcPr>
                <w:p w:rsidR="00FC366B" w:rsidRDefault="00FC366B">
                  <w:pPr>
                    <w:adjustRightInd w:val="0"/>
                    <w:snapToGrid w:val="0"/>
                    <w:rPr>
                      <w:rFonts w:eastAsia="新宋体"/>
                      <w:color w:val="000000" w:themeColor="text1"/>
                      <w:szCs w:val="21"/>
                    </w:rPr>
                  </w:pPr>
                </w:p>
                <w:p w:rsidR="00FC366B" w:rsidRDefault="00FC366B">
                  <w:pPr>
                    <w:adjustRightInd w:val="0"/>
                    <w:snapToGrid w:val="0"/>
                    <w:rPr>
                      <w:rFonts w:eastAsia="新宋体"/>
                      <w:color w:val="000000" w:themeColor="text1"/>
                      <w:szCs w:val="21"/>
                    </w:rPr>
                  </w:pPr>
                </w:p>
                <w:p w:rsidR="00FC366B" w:rsidRDefault="00FC366B">
                  <w:pPr>
                    <w:adjustRightInd w:val="0"/>
                    <w:snapToGrid w:val="0"/>
                    <w:rPr>
                      <w:rFonts w:eastAsia="新宋体"/>
                      <w:color w:val="000000" w:themeColor="text1"/>
                      <w:szCs w:val="21"/>
                    </w:rPr>
                  </w:pPr>
                  <w:r>
                    <w:rPr>
                      <w:rFonts w:eastAsia="新宋体"/>
                      <w:color w:val="000000" w:themeColor="text1"/>
                      <w:szCs w:val="21"/>
                    </w:rPr>
                    <w:t>(</w:t>
                  </w:r>
                  <w:proofErr w:type="gramStart"/>
                  <w:r>
                    <w:rPr>
                      <w:rFonts w:eastAsia="新宋体" w:hint="eastAsia"/>
                      <w:color w:val="000000" w:themeColor="text1"/>
                      <w:szCs w:val="21"/>
                    </w:rPr>
                    <w:t>一</w:t>
                  </w:r>
                  <w:proofErr w:type="gramEnd"/>
                  <w:r>
                    <w:rPr>
                      <w:rFonts w:eastAsia="新宋体"/>
                      <w:color w:val="000000" w:themeColor="text1"/>
                      <w:szCs w:val="21"/>
                    </w:rPr>
                    <w:t>)</w:t>
                  </w:r>
                  <w:r>
                    <w:rPr>
                      <w:rFonts w:eastAsia="新宋体"/>
                      <w:color w:val="000000" w:themeColor="text1"/>
                      <w:szCs w:val="21"/>
                    </w:rPr>
                    <w:t>项目建设与规划环评相协调的要求</w:t>
                  </w:r>
                </w:p>
              </w:tc>
              <w:tc>
                <w:tcPr>
                  <w:tcW w:w="5151" w:type="dxa"/>
                  <w:gridSpan w:val="2"/>
                  <w:tcBorders>
                    <w:top w:val="single" w:sz="6" w:space="0" w:color="auto"/>
                    <w:left w:val="single" w:sz="6" w:space="0" w:color="auto"/>
                    <w:bottom w:val="single" w:sz="6" w:space="0" w:color="auto"/>
                    <w:right w:val="single" w:sz="6" w:space="0" w:color="auto"/>
                  </w:tcBorders>
                </w:tcPr>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1.</w:t>
                  </w:r>
                  <w:r>
                    <w:rPr>
                      <w:rFonts w:eastAsia="新宋体"/>
                      <w:color w:val="000000" w:themeColor="text1"/>
                      <w:szCs w:val="21"/>
                    </w:rPr>
                    <w:t>实施建设项目环评与规划环评联动机制。</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2.</w:t>
                  </w:r>
                  <w:r>
                    <w:rPr>
                      <w:rFonts w:eastAsia="新宋体"/>
                      <w:color w:val="000000" w:themeColor="text1"/>
                      <w:szCs w:val="21"/>
                    </w:rPr>
                    <w:t>各类园区必须依法开展规划环评工作，并将规划环评结论及审查意见要求作为审批入园建设项目的重要依据。</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3.</w:t>
                  </w:r>
                  <w:r>
                    <w:rPr>
                      <w:rFonts w:eastAsia="新宋体"/>
                      <w:color w:val="000000" w:themeColor="text1"/>
                      <w:szCs w:val="21"/>
                    </w:rPr>
                    <w:t>行业或园区规划变更应及时履行规划环评手续。</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4.</w:t>
                  </w:r>
                  <w:r>
                    <w:rPr>
                      <w:rFonts w:eastAsia="新宋体"/>
                      <w:color w:val="000000" w:themeColor="text1"/>
                      <w:szCs w:val="21"/>
                    </w:rPr>
                    <w:t>重点行业建设项目必须进入工业园区。</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5.</w:t>
                  </w:r>
                  <w:r>
                    <w:rPr>
                      <w:rFonts w:eastAsia="新宋体"/>
                      <w:color w:val="000000" w:themeColor="text1"/>
                      <w:szCs w:val="21"/>
                    </w:rPr>
                    <w:t>已建成的上述重点行业项目未进入园区的，应尽快迁入，否则对其改扩建项目不予审批。</w:t>
                  </w:r>
                </w:p>
              </w:tc>
              <w:tc>
                <w:tcPr>
                  <w:tcW w:w="1117" w:type="dxa"/>
                  <w:tcBorders>
                    <w:top w:val="single" w:sz="6" w:space="0" w:color="auto"/>
                    <w:left w:val="single" w:sz="6" w:space="0" w:color="auto"/>
                    <w:bottom w:val="single" w:sz="6" w:space="0" w:color="auto"/>
                    <w:right w:val="single" w:sz="6"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本项目不属于重点行业。</w:t>
                  </w:r>
                </w:p>
              </w:tc>
              <w:tc>
                <w:tcPr>
                  <w:tcW w:w="914" w:type="dxa"/>
                  <w:tcBorders>
                    <w:top w:val="single" w:sz="6" w:space="0" w:color="auto"/>
                    <w:left w:val="single" w:sz="6" w:space="0" w:color="auto"/>
                    <w:bottom w:val="single" w:sz="6" w:space="0" w:color="auto"/>
                    <w:right w:val="single" w:sz="2"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符合</w:t>
                  </w:r>
                </w:p>
              </w:tc>
            </w:tr>
            <w:tr w:rsidR="00FC366B">
              <w:trPr>
                <w:trHeight w:val="340"/>
                <w:jc w:val="center"/>
              </w:trPr>
              <w:tc>
                <w:tcPr>
                  <w:tcW w:w="1125" w:type="dxa"/>
                  <w:tcBorders>
                    <w:top w:val="single" w:sz="6" w:space="0" w:color="auto"/>
                    <w:left w:val="single" w:sz="2" w:space="0" w:color="auto"/>
                    <w:bottom w:val="single" w:sz="6"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t>(</w:t>
                  </w:r>
                  <w:r>
                    <w:rPr>
                      <w:rFonts w:eastAsia="新宋体" w:hint="eastAsia"/>
                      <w:color w:val="000000" w:themeColor="text1"/>
                      <w:szCs w:val="21"/>
                    </w:rPr>
                    <w:t>二</w:t>
                  </w:r>
                  <w:r>
                    <w:rPr>
                      <w:rFonts w:eastAsia="新宋体"/>
                      <w:color w:val="000000" w:themeColor="text1"/>
                      <w:szCs w:val="21"/>
                    </w:rPr>
                    <w:t>)</w:t>
                  </w:r>
                  <w:r>
                    <w:rPr>
                      <w:rFonts w:eastAsia="新宋体"/>
                      <w:color w:val="000000" w:themeColor="text1"/>
                      <w:szCs w:val="21"/>
                    </w:rPr>
                    <w:t>加强环境风险管理的要求</w:t>
                  </w:r>
                </w:p>
              </w:tc>
              <w:tc>
                <w:tcPr>
                  <w:tcW w:w="5151" w:type="dxa"/>
                  <w:gridSpan w:val="2"/>
                  <w:tcBorders>
                    <w:top w:val="single" w:sz="6" w:space="0" w:color="auto"/>
                    <w:left w:val="single" w:sz="6" w:space="0" w:color="auto"/>
                    <w:bottom w:val="single" w:sz="6" w:space="0" w:color="auto"/>
                    <w:right w:val="single" w:sz="6" w:space="0" w:color="auto"/>
                  </w:tcBorders>
                  <w:vAlign w:val="center"/>
                </w:tcPr>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1.</w:t>
                  </w:r>
                  <w:r>
                    <w:rPr>
                      <w:rFonts w:eastAsia="新宋体"/>
                      <w:color w:val="000000" w:themeColor="text1"/>
                      <w:szCs w:val="21"/>
                    </w:rPr>
                    <w:t>所有新、扩、改建设项目，均应在其环境影响评价文件中设置环境风险评价的专题章节。</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2.</w:t>
                  </w:r>
                  <w:r>
                    <w:rPr>
                      <w:rFonts w:eastAsia="新宋体"/>
                      <w:color w:val="000000" w:themeColor="text1"/>
                      <w:szCs w:val="21"/>
                    </w:rPr>
                    <w:t>环境风险评价要按照有关规定，对新、扩、改建设项目的环境风险源识别、环境风险预测、选址及敏感目标、防范措施等如实做出评价，提出科学的预警监测措施、应急处置措施和应急预案。</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3.</w:t>
                  </w:r>
                  <w:r>
                    <w:rPr>
                      <w:rFonts w:eastAsia="新宋体"/>
                      <w:color w:val="000000" w:themeColor="text1"/>
                      <w:szCs w:val="21"/>
                    </w:rPr>
                    <w:t>凡未按规定进行环境风险评价或预警监测措施、应急处置措施和应急预案经审查不符合要求的，环保部门不得审批该建设项目。</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4.</w:t>
                  </w:r>
                  <w:r>
                    <w:rPr>
                      <w:rFonts w:eastAsia="新宋体"/>
                      <w:color w:val="000000" w:themeColor="text1"/>
                      <w:szCs w:val="21"/>
                    </w:rPr>
                    <w:t>所有危险化学品生产、储存建设项目，选址必须在依法规划的专门区域内，方可进行相关环评工作。</w:t>
                  </w:r>
                </w:p>
              </w:tc>
              <w:tc>
                <w:tcPr>
                  <w:tcW w:w="1117" w:type="dxa"/>
                  <w:tcBorders>
                    <w:top w:val="single" w:sz="6" w:space="0" w:color="auto"/>
                    <w:left w:val="single" w:sz="6" w:space="0" w:color="auto"/>
                    <w:bottom w:val="single" w:sz="6"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t>本次评价有环境风险评价内容</w:t>
                  </w:r>
                </w:p>
              </w:tc>
              <w:tc>
                <w:tcPr>
                  <w:tcW w:w="914" w:type="dxa"/>
                  <w:tcBorders>
                    <w:top w:val="single" w:sz="6" w:space="0" w:color="auto"/>
                    <w:left w:val="single" w:sz="6" w:space="0" w:color="auto"/>
                    <w:bottom w:val="single" w:sz="6" w:space="0" w:color="auto"/>
                    <w:right w:val="single" w:sz="2"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符合</w:t>
                  </w:r>
                </w:p>
              </w:tc>
            </w:tr>
            <w:tr w:rsidR="00FC366B">
              <w:trPr>
                <w:trHeight w:val="340"/>
                <w:jc w:val="center"/>
              </w:trPr>
              <w:tc>
                <w:tcPr>
                  <w:tcW w:w="1125" w:type="dxa"/>
                  <w:tcBorders>
                    <w:top w:val="single" w:sz="6" w:space="0" w:color="auto"/>
                    <w:left w:val="single" w:sz="2" w:space="0" w:color="auto"/>
                    <w:bottom w:val="single" w:sz="6"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t>(</w:t>
                  </w:r>
                  <w:r>
                    <w:rPr>
                      <w:rFonts w:eastAsia="新宋体" w:hint="eastAsia"/>
                      <w:color w:val="000000" w:themeColor="text1"/>
                      <w:szCs w:val="21"/>
                    </w:rPr>
                    <w:t>三</w:t>
                  </w:r>
                  <w:r>
                    <w:rPr>
                      <w:rFonts w:eastAsia="新宋体"/>
                      <w:color w:val="000000" w:themeColor="text1"/>
                      <w:szCs w:val="21"/>
                    </w:rPr>
                    <w:t>)</w:t>
                  </w:r>
                  <w:r>
                    <w:rPr>
                      <w:rFonts w:eastAsia="新宋体"/>
                      <w:color w:val="000000" w:themeColor="text1"/>
                      <w:szCs w:val="21"/>
                    </w:rPr>
                    <w:t>建设项</w:t>
                  </w:r>
                  <w:r>
                    <w:rPr>
                      <w:rFonts w:eastAsia="新宋体"/>
                      <w:color w:val="000000" w:themeColor="text1"/>
                      <w:szCs w:val="21"/>
                    </w:rPr>
                    <w:lastRenderedPageBreak/>
                    <w:t>目审批的限制性要求</w:t>
                  </w:r>
                </w:p>
              </w:tc>
              <w:tc>
                <w:tcPr>
                  <w:tcW w:w="5151" w:type="dxa"/>
                  <w:gridSpan w:val="2"/>
                  <w:tcBorders>
                    <w:top w:val="single" w:sz="6" w:space="0" w:color="auto"/>
                    <w:left w:val="single" w:sz="6" w:space="0" w:color="auto"/>
                    <w:bottom w:val="single" w:sz="6" w:space="0" w:color="auto"/>
                    <w:right w:val="single" w:sz="6" w:space="0" w:color="auto"/>
                  </w:tcBorders>
                  <w:vAlign w:val="center"/>
                </w:tcPr>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lastRenderedPageBreak/>
                    <w:t>1.</w:t>
                  </w:r>
                  <w:r>
                    <w:rPr>
                      <w:rFonts w:eastAsia="新宋体"/>
                      <w:color w:val="000000" w:themeColor="text1"/>
                      <w:szCs w:val="21"/>
                    </w:rPr>
                    <w:t>对国家明令淘汰、禁止建设、不符合国家产业政策</w:t>
                  </w:r>
                  <w:r>
                    <w:rPr>
                      <w:rFonts w:eastAsia="新宋体"/>
                      <w:color w:val="000000" w:themeColor="text1"/>
                      <w:szCs w:val="21"/>
                    </w:rPr>
                    <w:lastRenderedPageBreak/>
                    <w:t>的建设项目一律不批；坚决杜绝已被淘汰的项目以所谓技术改造、拉动内需为名义上项目。</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2.</w:t>
                  </w:r>
                  <w:r>
                    <w:rPr>
                      <w:rFonts w:eastAsia="新宋体"/>
                      <w:color w:val="000000" w:themeColor="text1"/>
                      <w:szCs w:val="21"/>
                    </w:rPr>
                    <w:t>对于污染物排放量大，高能耗、高物耗、高水耗项目，其环</w:t>
                  </w:r>
                  <w:proofErr w:type="gramStart"/>
                  <w:r>
                    <w:rPr>
                      <w:rFonts w:eastAsia="新宋体"/>
                      <w:color w:val="000000" w:themeColor="text1"/>
                      <w:szCs w:val="21"/>
                    </w:rPr>
                    <w:t>评文件</w:t>
                  </w:r>
                  <w:proofErr w:type="gramEnd"/>
                  <w:r>
                    <w:rPr>
                      <w:rFonts w:eastAsia="新宋体"/>
                      <w:color w:val="000000" w:themeColor="text1"/>
                      <w:szCs w:val="21"/>
                    </w:rPr>
                    <w:t>必须在产业规划环</w:t>
                  </w:r>
                  <w:proofErr w:type="gramStart"/>
                  <w:r>
                    <w:rPr>
                      <w:rFonts w:eastAsia="新宋体"/>
                      <w:color w:val="000000" w:themeColor="text1"/>
                      <w:szCs w:val="21"/>
                    </w:rPr>
                    <w:t>评通过</w:t>
                  </w:r>
                  <w:proofErr w:type="gramEnd"/>
                  <w:r>
                    <w:rPr>
                      <w:rFonts w:eastAsia="新宋体"/>
                      <w:color w:val="000000" w:themeColor="text1"/>
                      <w:szCs w:val="21"/>
                    </w:rPr>
                    <w:t>后方可进行环评审查工作，污染物不能达标排放的建设项目一律不予审批。</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3.</w:t>
                  </w:r>
                  <w:r>
                    <w:rPr>
                      <w:rFonts w:eastAsia="新宋体"/>
                      <w:color w:val="000000" w:themeColor="text1"/>
                      <w:szCs w:val="21"/>
                    </w:rPr>
                    <w:t>对于环境质量不能满足环境功能区要求、没有完成减</w:t>
                  </w:r>
                  <w:proofErr w:type="gramStart"/>
                  <w:r>
                    <w:rPr>
                      <w:rFonts w:eastAsia="新宋体"/>
                      <w:color w:val="000000" w:themeColor="text1"/>
                      <w:szCs w:val="21"/>
                    </w:rPr>
                    <w:t>排任务</w:t>
                  </w:r>
                  <w:proofErr w:type="gramEnd"/>
                  <w:r>
                    <w:rPr>
                      <w:rFonts w:eastAsia="新宋体"/>
                      <w:color w:val="000000" w:themeColor="text1"/>
                      <w:szCs w:val="21"/>
                    </w:rPr>
                    <w:t>的企业的建设项目、没有总量指标的建设项目一律不批。</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4.</w:t>
                  </w:r>
                  <w:r>
                    <w:rPr>
                      <w:rFonts w:eastAsia="新宋体"/>
                      <w:color w:val="000000" w:themeColor="text1"/>
                      <w:szCs w:val="21"/>
                    </w:rPr>
                    <w:t>对于在自然保护区核心区、缓冲区内的建设项目一律不批；在饮用水水源一级保护区内与供水设施和保护水源无关的建设项目一律不批；在饮用水水源二级保护区内有污染物排放的建设项目一律不批；在饮用水水源准保护区内新建、扩建可能污染水体的建设项目一律不批，改建、迁建建设项目不得增加排污量。其他涉及到饮用水水源保护区、自然保护区、风景名胜区以及重要生态功能区的建设项目要从严把握。</w:t>
                  </w:r>
                </w:p>
              </w:tc>
              <w:tc>
                <w:tcPr>
                  <w:tcW w:w="1117" w:type="dxa"/>
                  <w:tcBorders>
                    <w:top w:val="single" w:sz="6" w:space="0" w:color="auto"/>
                    <w:left w:val="single" w:sz="6" w:space="0" w:color="auto"/>
                    <w:bottom w:val="single" w:sz="6"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lastRenderedPageBreak/>
                    <w:t>项目建设位</w:t>
                  </w:r>
                  <w:r>
                    <w:rPr>
                      <w:rFonts w:eastAsia="新宋体"/>
                      <w:color w:val="000000" w:themeColor="text1"/>
                      <w:szCs w:val="21"/>
                    </w:rPr>
                    <w:lastRenderedPageBreak/>
                    <w:t>置不在饮用水水源保护区、自然保护区、风景名胜区内</w:t>
                  </w:r>
                </w:p>
              </w:tc>
              <w:tc>
                <w:tcPr>
                  <w:tcW w:w="914" w:type="dxa"/>
                  <w:tcBorders>
                    <w:top w:val="single" w:sz="6" w:space="0" w:color="auto"/>
                    <w:left w:val="single" w:sz="6" w:space="0" w:color="auto"/>
                    <w:bottom w:val="single" w:sz="6" w:space="0" w:color="auto"/>
                    <w:right w:val="single" w:sz="2"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lastRenderedPageBreak/>
                    <w:t>符合</w:t>
                  </w:r>
                </w:p>
              </w:tc>
            </w:tr>
            <w:tr w:rsidR="00FC366B">
              <w:trPr>
                <w:trHeight w:val="340"/>
                <w:jc w:val="center"/>
              </w:trPr>
              <w:tc>
                <w:tcPr>
                  <w:tcW w:w="1125" w:type="dxa"/>
                  <w:tcBorders>
                    <w:top w:val="single" w:sz="6" w:space="0" w:color="auto"/>
                    <w:left w:val="single" w:sz="2" w:space="0" w:color="auto"/>
                    <w:bottom w:val="single" w:sz="6"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lastRenderedPageBreak/>
                    <w:t>(</w:t>
                  </w:r>
                  <w:r>
                    <w:rPr>
                      <w:rFonts w:eastAsia="新宋体" w:hint="eastAsia"/>
                      <w:color w:val="000000" w:themeColor="text1"/>
                      <w:szCs w:val="21"/>
                    </w:rPr>
                    <w:t>四</w:t>
                  </w:r>
                  <w:r>
                    <w:rPr>
                      <w:rFonts w:eastAsia="新宋体"/>
                      <w:color w:val="000000" w:themeColor="text1"/>
                      <w:szCs w:val="21"/>
                    </w:rPr>
                    <w:t>)</w:t>
                  </w:r>
                  <w:r>
                    <w:rPr>
                      <w:rFonts w:eastAsia="新宋体"/>
                      <w:color w:val="000000" w:themeColor="text1"/>
                      <w:szCs w:val="21"/>
                    </w:rPr>
                    <w:t>区域、流域和企业</w:t>
                  </w:r>
                  <w:proofErr w:type="gramStart"/>
                  <w:r>
                    <w:rPr>
                      <w:rFonts w:eastAsia="新宋体"/>
                      <w:color w:val="000000" w:themeColor="text1"/>
                      <w:szCs w:val="21"/>
                    </w:rPr>
                    <w:t>限批要求</w:t>
                  </w:r>
                  <w:proofErr w:type="gramEnd"/>
                </w:p>
              </w:tc>
              <w:tc>
                <w:tcPr>
                  <w:tcW w:w="5151" w:type="dxa"/>
                  <w:gridSpan w:val="2"/>
                  <w:tcBorders>
                    <w:top w:val="single" w:sz="6" w:space="0" w:color="auto"/>
                    <w:left w:val="single" w:sz="6" w:space="0" w:color="auto"/>
                    <w:bottom w:val="single" w:sz="6" w:space="0" w:color="auto"/>
                    <w:right w:val="single" w:sz="6" w:space="0" w:color="auto"/>
                  </w:tcBorders>
                  <w:vAlign w:val="center"/>
                </w:tcPr>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1.</w:t>
                  </w:r>
                  <w:r>
                    <w:rPr>
                      <w:rFonts w:eastAsia="新宋体"/>
                      <w:color w:val="000000" w:themeColor="text1"/>
                      <w:szCs w:val="21"/>
                    </w:rPr>
                    <w:t>区域</w:t>
                  </w:r>
                  <w:proofErr w:type="gramStart"/>
                  <w:r>
                    <w:rPr>
                      <w:rFonts w:eastAsia="新宋体"/>
                      <w:color w:val="000000" w:themeColor="text1"/>
                      <w:szCs w:val="21"/>
                    </w:rPr>
                    <w:t>限批或</w:t>
                  </w:r>
                  <w:proofErr w:type="gramEnd"/>
                  <w:r>
                    <w:rPr>
                      <w:rFonts w:eastAsia="新宋体"/>
                      <w:color w:val="000000" w:themeColor="text1"/>
                      <w:szCs w:val="21"/>
                    </w:rPr>
                    <w:t>从严审批。</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2.</w:t>
                  </w:r>
                  <w:r>
                    <w:rPr>
                      <w:rFonts w:eastAsia="新宋体"/>
                      <w:color w:val="000000" w:themeColor="text1"/>
                      <w:szCs w:val="21"/>
                    </w:rPr>
                    <w:t>流域</w:t>
                  </w:r>
                  <w:proofErr w:type="gramStart"/>
                  <w:r>
                    <w:rPr>
                      <w:rFonts w:eastAsia="新宋体"/>
                      <w:color w:val="000000" w:themeColor="text1"/>
                      <w:szCs w:val="21"/>
                    </w:rPr>
                    <w:t>限批或</w:t>
                  </w:r>
                  <w:proofErr w:type="gramEnd"/>
                  <w:r>
                    <w:rPr>
                      <w:rFonts w:eastAsia="新宋体"/>
                      <w:color w:val="000000" w:themeColor="text1"/>
                      <w:szCs w:val="21"/>
                    </w:rPr>
                    <w:t>从严审批。</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3.</w:t>
                  </w:r>
                  <w:r>
                    <w:rPr>
                      <w:rFonts w:eastAsia="新宋体"/>
                      <w:color w:val="000000" w:themeColor="text1"/>
                      <w:szCs w:val="21"/>
                    </w:rPr>
                    <w:t>企业从严审批。</w:t>
                  </w:r>
                </w:p>
              </w:tc>
              <w:tc>
                <w:tcPr>
                  <w:tcW w:w="1117" w:type="dxa"/>
                  <w:tcBorders>
                    <w:top w:val="single" w:sz="6" w:space="0" w:color="auto"/>
                    <w:left w:val="single" w:sz="6" w:space="0" w:color="auto"/>
                    <w:bottom w:val="single" w:sz="6"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t>本项目不属于上述</w:t>
                  </w:r>
                  <w:proofErr w:type="gramStart"/>
                  <w:r>
                    <w:rPr>
                      <w:rFonts w:eastAsia="新宋体"/>
                      <w:color w:val="000000" w:themeColor="text1"/>
                      <w:szCs w:val="21"/>
                    </w:rPr>
                    <w:t>限批范围</w:t>
                  </w:r>
                  <w:proofErr w:type="gramEnd"/>
                  <w:r>
                    <w:rPr>
                      <w:rFonts w:eastAsia="新宋体"/>
                      <w:color w:val="000000" w:themeColor="text1"/>
                      <w:szCs w:val="21"/>
                    </w:rPr>
                    <w:t>内</w:t>
                  </w:r>
                </w:p>
              </w:tc>
              <w:tc>
                <w:tcPr>
                  <w:tcW w:w="914" w:type="dxa"/>
                  <w:tcBorders>
                    <w:top w:val="single" w:sz="6" w:space="0" w:color="auto"/>
                    <w:left w:val="single" w:sz="6" w:space="0" w:color="auto"/>
                    <w:bottom w:val="single" w:sz="6" w:space="0" w:color="auto"/>
                    <w:right w:val="single" w:sz="2"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符合</w:t>
                  </w:r>
                </w:p>
              </w:tc>
            </w:tr>
            <w:tr w:rsidR="00FC366B">
              <w:trPr>
                <w:trHeight w:val="340"/>
                <w:jc w:val="center"/>
              </w:trPr>
              <w:tc>
                <w:tcPr>
                  <w:tcW w:w="1125" w:type="dxa"/>
                  <w:tcBorders>
                    <w:top w:val="single" w:sz="6" w:space="0" w:color="auto"/>
                    <w:left w:val="single" w:sz="2" w:space="0" w:color="auto"/>
                    <w:bottom w:val="single" w:sz="6"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t>(</w:t>
                  </w:r>
                  <w:r>
                    <w:rPr>
                      <w:rFonts w:eastAsia="新宋体" w:hint="eastAsia"/>
                      <w:color w:val="000000" w:themeColor="text1"/>
                      <w:szCs w:val="21"/>
                    </w:rPr>
                    <w:t>五</w:t>
                  </w:r>
                  <w:r>
                    <w:rPr>
                      <w:rFonts w:eastAsia="新宋体"/>
                      <w:color w:val="000000" w:themeColor="text1"/>
                      <w:szCs w:val="21"/>
                    </w:rPr>
                    <w:t>)</w:t>
                  </w:r>
                  <w:r>
                    <w:rPr>
                      <w:rFonts w:eastAsia="新宋体"/>
                      <w:color w:val="000000" w:themeColor="text1"/>
                      <w:szCs w:val="21"/>
                    </w:rPr>
                    <w:t>南水北调流域的有关要求</w:t>
                  </w:r>
                </w:p>
              </w:tc>
              <w:tc>
                <w:tcPr>
                  <w:tcW w:w="5151" w:type="dxa"/>
                  <w:gridSpan w:val="2"/>
                  <w:tcBorders>
                    <w:top w:val="single" w:sz="6" w:space="0" w:color="auto"/>
                    <w:left w:val="single" w:sz="6" w:space="0" w:color="auto"/>
                    <w:bottom w:val="single" w:sz="6" w:space="0" w:color="auto"/>
                    <w:right w:val="single" w:sz="6" w:space="0" w:color="auto"/>
                  </w:tcBorders>
                </w:tcPr>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1.</w:t>
                  </w:r>
                  <w:r>
                    <w:rPr>
                      <w:rFonts w:eastAsia="新宋体"/>
                      <w:color w:val="000000" w:themeColor="text1"/>
                      <w:szCs w:val="21"/>
                    </w:rPr>
                    <w:t>南水北调核心保护区外延</w:t>
                  </w:r>
                  <w:r>
                    <w:rPr>
                      <w:rFonts w:eastAsia="新宋体"/>
                      <w:color w:val="000000" w:themeColor="text1"/>
                      <w:szCs w:val="21"/>
                    </w:rPr>
                    <w:t>15</w:t>
                  </w:r>
                  <w:r>
                    <w:rPr>
                      <w:rFonts w:eastAsia="新宋体"/>
                      <w:color w:val="000000" w:themeColor="text1"/>
                      <w:szCs w:val="21"/>
                    </w:rPr>
                    <w:t>公里之内有污水排放的建设项目一律不批；</w:t>
                  </w:r>
                  <w:r>
                    <w:rPr>
                      <w:rFonts w:eastAsia="新宋体"/>
                      <w:color w:val="000000" w:themeColor="text1"/>
                      <w:szCs w:val="21"/>
                    </w:rPr>
                    <w:t>15</w:t>
                  </w:r>
                  <w:r>
                    <w:rPr>
                      <w:rFonts w:eastAsia="新宋体"/>
                      <w:color w:val="000000" w:themeColor="text1"/>
                      <w:szCs w:val="21"/>
                    </w:rPr>
                    <w:t>公里之外有污水排放的建设项目应通过</w:t>
                  </w:r>
                  <w:r>
                    <w:rPr>
                      <w:rFonts w:eastAsia="新宋体"/>
                      <w:color w:val="000000" w:themeColor="text1"/>
                      <w:szCs w:val="21"/>
                    </w:rPr>
                    <w:t>“</w:t>
                  </w:r>
                  <w:r>
                    <w:rPr>
                      <w:rFonts w:eastAsia="新宋体"/>
                      <w:color w:val="000000" w:themeColor="text1"/>
                      <w:szCs w:val="21"/>
                    </w:rPr>
                    <w:t>治、用、保</w:t>
                  </w:r>
                  <w:r>
                    <w:rPr>
                      <w:rFonts w:eastAsia="新宋体"/>
                      <w:color w:val="000000" w:themeColor="text1"/>
                      <w:szCs w:val="21"/>
                    </w:rPr>
                    <w:t>”</w:t>
                  </w:r>
                  <w:r>
                    <w:rPr>
                      <w:rFonts w:eastAsia="新宋体"/>
                      <w:color w:val="000000" w:themeColor="text1"/>
                      <w:szCs w:val="21"/>
                    </w:rPr>
                    <w:t>实现区域污水资源化并做到主要污染物排放量有所削减。</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2.</w:t>
                  </w:r>
                  <w:r>
                    <w:rPr>
                      <w:rFonts w:eastAsia="新宋体"/>
                      <w:color w:val="000000" w:themeColor="text1"/>
                      <w:szCs w:val="21"/>
                    </w:rPr>
                    <w:t>南水北调工程沿线区域涉及重金属排放、危险化学品等对水源地造成严重安全隐患的建设项目一律不批。</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3.</w:t>
                  </w:r>
                  <w:r>
                    <w:rPr>
                      <w:rFonts w:eastAsia="新宋体"/>
                      <w:color w:val="000000" w:themeColor="text1"/>
                      <w:szCs w:val="21"/>
                    </w:rPr>
                    <w:t>沿线区域内不得新建、改建、扩建污染严重的项目。</w:t>
                  </w:r>
                </w:p>
                <w:p w:rsidR="00FC366B" w:rsidRDefault="00FC366B">
                  <w:pPr>
                    <w:adjustRightInd w:val="0"/>
                    <w:snapToGrid w:val="0"/>
                    <w:ind w:firstLineChars="200" w:firstLine="420"/>
                    <w:rPr>
                      <w:rFonts w:eastAsia="新宋体"/>
                      <w:color w:val="000000" w:themeColor="text1"/>
                      <w:szCs w:val="21"/>
                    </w:rPr>
                  </w:pPr>
                  <w:r>
                    <w:rPr>
                      <w:rFonts w:eastAsia="新宋体"/>
                      <w:color w:val="000000" w:themeColor="text1"/>
                      <w:szCs w:val="21"/>
                    </w:rPr>
                    <w:t>4.</w:t>
                  </w:r>
                  <w:r>
                    <w:rPr>
                      <w:rFonts w:eastAsia="新宋体"/>
                      <w:color w:val="000000" w:themeColor="text1"/>
                      <w:szCs w:val="21"/>
                    </w:rPr>
                    <w:t>南水北调流域其行政辖区内的重点河流水环境质量未达到省环保厅确定的年度改善指标的，对增加废水排放及其主要污染物排放量的新上项目一律不批。</w:t>
                  </w:r>
                </w:p>
              </w:tc>
              <w:tc>
                <w:tcPr>
                  <w:tcW w:w="1117" w:type="dxa"/>
                  <w:tcBorders>
                    <w:top w:val="single" w:sz="6" w:space="0" w:color="auto"/>
                    <w:left w:val="single" w:sz="6" w:space="0" w:color="auto"/>
                    <w:bottom w:val="single" w:sz="6" w:space="0" w:color="auto"/>
                    <w:right w:val="single" w:sz="6" w:space="0" w:color="auto"/>
                  </w:tcBorders>
                  <w:vAlign w:val="center"/>
                </w:tcPr>
                <w:p w:rsidR="00FC366B" w:rsidRDefault="00FC366B" w:rsidP="00CF238E">
                  <w:pPr>
                    <w:adjustRightInd w:val="0"/>
                    <w:snapToGrid w:val="0"/>
                    <w:rPr>
                      <w:rFonts w:eastAsia="新宋体"/>
                      <w:color w:val="000000" w:themeColor="text1"/>
                      <w:szCs w:val="21"/>
                    </w:rPr>
                  </w:pPr>
                  <w:r>
                    <w:rPr>
                      <w:rFonts w:eastAsia="新宋体"/>
                      <w:color w:val="000000" w:themeColor="text1"/>
                      <w:szCs w:val="21"/>
                    </w:rPr>
                    <w:t>项目生活污水经化粪池收集后外运沤肥</w:t>
                  </w:r>
                  <w:r>
                    <w:rPr>
                      <w:rFonts w:eastAsia="新宋体" w:hint="eastAsia"/>
                      <w:color w:val="000000" w:themeColor="text1"/>
                      <w:szCs w:val="21"/>
                    </w:rPr>
                    <w:t>，项目无废水外排，对南水北调工程无影响。</w:t>
                  </w:r>
                </w:p>
              </w:tc>
              <w:tc>
                <w:tcPr>
                  <w:tcW w:w="914" w:type="dxa"/>
                  <w:tcBorders>
                    <w:top w:val="single" w:sz="6" w:space="0" w:color="auto"/>
                    <w:left w:val="single" w:sz="6" w:space="0" w:color="auto"/>
                    <w:bottom w:val="single" w:sz="6" w:space="0" w:color="auto"/>
                    <w:right w:val="single" w:sz="2"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符合</w:t>
                  </w:r>
                </w:p>
              </w:tc>
            </w:tr>
            <w:tr w:rsidR="00FC366B">
              <w:trPr>
                <w:trHeight w:val="340"/>
                <w:jc w:val="center"/>
              </w:trPr>
              <w:tc>
                <w:tcPr>
                  <w:tcW w:w="1125" w:type="dxa"/>
                  <w:tcBorders>
                    <w:top w:val="single" w:sz="6" w:space="0" w:color="auto"/>
                    <w:left w:val="single" w:sz="2" w:space="0" w:color="auto"/>
                    <w:bottom w:val="single" w:sz="12" w:space="0" w:color="auto"/>
                    <w:right w:val="single" w:sz="6" w:space="0" w:color="auto"/>
                  </w:tcBorders>
                  <w:vAlign w:val="center"/>
                </w:tcPr>
                <w:p w:rsidR="00FC366B" w:rsidRDefault="00FC366B">
                  <w:pPr>
                    <w:adjustRightInd w:val="0"/>
                    <w:snapToGrid w:val="0"/>
                    <w:rPr>
                      <w:rFonts w:eastAsia="新宋体"/>
                      <w:color w:val="000000" w:themeColor="text1"/>
                      <w:szCs w:val="21"/>
                    </w:rPr>
                  </w:pPr>
                  <w:r>
                    <w:rPr>
                      <w:rFonts w:eastAsia="新宋体"/>
                      <w:color w:val="000000" w:themeColor="text1"/>
                      <w:szCs w:val="21"/>
                    </w:rPr>
                    <w:t>（</w:t>
                  </w:r>
                  <w:r>
                    <w:rPr>
                      <w:rFonts w:eastAsia="新宋体" w:hint="eastAsia"/>
                      <w:color w:val="000000" w:themeColor="text1"/>
                      <w:szCs w:val="21"/>
                    </w:rPr>
                    <w:t>六</w:t>
                  </w:r>
                  <w:r>
                    <w:rPr>
                      <w:rFonts w:eastAsia="新宋体"/>
                      <w:color w:val="000000" w:themeColor="text1"/>
                      <w:szCs w:val="21"/>
                    </w:rPr>
                    <w:t>）重点行业建设项目应遵循的其他原则</w:t>
                  </w:r>
                </w:p>
              </w:tc>
              <w:tc>
                <w:tcPr>
                  <w:tcW w:w="5151" w:type="dxa"/>
                  <w:gridSpan w:val="2"/>
                  <w:tcBorders>
                    <w:top w:val="single" w:sz="6" w:space="0" w:color="auto"/>
                    <w:left w:val="single" w:sz="6" w:space="0" w:color="auto"/>
                    <w:bottom w:val="single" w:sz="12" w:space="0" w:color="auto"/>
                    <w:right w:val="single" w:sz="6" w:space="0" w:color="auto"/>
                  </w:tcBorders>
                  <w:vAlign w:val="center"/>
                </w:tcPr>
                <w:p w:rsidR="00FC366B" w:rsidRDefault="00FC366B">
                  <w:pPr>
                    <w:pStyle w:val="ac"/>
                    <w:ind w:firstLineChars="200" w:firstLine="420"/>
                    <w:jc w:val="left"/>
                    <w:rPr>
                      <w:rFonts w:ascii="Times New Roman" w:eastAsia="新宋体" w:hAnsi="Times New Roman"/>
                      <w:color w:val="000000" w:themeColor="text1"/>
                    </w:rPr>
                  </w:pPr>
                  <w:r>
                    <w:rPr>
                      <w:rFonts w:ascii="Times New Roman" w:eastAsia="新宋体" w:hAnsi="Times New Roman"/>
                      <w:color w:val="000000" w:themeColor="text1"/>
                    </w:rPr>
                    <w:t>(</w:t>
                  </w:r>
                  <w:proofErr w:type="gramStart"/>
                  <w:r>
                    <w:rPr>
                      <w:rFonts w:ascii="Times New Roman" w:eastAsia="新宋体" w:hAnsi="Times New Roman"/>
                      <w:color w:val="000000" w:themeColor="text1"/>
                    </w:rPr>
                    <w:t>一</w:t>
                  </w:r>
                  <w:proofErr w:type="gramEnd"/>
                  <w:r>
                    <w:rPr>
                      <w:rFonts w:ascii="Times New Roman" w:eastAsia="新宋体" w:hAnsi="Times New Roman"/>
                      <w:color w:val="000000" w:themeColor="text1"/>
                    </w:rPr>
                    <w:t>)</w:t>
                  </w:r>
                  <w:r>
                    <w:rPr>
                      <w:rFonts w:ascii="Times New Roman" w:eastAsia="新宋体" w:hAnsi="Times New Roman"/>
                      <w:color w:val="000000" w:themeColor="text1"/>
                    </w:rPr>
                    <w:t>涉及重金属排放的建设项目</w:t>
                  </w:r>
                </w:p>
                <w:p w:rsidR="00FC366B" w:rsidRDefault="00FC366B">
                  <w:pPr>
                    <w:pStyle w:val="ac"/>
                    <w:ind w:firstLineChars="200" w:firstLine="420"/>
                    <w:jc w:val="left"/>
                    <w:rPr>
                      <w:rFonts w:ascii="Times New Roman" w:eastAsia="新宋体" w:hAnsi="Times New Roman"/>
                      <w:color w:val="000000" w:themeColor="text1"/>
                    </w:rPr>
                  </w:pPr>
                  <w:r>
                    <w:rPr>
                      <w:rFonts w:ascii="Times New Roman" w:eastAsia="新宋体" w:hAnsi="Times New Roman"/>
                      <w:color w:val="000000" w:themeColor="text1"/>
                    </w:rPr>
                    <w:t>(</w:t>
                  </w:r>
                  <w:r>
                    <w:rPr>
                      <w:rFonts w:ascii="Times New Roman" w:eastAsia="新宋体" w:hAnsi="Times New Roman"/>
                      <w:color w:val="000000" w:themeColor="text1"/>
                    </w:rPr>
                    <w:t>二</w:t>
                  </w:r>
                  <w:r>
                    <w:rPr>
                      <w:rFonts w:ascii="Times New Roman" w:eastAsia="新宋体" w:hAnsi="Times New Roman"/>
                      <w:color w:val="000000" w:themeColor="text1"/>
                    </w:rPr>
                    <w:t>)</w:t>
                  </w:r>
                  <w:r>
                    <w:rPr>
                      <w:rFonts w:ascii="Times New Roman" w:eastAsia="新宋体" w:hAnsi="Times New Roman"/>
                      <w:color w:val="000000" w:themeColor="text1"/>
                    </w:rPr>
                    <w:t>造纸等高耗水行业建设项目</w:t>
                  </w:r>
                </w:p>
                <w:p w:rsidR="00FC366B" w:rsidRDefault="00FC366B">
                  <w:pPr>
                    <w:pStyle w:val="ac"/>
                    <w:ind w:firstLineChars="200" w:firstLine="420"/>
                    <w:jc w:val="left"/>
                    <w:rPr>
                      <w:rFonts w:ascii="Times New Roman" w:eastAsia="新宋体" w:hAnsi="Times New Roman"/>
                      <w:color w:val="000000" w:themeColor="text1"/>
                    </w:rPr>
                  </w:pPr>
                  <w:r>
                    <w:rPr>
                      <w:rFonts w:ascii="Times New Roman" w:eastAsia="新宋体" w:hAnsi="Times New Roman"/>
                      <w:color w:val="000000" w:themeColor="text1"/>
                    </w:rPr>
                    <w:t>(</w:t>
                  </w:r>
                  <w:r>
                    <w:rPr>
                      <w:rFonts w:ascii="Times New Roman" w:eastAsia="新宋体" w:hAnsi="Times New Roman"/>
                      <w:color w:val="000000" w:themeColor="text1"/>
                    </w:rPr>
                    <w:t>三</w:t>
                  </w:r>
                  <w:r>
                    <w:rPr>
                      <w:rFonts w:ascii="Times New Roman" w:eastAsia="新宋体" w:hAnsi="Times New Roman"/>
                      <w:color w:val="000000" w:themeColor="text1"/>
                    </w:rPr>
                    <w:t>)</w:t>
                  </w:r>
                  <w:r>
                    <w:rPr>
                      <w:rFonts w:ascii="Times New Roman" w:eastAsia="新宋体" w:hAnsi="Times New Roman"/>
                      <w:color w:val="000000" w:themeColor="text1"/>
                    </w:rPr>
                    <w:t>石油化工行业的建设项目</w:t>
                  </w:r>
                </w:p>
                <w:p w:rsidR="00FC366B" w:rsidRDefault="00FC366B">
                  <w:pPr>
                    <w:pStyle w:val="ac"/>
                    <w:ind w:firstLineChars="200" w:firstLine="420"/>
                    <w:jc w:val="left"/>
                    <w:rPr>
                      <w:rFonts w:ascii="Times New Roman" w:eastAsia="新宋体" w:hAnsi="Times New Roman"/>
                      <w:color w:val="000000" w:themeColor="text1"/>
                    </w:rPr>
                  </w:pPr>
                  <w:r>
                    <w:rPr>
                      <w:rFonts w:ascii="Times New Roman" w:eastAsia="新宋体" w:hAnsi="Times New Roman"/>
                      <w:color w:val="000000" w:themeColor="text1"/>
                    </w:rPr>
                    <w:t>(</w:t>
                  </w:r>
                  <w:r>
                    <w:rPr>
                      <w:rFonts w:ascii="Times New Roman" w:eastAsia="新宋体" w:hAnsi="Times New Roman"/>
                      <w:color w:val="000000" w:themeColor="text1"/>
                    </w:rPr>
                    <w:t>四</w:t>
                  </w:r>
                  <w:r>
                    <w:rPr>
                      <w:rFonts w:ascii="Times New Roman" w:eastAsia="新宋体" w:hAnsi="Times New Roman"/>
                      <w:color w:val="000000" w:themeColor="text1"/>
                    </w:rPr>
                    <w:t>)</w:t>
                  </w:r>
                  <w:r>
                    <w:rPr>
                      <w:rFonts w:ascii="Times New Roman" w:eastAsia="新宋体" w:hAnsi="Times New Roman"/>
                      <w:color w:val="000000" w:themeColor="text1"/>
                    </w:rPr>
                    <w:t>印染及染料行业的建设项目</w:t>
                  </w:r>
                </w:p>
                <w:p w:rsidR="00FC366B" w:rsidRDefault="00FC366B">
                  <w:pPr>
                    <w:pStyle w:val="ac"/>
                    <w:ind w:firstLineChars="200" w:firstLine="420"/>
                    <w:jc w:val="left"/>
                    <w:rPr>
                      <w:rFonts w:ascii="Times New Roman" w:eastAsia="新宋体" w:hAnsi="Times New Roman"/>
                      <w:color w:val="000000" w:themeColor="text1"/>
                    </w:rPr>
                  </w:pPr>
                  <w:r>
                    <w:rPr>
                      <w:rFonts w:ascii="Times New Roman" w:eastAsia="新宋体" w:hAnsi="Times New Roman"/>
                      <w:color w:val="000000" w:themeColor="text1"/>
                    </w:rPr>
                    <w:t>(</w:t>
                  </w:r>
                  <w:r>
                    <w:rPr>
                      <w:rFonts w:ascii="Times New Roman" w:eastAsia="新宋体" w:hAnsi="Times New Roman"/>
                      <w:color w:val="000000" w:themeColor="text1"/>
                    </w:rPr>
                    <w:t>五</w:t>
                  </w:r>
                  <w:r>
                    <w:rPr>
                      <w:rFonts w:ascii="Times New Roman" w:eastAsia="新宋体" w:hAnsi="Times New Roman"/>
                      <w:color w:val="000000" w:themeColor="text1"/>
                    </w:rPr>
                    <w:t>)</w:t>
                  </w:r>
                  <w:r>
                    <w:rPr>
                      <w:rFonts w:ascii="Times New Roman" w:eastAsia="新宋体" w:hAnsi="Times New Roman"/>
                      <w:color w:val="000000" w:themeColor="text1"/>
                    </w:rPr>
                    <w:t>农药行业的建设项目</w:t>
                  </w:r>
                </w:p>
                <w:p w:rsidR="00FC366B" w:rsidRDefault="00FC366B">
                  <w:pPr>
                    <w:pStyle w:val="ac"/>
                    <w:ind w:firstLineChars="200" w:firstLine="420"/>
                    <w:jc w:val="left"/>
                    <w:rPr>
                      <w:rFonts w:ascii="Times New Roman" w:eastAsia="新宋体" w:hAnsi="Times New Roman"/>
                      <w:color w:val="000000" w:themeColor="text1"/>
                    </w:rPr>
                  </w:pPr>
                  <w:r>
                    <w:rPr>
                      <w:rFonts w:ascii="Times New Roman" w:eastAsia="新宋体" w:hAnsi="Times New Roman"/>
                      <w:color w:val="000000" w:themeColor="text1"/>
                    </w:rPr>
                    <w:t>(</w:t>
                  </w:r>
                  <w:r>
                    <w:rPr>
                      <w:rFonts w:ascii="Times New Roman" w:eastAsia="新宋体" w:hAnsi="Times New Roman"/>
                      <w:color w:val="000000" w:themeColor="text1"/>
                    </w:rPr>
                    <w:t>六</w:t>
                  </w:r>
                  <w:r>
                    <w:rPr>
                      <w:rFonts w:ascii="Times New Roman" w:eastAsia="新宋体" w:hAnsi="Times New Roman"/>
                      <w:color w:val="000000" w:themeColor="text1"/>
                    </w:rPr>
                    <w:t>)</w:t>
                  </w:r>
                  <w:r>
                    <w:rPr>
                      <w:rFonts w:ascii="Times New Roman" w:eastAsia="新宋体" w:hAnsi="Times New Roman"/>
                      <w:color w:val="000000" w:themeColor="text1"/>
                    </w:rPr>
                    <w:t>热电行业的建设项目</w:t>
                  </w:r>
                </w:p>
              </w:tc>
              <w:tc>
                <w:tcPr>
                  <w:tcW w:w="1117" w:type="dxa"/>
                  <w:tcBorders>
                    <w:top w:val="single" w:sz="6" w:space="0" w:color="auto"/>
                    <w:left w:val="single" w:sz="6" w:space="0" w:color="auto"/>
                    <w:bottom w:val="single" w:sz="12" w:space="0" w:color="auto"/>
                    <w:right w:val="single" w:sz="6" w:space="0" w:color="auto"/>
                  </w:tcBorders>
                  <w:vAlign w:val="center"/>
                </w:tcPr>
                <w:p w:rsidR="00FC366B" w:rsidRDefault="00FC366B">
                  <w:pPr>
                    <w:rPr>
                      <w:rFonts w:eastAsia="新宋体"/>
                      <w:color w:val="000000" w:themeColor="text1"/>
                      <w:szCs w:val="21"/>
                    </w:rPr>
                  </w:pPr>
                  <w:r>
                    <w:rPr>
                      <w:rFonts w:eastAsia="新宋体"/>
                      <w:color w:val="000000" w:themeColor="text1"/>
                      <w:szCs w:val="21"/>
                    </w:rPr>
                    <w:t>项目不属于重点行业</w:t>
                  </w:r>
                </w:p>
              </w:tc>
              <w:tc>
                <w:tcPr>
                  <w:tcW w:w="914" w:type="dxa"/>
                  <w:tcBorders>
                    <w:top w:val="single" w:sz="6" w:space="0" w:color="auto"/>
                    <w:left w:val="single" w:sz="6" w:space="0" w:color="auto"/>
                    <w:bottom w:val="single" w:sz="12" w:space="0" w:color="auto"/>
                    <w:right w:val="single" w:sz="2" w:space="0" w:color="auto"/>
                  </w:tcBorders>
                  <w:vAlign w:val="center"/>
                </w:tcPr>
                <w:p w:rsidR="00FC366B" w:rsidRDefault="00FC366B">
                  <w:pPr>
                    <w:adjustRightInd w:val="0"/>
                    <w:snapToGrid w:val="0"/>
                    <w:jc w:val="center"/>
                    <w:rPr>
                      <w:rFonts w:eastAsia="新宋体"/>
                      <w:color w:val="000000" w:themeColor="text1"/>
                      <w:szCs w:val="21"/>
                    </w:rPr>
                  </w:pPr>
                  <w:r>
                    <w:rPr>
                      <w:rFonts w:eastAsia="新宋体"/>
                      <w:color w:val="000000" w:themeColor="text1"/>
                      <w:szCs w:val="21"/>
                    </w:rPr>
                    <w:t>符合</w:t>
                  </w:r>
                </w:p>
              </w:tc>
            </w:tr>
          </w:tbl>
          <w:p w:rsidR="00FC366B" w:rsidRDefault="00FC366B" w:rsidP="00410BB2">
            <w:pPr>
              <w:spacing w:line="360" w:lineRule="auto"/>
              <w:ind w:left="-11" w:firstLineChars="204" w:firstLine="490"/>
              <w:rPr>
                <w:color w:val="000000" w:themeColor="text1"/>
                <w:sz w:val="24"/>
              </w:rPr>
            </w:pPr>
            <w:r>
              <w:rPr>
                <w:color w:val="000000" w:themeColor="text1"/>
                <w:sz w:val="24"/>
              </w:rPr>
              <w:t>因此，该项目建设符合山东省环境保护厅鲁环函</w:t>
            </w:r>
            <w:r>
              <w:rPr>
                <w:bCs/>
                <w:color w:val="000000" w:themeColor="text1"/>
                <w:sz w:val="24"/>
              </w:rPr>
              <w:t>[2012]</w:t>
            </w:r>
            <w:r>
              <w:rPr>
                <w:color w:val="000000" w:themeColor="text1"/>
                <w:sz w:val="24"/>
              </w:rPr>
              <w:t>263</w:t>
            </w:r>
            <w:r>
              <w:rPr>
                <w:color w:val="000000" w:themeColor="text1"/>
                <w:sz w:val="24"/>
              </w:rPr>
              <w:t>号文件的要求</w:t>
            </w:r>
          </w:p>
          <w:p w:rsidR="00FC366B" w:rsidRDefault="00FC366B" w:rsidP="00410BB2">
            <w:pPr>
              <w:spacing w:line="360" w:lineRule="auto"/>
              <w:ind w:left="-11" w:firstLineChars="204" w:firstLine="492"/>
              <w:rPr>
                <w:rFonts w:eastAsia="新宋体"/>
                <w:b/>
                <w:color w:val="000000" w:themeColor="text1"/>
                <w:sz w:val="24"/>
                <w:szCs w:val="24"/>
              </w:rPr>
            </w:pPr>
            <w:r>
              <w:rPr>
                <w:rFonts w:eastAsia="新宋体"/>
                <w:b/>
                <w:color w:val="000000" w:themeColor="text1"/>
                <w:sz w:val="24"/>
                <w:szCs w:val="24"/>
              </w:rPr>
              <w:t>5</w:t>
            </w:r>
            <w:r>
              <w:rPr>
                <w:rFonts w:eastAsia="新宋体"/>
                <w:b/>
                <w:color w:val="000000" w:themeColor="text1"/>
                <w:sz w:val="24"/>
                <w:szCs w:val="24"/>
              </w:rPr>
              <w:t>、项目与南水北调工程的关系</w:t>
            </w:r>
          </w:p>
          <w:p w:rsidR="00FC366B" w:rsidRDefault="00FC366B">
            <w:pPr>
              <w:spacing w:line="360" w:lineRule="auto"/>
              <w:ind w:firstLineChars="200" w:firstLine="480"/>
              <w:rPr>
                <w:rFonts w:eastAsia="新宋体"/>
                <w:color w:val="000000" w:themeColor="text1"/>
                <w:sz w:val="24"/>
                <w:szCs w:val="24"/>
              </w:rPr>
            </w:pPr>
            <w:r>
              <w:rPr>
                <w:rFonts w:eastAsia="新宋体"/>
                <w:color w:val="000000" w:themeColor="text1"/>
                <w:sz w:val="24"/>
                <w:szCs w:val="24"/>
              </w:rPr>
              <w:t>项目位于</w:t>
            </w:r>
            <w:r w:rsidR="00896605" w:rsidRPr="00FC366B">
              <w:rPr>
                <w:rFonts w:hint="eastAsia"/>
                <w:sz w:val="24"/>
              </w:rPr>
              <w:t>山东省</w:t>
            </w:r>
            <w:r w:rsidR="00896605" w:rsidRPr="00FC366B">
              <w:rPr>
                <w:sz w:val="24"/>
              </w:rPr>
              <w:t>济宁市</w:t>
            </w:r>
            <w:proofErr w:type="gramStart"/>
            <w:r w:rsidR="00896605" w:rsidRPr="00FC366B">
              <w:rPr>
                <w:sz w:val="24"/>
              </w:rPr>
              <w:t>兖州区</w:t>
            </w:r>
            <w:r w:rsidR="00896605" w:rsidRPr="00FC366B">
              <w:rPr>
                <w:rFonts w:hint="eastAsia"/>
                <w:sz w:val="24"/>
              </w:rPr>
              <w:t>新兖</w:t>
            </w:r>
            <w:proofErr w:type="gramEnd"/>
            <w:r w:rsidR="00896605" w:rsidRPr="00FC366B">
              <w:rPr>
                <w:rFonts w:hint="eastAsia"/>
                <w:sz w:val="24"/>
              </w:rPr>
              <w:t>镇北环城路</w:t>
            </w:r>
            <w:r w:rsidR="00896605" w:rsidRPr="00FC366B">
              <w:rPr>
                <w:rFonts w:hint="eastAsia"/>
                <w:sz w:val="24"/>
              </w:rPr>
              <w:t>17</w:t>
            </w:r>
            <w:r w:rsidR="00896605" w:rsidRPr="00FC366B">
              <w:rPr>
                <w:rFonts w:hint="eastAsia"/>
                <w:sz w:val="24"/>
              </w:rPr>
              <w:t>号（山东硕华科技有限公司院内）</w:t>
            </w:r>
            <w:r>
              <w:rPr>
                <w:rFonts w:eastAsia="新宋体"/>
                <w:color w:val="000000" w:themeColor="text1"/>
                <w:sz w:val="24"/>
                <w:szCs w:val="24"/>
              </w:rPr>
              <w:t>，属于山东省南水北调沿线</w:t>
            </w:r>
            <w:r>
              <w:rPr>
                <w:rFonts w:eastAsia="新宋体" w:hint="eastAsia"/>
                <w:color w:val="000000" w:themeColor="text1"/>
                <w:sz w:val="24"/>
                <w:szCs w:val="24"/>
              </w:rPr>
              <w:t>一般</w:t>
            </w:r>
            <w:r>
              <w:rPr>
                <w:rFonts w:eastAsia="新宋体"/>
                <w:color w:val="000000" w:themeColor="text1"/>
                <w:sz w:val="24"/>
                <w:szCs w:val="24"/>
              </w:rPr>
              <w:t>保护区。按照《南水北调东线工程梁济运河控制单元治污方案》规划要求，废水排放执行《山东省南水北调沿线水污染物综合排放标准》（</w:t>
            </w:r>
            <w:r>
              <w:rPr>
                <w:rFonts w:eastAsia="新宋体"/>
                <w:color w:val="000000" w:themeColor="text1"/>
                <w:sz w:val="24"/>
                <w:szCs w:val="24"/>
              </w:rPr>
              <w:t>DB37/599-2006</w:t>
            </w:r>
            <w:r>
              <w:rPr>
                <w:rFonts w:eastAsia="新宋体"/>
                <w:color w:val="000000" w:themeColor="text1"/>
                <w:sz w:val="24"/>
                <w:szCs w:val="24"/>
              </w:rPr>
              <w:t>）及其修改单中的</w:t>
            </w:r>
            <w:r>
              <w:rPr>
                <w:rFonts w:eastAsia="新宋体" w:hint="eastAsia"/>
                <w:color w:val="000000" w:themeColor="text1"/>
                <w:sz w:val="24"/>
                <w:szCs w:val="24"/>
              </w:rPr>
              <w:t>一般</w:t>
            </w:r>
            <w:r>
              <w:rPr>
                <w:rFonts w:eastAsia="新宋体"/>
                <w:color w:val="000000" w:themeColor="text1"/>
                <w:sz w:val="24"/>
                <w:szCs w:val="24"/>
              </w:rPr>
              <w:t>保护区排放标准。</w:t>
            </w:r>
            <w:r>
              <w:rPr>
                <w:rFonts w:eastAsia="新宋体" w:hint="eastAsia"/>
                <w:color w:val="000000" w:themeColor="text1"/>
                <w:sz w:val="24"/>
                <w:szCs w:val="24"/>
              </w:rPr>
              <w:t>项目生活污水经化粪池收集后外运沤肥，项目无废水外排</w:t>
            </w:r>
            <w:r>
              <w:rPr>
                <w:rFonts w:eastAsia="新宋体"/>
                <w:color w:val="000000" w:themeColor="text1"/>
                <w:sz w:val="24"/>
                <w:szCs w:val="24"/>
              </w:rPr>
              <w:t>，对南水北调工程影响较小。</w:t>
            </w:r>
          </w:p>
          <w:p w:rsidR="00FC366B" w:rsidRDefault="00FC366B">
            <w:pPr>
              <w:spacing w:line="360" w:lineRule="auto"/>
              <w:ind w:firstLineChars="200" w:firstLine="480"/>
              <w:rPr>
                <w:rFonts w:eastAsia="新宋体"/>
                <w:b/>
                <w:bCs/>
                <w:sz w:val="24"/>
              </w:rPr>
            </w:pPr>
            <w:r>
              <w:rPr>
                <w:rFonts w:eastAsia="新宋体" w:hint="eastAsia"/>
                <w:color w:val="000000" w:themeColor="text1"/>
                <w:sz w:val="24"/>
                <w:szCs w:val="24"/>
              </w:rPr>
              <w:lastRenderedPageBreak/>
              <w:t>6</w:t>
            </w:r>
            <w:r>
              <w:rPr>
                <w:rFonts w:eastAsia="新宋体" w:hint="eastAsia"/>
                <w:color w:val="000000" w:themeColor="text1"/>
                <w:sz w:val="24"/>
                <w:szCs w:val="24"/>
              </w:rPr>
              <w:t>、</w:t>
            </w:r>
            <w:r>
              <w:rPr>
                <w:rFonts w:eastAsia="新宋体" w:hAnsi="新宋体"/>
                <w:b/>
                <w:bCs/>
                <w:sz w:val="24"/>
              </w:rPr>
              <w:t>项目与（环环评</w:t>
            </w:r>
            <w:r>
              <w:rPr>
                <w:rFonts w:eastAsia="新宋体"/>
                <w:b/>
                <w:bCs/>
                <w:sz w:val="24"/>
              </w:rPr>
              <w:t>[2016]150</w:t>
            </w:r>
            <w:r>
              <w:rPr>
                <w:rFonts w:eastAsia="新宋体" w:hAnsi="新宋体"/>
                <w:b/>
                <w:bCs/>
                <w:sz w:val="24"/>
              </w:rPr>
              <w:t>号）符合性分析</w:t>
            </w:r>
          </w:p>
          <w:p w:rsidR="00FC366B" w:rsidRDefault="00FC366B">
            <w:pPr>
              <w:pStyle w:val="11"/>
              <w:snapToGrid w:val="0"/>
              <w:ind w:firstLineChars="0" w:firstLine="0"/>
              <w:jc w:val="center"/>
              <w:rPr>
                <w:rFonts w:eastAsia="宋体"/>
                <w:b/>
                <w:bCs/>
              </w:rPr>
            </w:pPr>
            <w:r>
              <w:rPr>
                <w:rFonts w:eastAsia="宋体" w:hAnsi="宋体"/>
                <w:b/>
                <w:bCs/>
                <w:sz w:val="21"/>
                <w:szCs w:val="21"/>
              </w:rPr>
              <w:t>表</w:t>
            </w:r>
            <w:r>
              <w:rPr>
                <w:rFonts w:eastAsia="宋体"/>
                <w:b/>
                <w:bCs/>
                <w:sz w:val="21"/>
                <w:szCs w:val="21"/>
              </w:rPr>
              <w:t>1-</w:t>
            </w:r>
            <w:r>
              <w:rPr>
                <w:rFonts w:eastAsia="宋体" w:hint="eastAsia"/>
                <w:b/>
                <w:bCs/>
                <w:sz w:val="21"/>
                <w:szCs w:val="21"/>
              </w:rPr>
              <w:t>8</w:t>
            </w:r>
            <w:r>
              <w:rPr>
                <w:rFonts w:eastAsia="宋体"/>
                <w:b/>
                <w:bCs/>
                <w:sz w:val="21"/>
                <w:szCs w:val="21"/>
              </w:rPr>
              <w:t xml:space="preserve">  </w:t>
            </w:r>
            <w:r>
              <w:rPr>
                <w:rFonts w:eastAsia="宋体" w:hAnsi="宋体"/>
                <w:b/>
                <w:bCs/>
                <w:sz w:val="21"/>
                <w:szCs w:val="21"/>
              </w:rPr>
              <w:t>本项目与环环评</w:t>
            </w:r>
            <w:r>
              <w:rPr>
                <w:rFonts w:eastAsia="宋体"/>
                <w:b/>
                <w:bCs/>
                <w:sz w:val="21"/>
                <w:szCs w:val="21"/>
              </w:rPr>
              <w:t>[2016]150</w:t>
            </w:r>
            <w:r>
              <w:rPr>
                <w:rFonts w:eastAsia="宋体" w:hAnsi="宋体"/>
                <w:b/>
                <w:bCs/>
                <w:sz w:val="21"/>
                <w:szCs w:val="21"/>
              </w:rPr>
              <w:t>号</w:t>
            </w:r>
            <w:proofErr w:type="gramStart"/>
            <w:r>
              <w:rPr>
                <w:rFonts w:eastAsia="宋体" w:hAnsi="宋体"/>
                <w:b/>
                <w:bCs/>
                <w:sz w:val="21"/>
                <w:szCs w:val="21"/>
              </w:rPr>
              <w:t>文符合</w:t>
            </w:r>
            <w:proofErr w:type="gramEnd"/>
            <w:r>
              <w:rPr>
                <w:rFonts w:eastAsia="宋体" w:hAnsi="宋体"/>
                <w:b/>
                <w:bCs/>
                <w:sz w:val="21"/>
                <w:szCs w:val="21"/>
              </w:rPr>
              <w:t>情况</w:t>
            </w:r>
          </w:p>
          <w:tbl>
            <w:tblPr>
              <w:tblW w:w="7960" w:type="dxa"/>
              <w:jc w:val="center"/>
              <w:tblLayout w:type="fixed"/>
              <w:tblCellMar>
                <w:left w:w="0" w:type="dxa"/>
                <w:right w:w="0" w:type="dxa"/>
              </w:tblCellMar>
              <w:tblLook w:val="04A0" w:firstRow="1" w:lastRow="0" w:firstColumn="1" w:lastColumn="0" w:noHBand="0" w:noVBand="1"/>
            </w:tblPr>
            <w:tblGrid>
              <w:gridCol w:w="598"/>
              <w:gridCol w:w="4860"/>
              <w:gridCol w:w="1775"/>
              <w:gridCol w:w="727"/>
            </w:tblGrid>
            <w:tr w:rsidR="00FC366B">
              <w:trPr>
                <w:trHeight w:val="368"/>
                <w:jc w:val="center"/>
              </w:trPr>
              <w:tc>
                <w:tcPr>
                  <w:tcW w:w="598" w:type="dxa"/>
                  <w:tcBorders>
                    <w:top w:val="single" w:sz="12" w:space="0" w:color="auto"/>
                    <w:left w:val="single" w:sz="2" w:space="0" w:color="auto"/>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hAnsi="新宋体"/>
                    </w:rPr>
                    <w:t>序号</w:t>
                  </w:r>
                </w:p>
              </w:tc>
              <w:tc>
                <w:tcPr>
                  <w:tcW w:w="4860" w:type="dxa"/>
                  <w:tcBorders>
                    <w:top w:val="single" w:sz="12" w:space="0" w:color="auto"/>
                    <w:left w:val="nil"/>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hAnsi="新宋体"/>
                    </w:rPr>
                    <w:t>具体要求</w:t>
                  </w:r>
                </w:p>
              </w:tc>
              <w:tc>
                <w:tcPr>
                  <w:tcW w:w="1775" w:type="dxa"/>
                  <w:tcBorders>
                    <w:top w:val="single" w:sz="12" w:space="0" w:color="auto"/>
                    <w:left w:val="nil"/>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hAnsi="新宋体"/>
                    </w:rPr>
                    <w:t>本工程情况</w:t>
                  </w:r>
                </w:p>
              </w:tc>
              <w:tc>
                <w:tcPr>
                  <w:tcW w:w="727" w:type="dxa"/>
                  <w:tcBorders>
                    <w:top w:val="single" w:sz="12" w:space="0" w:color="auto"/>
                    <w:left w:val="nil"/>
                    <w:bottom w:val="single" w:sz="6" w:space="0" w:color="auto"/>
                    <w:right w:val="single" w:sz="2" w:space="0" w:color="auto"/>
                  </w:tcBorders>
                  <w:vAlign w:val="center"/>
                </w:tcPr>
                <w:p w:rsidR="00FC366B" w:rsidRDefault="00FC366B">
                  <w:pPr>
                    <w:adjustRightInd w:val="0"/>
                    <w:snapToGrid w:val="0"/>
                    <w:jc w:val="center"/>
                    <w:rPr>
                      <w:rFonts w:eastAsia="新宋体"/>
                      <w:szCs w:val="21"/>
                    </w:rPr>
                  </w:pPr>
                  <w:r>
                    <w:rPr>
                      <w:rFonts w:eastAsia="新宋体" w:hAnsi="新宋体"/>
                    </w:rPr>
                    <w:t>符合性</w:t>
                  </w:r>
                </w:p>
              </w:tc>
            </w:tr>
            <w:tr w:rsidR="00FC366B" w:rsidTr="0031642A">
              <w:trPr>
                <w:trHeight w:val="2808"/>
                <w:jc w:val="center"/>
              </w:trPr>
              <w:tc>
                <w:tcPr>
                  <w:tcW w:w="598" w:type="dxa"/>
                  <w:tcBorders>
                    <w:top w:val="single" w:sz="6" w:space="0" w:color="auto"/>
                    <w:left w:val="single" w:sz="2" w:space="0" w:color="auto"/>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rPr>
                    <w:t>1</w:t>
                  </w:r>
                </w:p>
              </w:tc>
              <w:tc>
                <w:tcPr>
                  <w:tcW w:w="4860" w:type="dxa"/>
                  <w:tcBorders>
                    <w:top w:val="single" w:sz="6" w:space="0" w:color="auto"/>
                    <w:left w:val="nil"/>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hAnsi="宋体"/>
                      <w:color w:val="000000"/>
                      <w:shd w:val="clear" w:color="auto" w:fill="FFFFFF"/>
                    </w:rPr>
                    <w:t>生态保护红线是生态空间范围内具有特殊重要生态功能必须实行强制性严格保护的区域。相关规划</w:t>
                  </w:r>
                  <w:proofErr w:type="gramStart"/>
                  <w:r>
                    <w:rPr>
                      <w:rFonts w:hAnsi="宋体"/>
                      <w:color w:val="000000"/>
                      <w:shd w:val="clear" w:color="auto" w:fill="FFFFFF"/>
                    </w:rPr>
                    <w:t>环评应将</w:t>
                  </w:r>
                  <w:proofErr w:type="gramEnd"/>
                  <w:r>
                    <w:rPr>
                      <w:rFonts w:hAnsi="宋体"/>
                      <w:color w:val="000000"/>
                      <w:shd w:val="clear" w:color="auto" w:fill="FFFFFF"/>
                    </w:rPr>
                    <w:t>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w:t>
                  </w:r>
                  <w:proofErr w:type="gramStart"/>
                  <w:r>
                    <w:rPr>
                      <w:rFonts w:hAnsi="宋体"/>
                      <w:color w:val="000000"/>
                      <w:shd w:val="clear" w:color="auto" w:fill="FFFFFF"/>
                    </w:rPr>
                    <w:t>评文件</w:t>
                  </w:r>
                  <w:proofErr w:type="gramEnd"/>
                </w:p>
              </w:tc>
              <w:tc>
                <w:tcPr>
                  <w:tcW w:w="1775" w:type="dxa"/>
                  <w:tcBorders>
                    <w:top w:val="single" w:sz="6" w:space="0" w:color="auto"/>
                    <w:left w:val="nil"/>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hAnsi="新宋体"/>
                    </w:rPr>
                    <w:t>本项目不在生态保护红线范围内</w:t>
                  </w:r>
                </w:p>
              </w:tc>
              <w:tc>
                <w:tcPr>
                  <w:tcW w:w="727" w:type="dxa"/>
                  <w:tcBorders>
                    <w:top w:val="single" w:sz="6" w:space="0" w:color="auto"/>
                    <w:left w:val="nil"/>
                    <w:bottom w:val="single" w:sz="6" w:space="0" w:color="auto"/>
                    <w:right w:val="single" w:sz="2" w:space="0" w:color="auto"/>
                  </w:tcBorders>
                  <w:vAlign w:val="center"/>
                </w:tcPr>
                <w:p w:rsidR="00FC366B" w:rsidRDefault="00FC366B">
                  <w:pPr>
                    <w:adjustRightInd w:val="0"/>
                    <w:snapToGrid w:val="0"/>
                    <w:jc w:val="center"/>
                    <w:rPr>
                      <w:rFonts w:eastAsia="新宋体"/>
                      <w:szCs w:val="21"/>
                    </w:rPr>
                  </w:pPr>
                  <w:r>
                    <w:rPr>
                      <w:rFonts w:eastAsia="新宋体" w:hAnsi="新宋体"/>
                    </w:rPr>
                    <w:t>符合</w:t>
                  </w:r>
                </w:p>
              </w:tc>
            </w:tr>
            <w:tr w:rsidR="00FC366B">
              <w:trPr>
                <w:trHeight w:val="1908"/>
                <w:jc w:val="center"/>
              </w:trPr>
              <w:tc>
                <w:tcPr>
                  <w:tcW w:w="598" w:type="dxa"/>
                  <w:tcBorders>
                    <w:top w:val="single" w:sz="6" w:space="0" w:color="auto"/>
                    <w:left w:val="single" w:sz="2" w:space="0" w:color="auto"/>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rPr>
                    <w:t>2</w:t>
                  </w:r>
                </w:p>
              </w:tc>
              <w:tc>
                <w:tcPr>
                  <w:tcW w:w="4860" w:type="dxa"/>
                  <w:tcBorders>
                    <w:top w:val="single" w:sz="6" w:space="0" w:color="auto"/>
                    <w:left w:val="nil"/>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hAnsi="宋体"/>
                      <w:color w:val="000000"/>
                      <w:shd w:val="clear" w:color="auto" w:fill="FFFFFF"/>
                    </w:rPr>
                    <w:t>环境质量底线是国家和地方设置的大气、水和土壤环境质量目标，也是改善环境质量的基准线。有关规划</w:t>
                  </w:r>
                  <w:proofErr w:type="gramStart"/>
                  <w:r>
                    <w:rPr>
                      <w:rFonts w:hAnsi="宋体"/>
                      <w:color w:val="000000"/>
                      <w:shd w:val="clear" w:color="auto" w:fill="FFFFFF"/>
                    </w:rPr>
                    <w:t>环评应落实</w:t>
                  </w:r>
                  <w:proofErr w:type="gramEnd"/>
                  <w:r>
                    <w:rPr>
                      <w:rFonts w:hAnsi="宋体"/>
                      <w:color w:val="000000"/>
                      <w:shd w:val="clear" w:color="auto" w:fill="FFFFFF"/>
                    </w:rPr>
                    <w:t>区域环境质量目标管理要求，提出区域或者行业污染物排放总量管</w:t>
                  </w:r>
                  <w:proofErr w:type="gramStart"/>
                  <w:r>
                    <w:rPr>
                      <w:rFonts w:hAnsi="宋体"/>
                      <w:color w:val="000000"/>
                      <w:shd w:val="clear" w:color="auto" w:fill="FFFFFF"/>
                    </w:rPr>
                    <w:t>控建议</w:t>
                  </w:r>
                  <w:proofErr w:type="gramEnd"/>
                  <w:r>
                    <w:rPr>
                      <w:rFonts w:hAnsi="宋体"/>
                      <w:color w:val="000000"/>
                      <w:shd w:val="clear" w:color="auto" w:fill="FFFFFF"/>
                    </w:rPr>
                    <w:t>以及优化区域或行业发展布局、结构和规模的对策措施。</w:t>
                  </w:r>
                  <w:proofErr w:type="gramStart"/>
                  <w:r>
                    <w:rPr>
                      <w:rFonts w:hAnsi="宋体"/>
                      <w:color w:val="000000"/>
                      <w:shd w:val="clear" w:color="auto" w:fill="FFFFFF"/>
                    </w:rPr>
                    <w:t>项目环</w:t>
                  </w:r>
                  <w:proofErr w:type="gramEnd"/>
                  <w:r>
                    <w:rPr>
                      <w:rFonts w:hAnsi="宋体"/>
                      <w:color w:val="000000"/>
                      <w:shd w:val="clear" w:color="auto" w:fill="FFFFFF"/>
                    </w:rPr>
                    <w:t>评应对照区域环境质量目标，深入分析预测项目建设对环境质量的影响，强化污染防治措施和污染物排放控制要求</w:t>
                  </w:r>
                </w:p>
              </w:tc>
              <w:tc>
                <w:tcPr>
                  <w:tcW w:w="1775" w:type="dxa"/>
                  <w:tcBorders>
                    <w:top w:val="single" w:sz="6" w:space="0" w:color="auto"/>
                    <w:left w:val="nil"/>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hAnsi="新宋体"/>
                    </w:rPr>
                    <w:t>本项目已对照区域环境质量目标，深入分析预测项目建设对环境质量的影响，强化污染防治措施和污染物排放控制要求</w:t>
                  </w:r>
                </w:p>
              </w:tc>
              <w:tc>
                <w:tcPr>
                  <w:tcW w:w="727" w:type="dxa"/>
                  <w:tcBorders>
                    <w:top w:val="single" w:sz="6" w:space="0" w:color="auto"/>
                    <w:left w:val="nil"/>
                    <w:bottom w:val="single" w:sz="6" w:space="0" w:color="auto"/>
                    <w:right w:val="single" w:sz="2" w:space="0" w:color="auto"/>
                  </w:tcBorders>
                  <w:vAlign w:val="center"/>
                </w:tcPr>
                <w:p w:rsidR="00FC366B" w:rsidRDefault="00FC366B">
                  <w:pPr>
                    <w:adjustRightInd w:val="0"/>
                    <w:snapToGrid w:val="0"/>
                    <w:jc w:val="center"/>
                    <w:rPr>
                      <w:rFonts w:eastAsia="新宋体"/>
                      <w:szCs w:val="21"/>
                    </w:rPr>
                  </w:pPr>
                  <w:r>
                    <w:rPr>
                      <w:rFonts w:eastAsia="新宋体" w:hAnsi="新宋体"/>
                    </w:rPr>
                    <w:t>符合</w:t>
                  </w:r>
                </w:p>
              </w:tc>
            </w:tr>
            <w:tr w:rsidR="00FC366B">
              <w:trPr>
                <w:trHeight w:val="1874"/>
                <w:jc w:val="center"/>
              </w:trPr>
              <w:tc>
                <w:tcPr>
                  <w:tcW w:w="598" w:type="dxa"/>
                  <w:tcBorders>
                    <w:top w:val="single" w:sz="6" w:space="0" w:color="auto"/>
                    <w:left w:val="single" w:sz="2" w:space="0" w:color="auto"/>
                    <w:bottom w:val="single" w:sz="6"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rPr>
                    <w:t>3</w:t>
                  </w:r>
                </w:p>
              </w:tc>
              <w:tc>
                <w:tcPr>
                  <w:tcW w:w="4860" w:type="dxa"/>
                  <w:tcBorders>
                    <w:top w:val="single" w:sz="6" w:space="0" w:color="auto"/>
                    <w:left w:val="nil"/>
                    <w:bottom w:val="single" w:sz="6" w:space="0" w:color="auto"/>
                    <w:right w:val="single" w:sz="6" w:space="0" w:color="auto"/>
                  </w:tcBorders>
                  <w:vAlign w:val="center"/>
                </w:tcPr>
                <w:p w:rsidR="00FC366B" w:rsidRDefault="00FC366B">
                  <w:pPr>
                    <w:pStyle w:val="ac"/>
                    <w:jc w:val="center"/>
                    <w:rPr>
                      <w:rFonts w:ascii="Times New Roman" w:eastAsia="新宋体" w:hAnsi="Times New Roman"/>
                    </w:rPr>
                  </w:pPr>
                  <w:r>
                    <w:rPr>
                      <w:rFonts w:ascii="Times New Roman" w:hAnsi="Times New Roman"/>
                      <w:color w:val="000000"/>
                      <w:shd w:val="clear" w:color="auto" w:fill="FFFFFF"/>
                    </w:rPr>
                    <w:t>资源是环境的载体，资源利用上线是各地区能源、水、土地等资源消耗不得突破的</w:t>
                  </w:r>
                  <w:r>
                    <w:rPr>
                      <w:rFonts w:ascii="Times New Roman" w:hAnsi="Times New Roman"/>
                      <w:color w:val="000000"/>
                      <w:shd w:val="clear" w:color="auto" w:fill="FFFFFF"/>
                    </w:rPr>
                    <w:t>“</w:t>
                  </w:r>
                  <w:r>
                    <w:rPr>
                      <w:rFonts w:ascii="Times New Roman" w:hAnsi="Times New Roman"/>
                      <w:color w:val="000000"/>
                      <w:shd w:val="clear" w:color="auto" w:fill="FFFFFF"/>
                    </w:rPr>
                    <w:t>天花板</w:t>
                  </w:r>
                  <w:r>
                    <w:rPr>
                      <w:rFonts w:ascii="Times New Roman" w:hAnsi="Times New Roman"/>
                      <w:color w:val="000000"/>
                      <w:shd w:val="clear" w:color="auto" w:fill="FFFFFF"/>
                    </w:rPr>
                    <w:t>”</w:t>
                  </w:r>
                  <w:r>
                    <w:rPr>
                      <w:rFonts w:ascii="Times New Roman" w:hAnsi="Times New Roman"/>
                      <w:color w:val="000000"/>
                      <w:shd w:val="clear" w:color="auto" w:fill="FFFFFF"/>
                    </w:rPr>
                    <w:t>。相关规划</w:t>
                  </w:r>
                  <w:proofErr w:type="gramStart"/>
                  <w:r>
                    <w:rPr>
                      <w:rFonts w:ascii="Times New Roman" w:hAnsi="Times New Roman"/>
                      <w:color w:val="000000"/>
                      <w:shd w:val="clear" w:color="auto" w:fill="FFFFFF"/>
                    </w:rPr>
                    <w:t>环评应依据</w:t>
                  </w:r>
                  <w:proofErr w:type="gramEnd"/>
                  <w:r>
                    <w:rPr>
                      <w:rFonts w:ascii="Times New Roman" w:hAnsi="Times New Roman"/>
                      <w:color w:val="000000"/>
                      <w:shd w:val="clear" w:color="auto" w:fill="FFFFFF"/>
                    </w:rPr>
                    <w:t>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775" w:type="dxa"/>
                  <w:tcBorders>
                    <w:top w:val="single" w:sz="6" w:space="0" w:color="auto"/>
                    <w:left w:val="nil"/>
                    <w:bottom w:val="single" w:sz="6" w:space="0" w:color="auto"/>
                    <w:right w:val="single" w:sz="6" w:space="0" w:color="auto"/>
                  </w:tcBorders>
                  <w:vAlign w:val="center"/>
                </w:tcPr>
                <w:p w:rsidR="00FC366B" w:rsidRDefault="00FC366B">
                  <w:pPr>
                    <w:jc w:val="center"/>
                    <w:rPr>
                      <w:rFonts w:eastAsia="新宋体"/>
                      <w:szCs w:val="21"/>
                    </w:rPr>
                  </w:pPr>
                  <w:r>
                    <w:rPr>
                      <w:rFonts w:eastAsia="新宋体" w:hAnsi="新宋体"/>
                    </w:rPr>
                    <w:t>本项目所在地资源完全能够满足本项目需求</w:t>
                  </w:r>
                </w:p>
              </w:tc>
              <w:tc>
                <w:tcPr>
                  <w:tcW w:w="727" w:type="dxa"/>
                  <w:tcBorders>
                    <w:top w:val="single" w:sz="6" w:space="0" w:color="auto"/>
                    <w:left w:val="nil"/>
                    <w:bottom w:val="single" w:sz="6" w:space="0" w:color="auto"/>
                    <w:right w:val="single" w:sz="2" w:space="0" w:color="auto"/>
                  </w:tcBorders>
                  <w:vAlign w:val="center"/>
                </w:tcPr>
                <w:p w:rsidR="00FC366B" w:rsidRDefault="00FC366B">
                  <w:pPr>
                    <w:adjustRightInd w:val="0"/>
                    <w:snapToGrid w:val="0"/>
                    <w:jc w:val="center"/>
                    <w:rPr>
                      <w:rFonts w:eastAsia="新宋体"/>
                      <w:szCs w:val="21"/>
                    </w:rPr>
                  </w:pPr>
                  <w:r>
                    <w:rPr>
                      <w:rFonts w:eastAsia="新宋体" w:hAnsi="新宋体"/>
                    </w:rPr>
                    <w:t>符合</w:t>
                  </w:r>
                </w:p>
              </w:tc>
            </w:tr>
            <w:tr w:rsidR="00FC366B">
              <w:trPr>
                <w:trHeight w:val="1904"/>
                <w:jc w:val="center"/>
              </w:trPr>
              <w:tc>
                <w:tcPr>
                  <w:tcW w:w="598" w:type="dxa"/>
                  <w:tcBorders>
                    <w:top w:val="single" w:sz="6" w:space="0" w:color="auto"/>
                    <w:left w:val="single" w:sz="2" w:space="0" w:color="auto"/>
                    <w:bottom w:val="single" w:sz="12" w:space="0" w:color="auto"/>
                    <w:right w:val="single" w:sz="6" w:space="0" w:color="auto"/>
                  </w:tcBorders>
                  <w:vAlign w:val="center"/>
                </w:tcPr>
                <w:p w:rsidR="00FC366B" w:rsidRDefault="00FC366B">
                  <w:pPr>
                    <w:adjustRightInd w:val="0"/>
                    <w:snapToGrid w:val="0"/>
                    <w:jc w:val="center"/>
                    <w:rPr>
                      <w:rFonts w:eastAsia="新宋体"/>
                      <w:szCs w:val="21"/>
                    </w:rPr>
                  </w:pPr>
                  <w:r>
                    <w:rPr>
                      <w:rFonts w:eastAsia="新宋体"/>
                    </w:rPr>
                    <w:t>4</w:t>
                  </w:r>
                </w:p>
              </w:tc>
              <w:tc>
                <w:tcPr>
                  <w:tcW w:w="4860" w:type="dxa"/>
                  <w:tcBorders>
                    <w:top w:val="single" w:sz="6" w:space="0" w:color="auto"/>
                    <w:left w:val="nil"/>
                    <w:bottom w:val="single" w:sz="12" w:space="0" w:color="auto"/>
                    <w:right w:val="single" w:sz="6" w:space="0" w:color="auto"/>
                  </w:tcBorders>
                  <w:vAlign w:val="center"/>
                </w:tcPr>
                <w:p w:rsidR="00FC366B" w:rsidRDefault="00FC366B">
                  <w:pPr>
                    <w:pStyle w:val="ac"/>
                    <w:jc w:val="center"/>
                    <w:rPr>
                      <w:rFonts w:ascii="Times New Roman" w:hAnsi="Times New Roman"/>
                      <w:color w:val="000000"/>
                      <w:shd w:val="clear" w:color="auto" w:fill="FFFFFF"/>
                    </w:rPr>
                  </w:pPr>
                  <w:r>
                    <w:rPr>
                      <w:rFonts w:ascii="Times New Roman" w:hAnsi="Times New Roman"/>
                      <w:color w:val="000000"/>
                      <w:spacing w:val="-6"/>
                      <w:shd w:val="clear" w:color="auto" w:fill="FFFFFF"/>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775" w:type="dxa"/>
                  <w:tcBorders>
                    <w:top w:val="single" w:sz="6" w:space="0" w:color="auto"/>
                    <w:left w:val="nil"/>
                    <w:bottom w:val="single" w:sz="12" w:space="0" w:color="auto"/>
                    <w:right w:val="single" w:sz="6" w:space="0" w:color="auto"/>
                  </w:tcBorders>
                  <w:vAlign w:val="center"/>
                </w:tcPr>
                <w:p w:rsidR="00FC366B" w:rsidRDefault="00FC366B">
                  <w:pPr>
                    <w:jc w:val="center"/>
                    <w:rPr>
                      <w:rFonts w:eastAsia="新宋体"/>
                      <w:szCs w:val="21"/>
                    </w:rPr>
                  </w:pPr>
                  <w:r>
                    <w:rPr>
                      <w:rFonts w:hAnsi="宋体"/>
                      <w:color w:val="000000"/>
                      <w:shd w:val="clear" w:color="auto" w:fill="FFFFFF"/>
                    </w:rPr>
                    <w:t>本项目符合产业政策的规划。</w:t>
                  </w:r>
                </w:p>
              </w:tc>
              <w:tc>
                <w:tcPr>
                  <w:tcW w:w="727" w:type="dxa"/>
                  <w:tcBorders>
                    <w:top w:val="single" w:sz="6" w:space="0" w:color="auto"/>
                    <w:left w:val="nil"/>
                    <w:bottom w:val="single" w:sz="12" w:space="0" w:color="auto"/>
                    <w:right w:val="single" w:sz="2" w:space="0" w:color="auto"/>
                  </w:tcBorders>
                  <w:vAlign w:val="center"/>
                </w:tcPr>
                <w:p w:rsidR="00FC366B" w:rsidRDefault="00FC366B">
                  <w:pPr>
                    <w:adjustRightInd w:val="0"/>
                    <w:snapToGrid w:val="0"/>
                    <w:jc w:val="center"/>
                    <w:rPr>
                      <w:rFonts w:eastAsia="新宋体"/>
                      <w:szCs w:val="21"/>
                    </w:rPr>
                  </w:pPr>
                  <w:r>
                    <w:rPr>
                      <w:rFonts w:eastAsia="新宋体" w:hAnsi="新宋体"/>
                    </w:rPr>
                    <w:t>符合</w:t>
                  </w:r>
                </w:p>
              </w:tc>
            </w:tr>
          </w:tbl>
          <w:p w:rsidR="00FC366B" w:rsidRDefault="00FC366B">
            <w:pPr>
              <w:spacing w:line="360" w:lineRule="auto"/>
              <w:rPr>
                <w:rFonts w:eastAsia="新宋体"/>
                <w:color w:val="000000" w:themeColor="text1"/>
                <w:sz w:val="24"/>
                <w:szCs w:val="24"/>
              </w:rPr>
            </w:pPr>
          </w:p>
        </w:tc>
      </w:tr>
      <w:tr w:rsidR="00FC366B">
        <w:trPr>
          <w:trHeight w:val="466"/>
          <w:jc w:val="center"/>
        </w:trPr>
        <w:tc>
          <w:tcPr>
            <w:tcW w:w="8529" w:type="dxa"/>
            <w:gridSpan w:val="11"/>
            <w:tcBorders>
              <w:top w:val="single" w:sz="4" w:space="0" w:color="auto"/>
              <w:bottom w:val="single" w:sz="12" w:space="0" w:color="auto"/>
            </w:tcBorders>
            <w:vAlign w:val="bottom"/>
          </w:tcPr>
          <w:p w:rsidR="00FC366B" w:rsidRDefault="00FC366B" w:rsidP="00410BB2">
            <w:pPr>
              <w:spacing w:beforeLines="50" w:before="156" w:line="360" w:lineRule="auto"/>
              <w:rPr>
                <w:color w:val="000000" w:themeColor="text1"/>
                <w:sz w:val="24"/>
              </w:rPr>
            </w:pPr>
            <w:r>
              <w:rPr>
                <w:rFonts w:eastAsia="新宋体"/>
                <w:b/>
                <w:color w:val="000000" w:themeColor="text1"/>
                <w:sz w:val="24"/>
                <w:szCs w:val="24"/>
              </w:rPr>
              <w:lastRenderedPageBreak/>
              <w:t>与本项目有关的原有污染情况及主要环境问题：</w:t>
            </w:r>
          </w:p>
          <w:p w:rsidR="00FC366B" w:rsidRDefault="00FC366B" w:rsidP="00410BB2">
            <w:pPr>
              <w:spacing w:beforeLines="50" w:before="156" w:line="360" w:lineRule="auto"/>
              <w:ind w:firstLineChars="200" w:firstLine="480"/>
              <w:rPr>
                <w:rFonts w:eastAsia="新宋体"/>
                <w:color w:val="000000" w:themeColor="text1"/>
                <w:sz w:val="24"/>
              </w:rPr>
            </w:pPr>
            <w:r>
              <w:rPr>
                <w:rFonts w:eastAsia="新宋体"/>
                <w:color w:val="000000" w:themeColor="text1"/>
                <w:sz w:val="24"/>
              </w:rPr>
              <w:t>本项目为新建项目，没有与本项目有关的原有污染情况及主要环境问题。</w:t>
            </w:r>
          </w:p>
          <w:p w:rsidR="00FC366B" w:rsidRDefault="00FC366B" w:rsidP="00410BB2">
            <w:pPr>
              <w:spacing w:beforeLines="50" w:before="156" w:line="360" w:lineRule="auto"/>
              <w:ind w:firstLineChars="200" w:firstLine="480"/>
              <w:rPr>
                <w:rFonts w:eastAsia="新宋体"/>
                <w:color w:val="000000" w:themeColor="text1"/>
                <w:sz w:val="24"/>
              </w:rPr>
            </w:pPr>
          </w:p>
          <w:p w:rsidR="00FC366B" w:rsidRDefault="00FC366B" w:rsidP="00410BB2">
            <w:pPr>
              <w:spacing w:beforeLines="50" w:before="156" w:line="360" w:lineRule="auto"/>
              <w:ind w:firstLineChars="200" w:firstLine="480"/>
              <w:rPr>
                <w:rFonts w:eastAsia="新宋体"/>
                <w:color w:val="000000" w:themeColor="text1"/>
                <w:sz w:val="24"/>
              </w:rPr>
            </w:pPr>
          </w:p>
          <w:p w:rsidR="00864013" w:rsidRDefault="00864013" w:rsidP="00896605">
            <w:pPr>
              <w:spacing w:beforeLines="50" w:before="156" w:line="360" w:lineRule="auto"/>
              <w:rPr>
                <w:color w:val="000000" w:themeColor="text1"/>
                <w:sz w:val="24"/>
              </w:rPr>
            </w:pPr>
          </w:p>
        </w:tc>
      </w:tr>
    </w:tbl>
    <w:p w:rsidR="00864013" w:rsidRDefault="00864013">
      <w:pPr>
        <w:spacing w:after="120"/>
        <w:rPr>
          <w:rFonts w:hint="eastAsia"/>
          <w:b/>
          <w:color w:val="000000" w:themeColor="text1"/>
          <w:sz w:val="32"/>
          <w:szCs w:val="32"/>
        </w:rPr>
      </w:pPr>
    </w:p>
    <w:p w:rsidR="00207F7D" w:rsidRDefault="006A2017">
      <w:pPr>
        <w:spacing w:after="120"/>
        <w:rPr>
          <w:b/>
          <w:color w:val="000000" w:themeColor="text1"/>
          <w:sz w:val="32"/>
          <w:szCs w:val="32"/>
        </w:rPr>
      </w:pPr>
      <w:r>
        <w:rPr>
          <w:b/>
          <w:color w:val="000000" w:themeColor="text1"/>
          <w:sz w:val="32"/>
          <w:szCs w:val="32"/>
        </w:rPr>
        <w:lastRenderedPageBreak/>
        <w:t>二、建设项目所在地自然环境社会环境简况</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07F7D">
        <w:trPr>
          <w:jc w:val="center"/>
        </w:trPr>
        <w:tc>
          <w:tcPr>
            <w:tcW w:w="9072" w:type="dxa"/>
          </w:tcPr>
          <w:p w:rsidR="00207F7D" w:rsidRDefault="006A2017">
            <w:pPr>
              <w:spacing w:line="360" w:lineRule="auto"/>
              <w:rPr>
                <w:b/>
                <w:color w:val="000000"/>
                <w:sz w:val="24"/>
              </w:rPr>
            </w:pPr>
            <w:r>
              <w:rPr>
                <w:b/>
                <w:color w:val="000000"/>
                <w:sz w:val="24"/>
              </w:rPr>
              <w:t>自然环境简况（地形、地貌、地质、气候、气象、水文、植被、生物多样性等）：</w:t>
            </w:r>
          </w:p>
          <w:p w:rsidR="00207F7D" w:rsidRDefault="006A2017" w:rsidP="00410BB2">
            <w:pPr>
              <w:spacing w:line="360" w:lineRule="auto"/>
              <w:ind w:firstLineChars="150" w:firstLine="361"/>
              <w:rPr>
                <w:b/>
                <w:sz w:val="24"/>
              </w:rPr>
            </w:pPr>
            <w:r>
              <w:rPr>
                <w:b/>
                <w:sz w:val="24"/>
              </w:rPr>
              <w:t>一、地理位置及交通状况：</w:t>
            </w:r>
          </w:p>
          <w:p w:rsidR="00207F7D" w:rsidRDefault="006A2017">
            <w:pPr>
              <w:spacing w:line="360" w:lineRule="auto"/>
              <w:ind w:firstLineChars="200" w:firstLine="480"/>
              <w:rPr>
                <w:sz w:val="24"/>
              </w:rPr>
            </w:pPr>
            <w:r>
              <w:rPr>
                <w:sz w:val="24"/>
              </w:rPr>
              <w:t>1</w:t>
            </w:r>
            <w:r>
              <w:rPr>
                <w:sz w:val="24"/>
              </w:rPr>
              <w:t>、地理位置</w:t>
            </w:r>
          </w:p>
          <w:p w:rsidR="00207F7D" w:rsidRDefault="006A2017">
            <w:pPr>
              <w:spacing w:line="360" w:lineRule="auto"/>
              <w:ind w:firstLineChars="200" w:firstLine="480"/>
              <w:rPr>
                <w:sz w:val="24"/>
              </w:rPr>
            </w:pPr>
            <w:proofErr w:type="gramStart"/>
            <w:r>
              <w:rPr>
                <w:sz w:val="24"/>
              </w:rPr>
              <w:t>兖州区</w:t>
            </w:r>
            <w:proofErr w:type="gramEnd"/>
            <w:r>
              <w:rPr>
                <w:sz w:val="24"/>
              </w:rPr>
              <w:t>地处黄淮海平原，位于山东省西南部。地理坐标为：东经</w:t>
            </w:r>
            <w:r>
              <w:rPr>
                <w:sz w:val="24"/>
              </w:rPr>
              <w:t>116°35′21″</w:t>
            </w:r>
            <w:r>
              <w:rPr>
                <w:sz w:val="24"/>
              </w:rPr>
              <w:t>～</w:t>
            </w:r>
            <w:r>
              <w:rPr>
                <w:sz w:val="24"/>
              </w:rPr>
              <w:t>116°51′36″</w:t>
            </w:r>
            <w:r>
              <w:rPr>
                <w:sz w:val="24"/>
              </w:rPr>
              <w:t>，北纬</w:t>
            </w:r>
            <w:r>
              <w:rPr>
                <w:sz w:val="24"/>
              </w:rPr>
              <w:t>35°23′31″</w:t>
            </w:r>
            <w:r>
              <w:rPr>
                <w:sz w:val="24"/>
              </w:rPr>
              <w:t>～</w:t>
            </w:r>
            <w:r>
              <w:rPr>
                <w:sz w:val="24"/>
              </w:rPr>
              <w:t>35°43′17″</w:t>
            </w:r>
            <w:r>
              <w:rPr>
                <w:sz w:val="24"/>
              </w:rPr>
              <w:t>。兖州区北</w:t>
            </w:r>
            <w:proofErr w:type="gramStart"/>
            <w:r>
              <w:rPr>
                <w:sz w:val="24"/>
              </w:rPr>
              <w:t>邻</w:t>
            </w:r>
            <w:proofErr w:type="gramEnd"/>
            <w:r>
              <w:rPr>
                <w:sz w:val="24"/>
              </w:rPr>
              <w:t>宁阳县，南接</w:t>
            </w:r>
            <w:proofErr w:type="gramStart"/>
            <w:r>
              <w:rPr>
                <w:sz w:val="24"/>
              </w:rPr>
              <w:t>邹</w:t>
            </w:r>
            <w:proofErr w:type="gramEnd"/>
            <w:r>
              <w:rPr>
                <w:sz w:val="24"/>
              </w:rPr>
              <w:t>城市，东临孔孟之乡曲阜，西连济宁市；</w:t>
            </w:r>
            <w:proofErr w:type="gramStart"/>
            <w:r>
              <w:rPr>
                <w:sz w:val="24"/>
              </w:rPr>
              <w:t>兖州区</w:t>
            </w:r>
            <w:proofErr w:type="gramEnd"/>
            <w:r>
              <w:rPr>
                <w:sz w:val="24"/>
              </w:rPr>
              <w:t>城区坐落在市境东部，素有</w:t>
            </w:r>
            <w:r>
              <w:rPr>
                <w:sz w:val="24"/>
              </w:rPr>
              <w:t>“</w:t>
            </w:r>
            <w:r>
              <w:rPr>
                <w:sz w:val="24"/>
              </w:rPr>
              <w:t>军事重镇、九州通衢、齐鲁咽喉</w:t>
            </w:r>
            <w:r>
              <w:rPr>
                <w:sz w:val="24"/>
              </w:rPr>
              <w:t>”</w:t>
            </w:r>
            <w:r>
              <w:rPr>
                <w:sz w:val="24"/>
              </w:rPr>
              <w:t>之称。市内公路干线纵横，四通八达，</w:t>
            </w:r>
            <w:r>
              <w:rPr>
                <w:sz w:val="24"/>
              </w:rPr>
              <w:t>327</w:t>
            </w:r>
            <w:r>
              <w:rPr>
                <w:sz w:val="24"/>
              </w:rPr>
              <w:t>国道和济微、济</w:t>
            </w:r>
            <w:proofErr w:type="gramStart"/>
            <w:r>
              <w:rPr>
                <w:sz w:val="24"/>
              </w:rPr>
              <w:t>邹</w:t>
            </w:r>
            <w:proofErr w:type="gramEnd"/>
            <w:r>
              <w:rPr>
                <w:sz w:val="24"/>
              </w:rPr>
              <w:t>省道穿越而过，新石铁路与京沪铁路在此相汇，为通往省外铁路</w:t>
            </w:r>
            <w:r>
              <w:rPr>
                <w:sz w:val="24"/>
              </w:rPr>
              <w:t>“</w:t>
            </w:r>
            <w:r>
              <w:rPr>
                <w:sz w:val="24"/>
              </w:rPr>
              <w:t>十</w:t>
            </w:r>
            <w:r>
              <w:rPr>
                <w:sz w:val="24"/>
              </w:rPr>
              <w:t>”</w:t>
            </w:r>
            <w:r>
              <w:rPr>
                <w:sz w:val="24"/>
              </w:rPr>
              <w:t>字交叉点。</w:t>
            </w:r>
            <w:proofErr w:type="gramStart"/>
            <w:r>
              <w:rPr>
                <w:sz w:val="24"/>
              </w:rPr>
              <w:t>兖州区</w:t>
            </w:r>
            <w:proofErr w:type="gramEnd"/>
            <w:r>
              <w:rPr>
                <w:sz w:val="24"/>
              </w:rPr>
              <w:t>开发区位于</w:t>
            </w:r>
            <w:proofErr w:type="gramStart"/>
            <w:r>
              <w:rPr>
                <w:sz w:val="24"/>
              </w:rPr>
              <w:t>兖州区</w:t>
            </w:r>
            <w:proofErr w:type="gramEnd"/>
            <w:r>
              <w:rPr>
                <w:sz w:val="24"/>
              </w:rPr>
              <w:t>西北部，紧靠</w:t>
            </w:r>
            <w:proofErr w:type="gramStart"/>
            <w:r>
              <w:rPr>
                <w:sz w:val="24"/>
              </w:rPr>
              <w:t>兖州区</w:t>
            </w:r>
            <w:proofErr w:type="gramEnd"/>
            <w:r>
              <w:rPr>
                <w:sz w:val="24"/>
              </w:rPr>
              <w:t>城区。</w:t>
            </w:r>
            <w:r>
              <w:rPr>
                <w:sz w:val="24"/>
              </w:rPr>
              <w:t xml:space="preserve"> </w:t>
            </w:r>
          </w:p>
          <w:p w:rsidR="00207F7D" w:rsidRDefault="006A2017">
            <w:pPr>
              <w:spacing w:line="360" w:lineRule="auto"/>
              <w:ind w:firstLineChars="200" w:firstLine="480"/>
              <w:rPr>
                <w:sz w:val="24"/>
              </w:rPr>
            </w:pPr>
            <w:r>
              <w:rPr>
                <w:sz w:val="24"/>
              </w:rPr>
              <w:t>项目所在地地形开阔平坦，海拔高程</w:t>
            </w:r>
            <w:r>
              <w:rPr>
                <w:sz w:val="24"/>
              </w:rPr>
              <w:t>38~60</w:t>
            </w:r>
            <w:r>
              <w:rPr>
                <w:sz w:val="24"/>
              </w:rPr>
              <w:t>米，地貌以微斜地、洼地为主，区内地基承载能力为</w:t>
            </w:r>
            <w:r>
              <w:rPr>
                <w:sz w:val="24"/>
              </w:rPr>
              <w:t>110KPa</w:t>
            </w:r>
            <w:r>
              <w:rPr>
                <w:sz w:val="24"/>
              </w:rPr>
              <w:t>考虑，地下水常年水位</w:t>
            </w:r>
            <w:r>
              <w:rPr>
                <w:sz w:val="24"/>
              </w:rPr>
              <w:t>10~12m</w:t>
            </w:r>
            <w:r>
              <w:rPr>
                <w:sz w:val="24"/>
              </w:rPr>
              <w:t>，根据地震烈度区划图（</w:t>
            </w:r>
            <w:r>
              <w:rPr>
                <w:rFonts w:hint="eastAsia"/>
                <w:sz w:val="24"/>
              </w:rPr>
              <w:t>2015</w:t>
            </w:r>
            <w:r>
              <w:rPr>
                <w:sz w:val="24"/>
              </w:rPr>
              <w:t>），该区地震烈度为</w:t>
            </w:r>
            <w:r>
              <w:rPr>
                <w:sz w:val="24"/>
              </w:rPr>
              <w:t>7</w:t>
            </w:r>
            <w:r>
              <w:rPr>
                <w:sz w:val="24"/>
              </w:rPr>
              <w:t>级。</w:t>
            </w:r>
            <w:r>
              <w:rPr>
                <w:sz w:val="24"/>
              </w:rPr>
              <w:t xml:space="preserve"> </w:t>
            </w:r>
          </w:p>
          <w:p w:rsidR="00207F7D" w:rsidRDefault="006A2017">
            <w:pPr>
              <w:spacing w:line="360" w:lineRule="auto"/>
              <w:ind w:firstLineChars="200" w:firstLine="480"/>
              <w:rPr>
                <w:sz w:val="24"/>
              </w:rPr>
            </w:pPr>
            <w:r>
              <w:rPr>
                <w:sz w:val="24"/>
              </w:rPr>
              <w:t>2</w:t>
            </w:r>
            <w:r>
              <w:rPr>
                <w:sz w:val="24"/>
              </w:rPr>
              <w:t>、交通状况</w:t>
            </w:r>
          </w:p>
          <w:p w:rsidR="00207F7D" w:rsidRDefault="006A2017">
            <w:pPr>
              <w:spacing w:line="360" w:lineRule="auto"/>
              <w:ind w:firstLineChars="200" w:firstLine="480"/>
              <w:rPr>
                <w:sz w:val="24"/>
              </w:rPr>
            </w:pPr>
            <w:proofErr w:type="gramStart"/>
            <w:r>
              <w:rPr>
                <w:sz w:val="24"/>
              </w:rPr>
              <w:t>兖州区</w:t>
            </w:r>
            <w:proofErr w:type="gramEnd"/>
            <w:r>
              <w:rPr>
                <w:sz w:val="24"/>
              </w:rPr>
              <w:t>属于济宁地区交通枢纽和物资集散地，交通十分便利。该市属全国八大铁路枢纽之一，京沪铁路纵贯南北</w:t>
            </w:r>
            <w:r>
              <w:rPr>
                <w:sz w:val="24"/>
              </w:rPr>
              <w:t>,</w:t>
            </w:r>
            <w:r>
              <w:rPr>
                <w:sz w:val="24"/>
              </w:rPr>
              <w:t>新石铁路横跨东西，是鲁西南最大的货运集散地和客运中转站。</w:t>
            </w:r>
            <w:proofErr w:type="gramStart"/>
            <w:r>
              <w:rPr>
                <w:sz w:val="24"/>
              </w:rPr>
              <w:t>兖州区</w:t>
            </w:r>
            <w:proofErr w:type="gramEnd"/>
            <w:r>
              <w:rPr>
                <w:sz w:val="24"/>
              </w:rPr>
              <w:t>公路交通十分发达，东临京福高速公路和</w:t>
            </w:r>
            <w:r>
              <w:rPr>
                <w:sz w:val="24"/>
              </w:rPr>
              <w:t>104</w:t>
            </w:r>
            <w:r>
              <w:rPr>
                <w:sz w:val="24"/>
              </w:rPr>
              <w:t>国道，日（照）东（明）高速公路穿境而过，出入口距市区仅</w:t>
            </w:r>
            <w:r>
              <w:rPr>
                <w:sz w:val="24"/>
              </w:rPr>
              <w:t>3.5km</w:t>
            </w:r>
            <w:r>
              <w:rPr>
                <w:sz w:val="24"/>
              </w:rPr>
              <w:t>；境内有</w:t>
            </w:r>
            <w:r>
              <w:rPr>
                <w:sz w:val="24"/>
              </w:rPr>
              <w:t>327</w:t>
            </w:r>
            <w:r>
              <w:rPr>
                <w:sz w:val="24"/>
              </w:rPr>
              <w:t>国道、日</w:t>
            </w:r>
            <w:proofErr w:type="gramStart"/>
            <w:r>
              <w:rPr>
                <w:sz w:val="24"/>
              </w:rPr>
              <w:t>菏</w:t>
            </w:r>
            <w:proofErr w:type="gramEnd"/>
            <w:r>
              <w:rPr>
                <w:sz w:val="24"/>
              </w:rPr>
              <w:t>高速、汶</w:t>
            </w:r>
            <w:proofErr w:type="gramStart"/>
            <w:r>
              <w:rPr>
                <w:sz w:val="24"/>
              </w:rPr>
              <w:t>邹</w:t>
            </w:r>
            <w:proofErr w:type="gramEnd"/>
            <w:r>
              <w:rPr>
                <w:sz w:val="24"/>
              </w:rPr>
              <w:t>公路等数十条国家级、</w:t>
            </w:r>
            <w:proofErr w:type="gramStart"/>
            <w:r>
              <w:rPr>
                <w:sz w:val="24"/>
              </w:rPr>
              <w:t>省级等</w:t>
            </w:r>
            <w:proofErr w:type="gramEnd"/>
            <w:r>
              <w:rPr>
                <w:sz w:val="24"/>
              </w:rPr>
              <w:t>高等级公路干线穿过。</w:t>
            </w:r>
          </w:p>
          <w:p w:rsidR="00207F7D" w:rsidRDefault="006A2017" w:rsidP="00410BB2">
            <w:pPr>
              <w:spacing w:line="360" w:lineRule="auto"/>
              <w:ind w:firstLineChars="200" w:firstLine="482"/>
              <w:rPr>
                <w:b/>
                <w:sz w:val="24"/>
              </w:rPr>
            </w:pPr>
            <w:r>
              <w:rPr>
                <w:b/>
                <w:sz w:val="24"/>
              </w:rPr>
              <w:t>二、地形、地貌：</w:t>
            </w:r>
          </w:p>
          <w:p w:rsidR="00207F7D" w:rsidRDefault="006A2017">
            <w:pPr>
              <w:spacing w:line="360" w:lineRule="auto"/>
              <w:ind w:firstLineChars="200" w:firstLine="480"/>
              <w:rPr>
                <w:sz w:val="24"/>
              </w:rPr>
            </w:pPr>
            <w:r>
              <w:rPr>
                <w:sz w:val="24"/>
              </w:rPr>
              <w:t>兖州地处鲁中山地泰</w:t>
            </w:r>
            <w:proofErr w:type="gramStart"/>
            <w:r>
              <w:rPr>
                <w:sz w:val="24"/>
              </w:rPr>
              <w:t>沂</w:t>
            </w:r>
            <w:proofErr w:type="gramEnd"/>
            <w:r>
              <w:rPr>
                <w:sz w:val="24"/>
              </w:rPr>
              <w:t>山区西部南山前倾斜平原。西部由于汶水南泛，洪水冲积地貌明显；东部泗水向西南宣泄，地形东北向西南倾斜；中部</w:t>
            </w:r>
            <w:proofErr w:type="gramStart"/>
            <w:r>
              <w:rPr>
                <w:sz w:val="24"/>
              </w:rPr>
              <w:t>洸</w:t>
            </w:r>
            <w:proofErr w:type="gramEnd"/>
            <w:r>
              <w:rPr>
                <w:sz w:val="24"/>
              </w:rPr>
              <w:t>府河、杨家河二水并行，地势低洼。地面高程</w:t>
            </w:r>
            <w:r>
              <w:rPr>
                <w:sz w:val="24"/>
              </w:rPr>
              <w:t>60</w:t>
            </w:r>
            <w:r>
              <w:rPr>
                <w:sz w:val="24"/>
              </w:rPr>
              <w:t>～</w:t>
            </w:r>
            <w:r>
              <w:rPr>
                <w:sz w:val="24"/>
              </w:rPr>
              <w:t>38</w:t>
            </w:r>
            <w:r>
              <w:rPr>
                <w:sz w:val="24"/>
              </w:rPr>
              <w:t>米，高差</w:t>
            </w:r>
            <w:r>
              <w:rPr>
                <w:sz w:val="24"/>
              </w:rPr>
              <w:t>22</w:t>
            </w:r>
            <w:r>
              <w:rPr>
                <w:sz w:val="24"/>
              </w:rPr>
              <w:t>米，平均海拔</w:t>
            </w:r>
            <w:r>
              <w:rPr>
                <w:sz w:val="24"/>
              </w:rPr>
              <w:t>49</w:t>
            </w:r>
            <w:r>
              <w:rPr>
                <w:sz w:val="24"/>
              </w:rPr>
              <w:t>米，平均坡降</w:t>
            </w:r>
            <w:r>
              <w:rPr>
                <w:sz w:val="24"/>
              </w:rPr>
              <w:t>1/1500</w:t>
            </w:r>
            <w:r>
              <w:rPr>
                <w:sz w:val="24"/>
              </w:rPr>
              <w:t>。东北部受构造影响，为第四系浅埋区，地面坡度较大。</w:t>
            </w:r>
            <w:proofErr w:type="gramStart"/>
            <w:r>
              <w:rPr>
                <w:sz w:val="24"/>
              </w:rPr>
              <w:t>属冲洪积扇</w:t>
            </w:r>
            <w:proofErr w:type="gramEnd"/>
            <w:r>
              <w:rPr>
                <w:sz w:val="24"/>
              </w:rPr>
              <w:t>地貌单元，微地貌形态有岗地、洼地、河流及塌陷地等。</w:t>
            </w:r>
            <w:proofErr w:type="gramStart"/>
            <w:r>
              <w:rPr>
                <w:sz w:val="24"/>
              </w:rPr>
              <w:t>兖州区全市</w:t>
            </w:r>
            <w:proofErr w:type="gramEnd"/>
            <w:r>
              <w:rPr>
                <w:sz w:val="24"/>
              </w:rPr>
              <w:t>平原面</w:t>
            </w:r>
            <w:r>
              <w:rPr>
                <w:sz w:val="24"/>
              </w:rPr>
              <w:t>64670hm2</w:t>
            </w:r>
            <w:r>
              <w:rPr>
                <w:sz w:val="24"/>
              </w:rPr>
              <w:t>，占总面积的</w:t>
            </w:r>
            <w:r>
              <w:rPr>
                <w:sz w:val="24"/>
              </w:rPr>
              <w:t>99.77%</w:t>
            </w:r>
            <w:r>
              <w:rPr>
                <w:sz w:val="24"/>
              </w:rPr>
              <w:t>。分为微斜平地、洼地、缓岗</w:t>
            </w:r>
            <w:r>
              <w:rPr>
                <w:sz w:val="24"/>
              </w:rPr>
              <w:t>3</w:t>
            </w:r>
            <w:r>
              <w:rPr>
                <w:sz w:val="24"/>
              </w:rPr>
              <w:t>个类型。其中，微斜平地</w:t>
            </w:r>
            <w:r>
              <w:rPr>
                <w:sz w:val="24"/>
              </w:rPr>
              <w:t>45601</w:t>
            </w:r>
            <w:r>
              <w:rPr>
                <w:sz w:val="24"/>
              </w:rPr>
              <w:t>公顷，占</w:t>
            </w:r>
            <w:r>
              <w:rPr>
                <w:sz w:val="24"/>
              </w:rPr>
              <w:t>70.35</w:t>
            </w:r>
            <w:r>
              <w:rPr>
                <w:sz w:val="24"/>
              </w:rPr>
              <w:t>％；洼地</w:t>
            </w:r>
            <w:r>
              <w:rPr>
                <w:sz w:val="24"/>
              </w:rPr>
              <w:t>12276.9</w:t>
            </w:r>
            <w:r>
              <w:rPr>
                <w:sz w:val="24"/>
              </w:rPr>
              <w:t>公顷，占</w:t>
            </w:r>
            <w:r>
              <w:rPr>
                <w:sz w:val="24"/>
              </w:rPr>
              <w:t>18.94</w:t>
            </w:r>
            <w:r>
              <w:rPr>
                <w:sz w:val="24"/>
              </w:rPr>
              <w:t>％；缓岗</w:t>
            </w:r>
            <w:r>
              <w:rPr>
                <w:sz w:val="24"/>
              </w:rPr>
              <w:t>6792.2</w:t>
            </w:r>
            <w:r>
              <w:rPr>
                <w:sz w:val="24"/>
              </w:rPr>
              <w:t>公顷，占</w:t>
            </w:r>
            <w:r>
              <w:rPr>
                <w:sz w:val="24"/>
              </w:rPr>
              <w:t>10.48</w:t>
            </w:r>
            <w:r>
              <w:rPr>
                <w:sz w:val="24"/>
              </w:rPr>
              <w:t>％。规划区地形平坦，属微斜平地，黄海高程为</w:t>
            </w:r>
            <w:r>
              <w:rPr>
                <w:sz w:val="24"/>
              </w:rPr>
              <w:t>46.37m</w:t>
            </w:r>
            <w:r>
              <w:rPr>
                <w:sz w:val="24"/>
              </w:rPr>
              <w:t>～</w:t>
            </w:r>
            <w:r>
              <w:rPr>
                <w:sz w:val="24"/>
              </w:rPr>
              <w:t>47.15m</w:t>
            </w:r>
            <w:r>
              <w:rPr>
                <w:sz w:val="24"/>
              </w:rPr>
              <w:t>，东北高，西南低。</w:t>
            </w:r>
          </w:p>
          <w:p w:rsidR="00207F7D" w:rsidRDefault="006A2017">
            <w:pPr>
              <w:spacing w:line="360" w:lineRule="auto"/>
              <w:ind w:firstLineChars="200" w:firstLine="480"/>
              <w:rPr>
                <w:sz w:val="24"/>
              </w:rPr>
            </w:pPr>
            <w:r>
              <w:rPr>
                <w:sz w:val="24"/>
              </w:rPr>
              <w:t>境内山丘属泰山山脉。城西</w:t>
            </w:r>
            <w:r>
              <w:rPr>
                <w:sz w:val="24"/>
              </w:rPr>
              <w:t>15</w:t>
            </w:r>
            <w:r>
              <w:rPr>
                <w:sz w:val="24"/>
              </w:rPr>
              <w:t>公里处有奥陶系灰岩残丘裸露，为兖州唯一的山</w:t>
            </w:r>
            <w:r>
              <w:rPr>
                <w:sz w:val="24"/>
              </w:rPr>
              <w:lastRenderedPageBreak/>
              <w:t>丘</w:t>
            </w:r>
            <w:proofErr w:type="gramStart"/>
            <w:r>
              <w:rPr>
                <w:sz w:val="24"/>
              </w:rPr>
              <w:t>嵫</w:t>
            </w:r>
            <w:proofErr w:type="gramEnd"/>
            <w:r>
              <w:rPr>
                <w:sz w:val="24"/>
              </w:rPr>
              <w:t>阳山。其海拔东峰</w:t>
            </w:r>
            <w:r>
              <w:rPr>
                <w:sz w:val="24"/>
              </w:rPr>
              <w:t>75</w:t>
            </w:r>
            <w:r>
              <w:rPr>
                <w:sz w:val="24"/>
              </w:rPr>
              <w:t>米，西峰</w:t>
            </w:r>
            <w:r>
              <w:rPr>
                <w:sz w:val="24"/>
              </w:rPr>
              <w:t>72.5</w:t>
            </w:r>
            <w:r>
              <w:rPr>
                <w:sz w:val="24"/>
              </w:rPr>
              <w:t>米。长</w:t>
            </w:r>
            <w:r>
              <w:rPr>
                <w:sz w:val="24"/>
              </w:rPr>
              <w:t>1.5</w:t>
            </w:r>
            <w:r>
              <w:rPr>
                <w:sz w:val="24"/>
              </w:rPr>
              <w:t>公里，宽</w:t>
            </w:r>
            <w:r>
              <w:rPr>
                <w:sz w:val="24"/>
              </w:rPr>
              <w:t>1</w:t>
            </w:r>
            <w:r>
              <w:rPr>
                <w:sz w:val="24"/>
              </w:rPr>
              <w:t>公里，占地</w:t>
            </w:r>
            <w:r>
              <w:rPr>
                <w:sz w:val="24"/>
              </w:rPr>
              <w:t>1.5</w:t>
            </w:r>
            <w:r>
              <w:rPr>
                <w:sz w:val="24"/>
              </w:rPr>
              <w:t>平方公里。山为石灰岩，清代已零星开采，虽令禁而不止。</w:t>
            </w:r>
            <w:r>
              <w:rPr>
                <w:sz w:val="24"/>
              </w:rPr>
              <w:t>“</w:t>
            </w:r>
            <w:r>
              <w:rPr>
                <w:sz w:val="24"/>
              </w:rPr>
              <w:t>文化大革命</w:t>
            </w:r>
            <w:r>
              <w:rPr>
                <w:sz w:val="24"/>
              </w:rPr>
              <w:t>”</w:t>
            </w:r>
            <w:r>
              <w:rPr>
                <w:sz w:val="24"/>
              </w:rPr>
              <w:t>期间，山林砍伐馨尽，加之开山采石，现东峰已成深谷，西峰部分尚存，亦失旧时风貌。</w:t>
            </w:r>
          </w:p>
          <w:p w:rsidR="00207F7D" w:rsidRDefault="006A2017">
            <w:pPr>
              <w:spacing w:line="360" w:lineRule="auto"/>
              <w:ind w:firstLineChars="200" w:firstLine="480"/>
              <w:rPr>
                <w:sz w:val="24"/>
              </w:rPr>
            </w:pPr>
            <w:r>
              <w:rPr>
                <w:sz w:val="24"/>
              </w:rPr>
              <w:t>土壤共有</w:t>
            </w:r>
            <w:r>
              <w:rPr>
                <w:sz w:val="24"/>
              </w:rPr>
              <w:t>3</w:t>
            </w:r>
            <w:r>
              <w:rPr>
                <w:sz w:val="24"/>
              </w:rPr>
              <w:t>个土类、</w:t>
            </w:r>
            <w:r>
              <w:rPr>
                <w:sz w:val="24"/>
              </w:rPr>
              <w:t>5</w:t>
            </w:r>
            <w:r>
              <w:rPr>
                <w:sz w:val="24"/>
              </w:rPr>
              <w:t>个亚类、</w:t>
            </w:r>
            <w:r>
              <w:rPr>
                <w:sz w:val="24"/>
              </w:rPr>
              <w:t>7</w:t>
            </w:r>
            <w:r>
              <w:rPr>
                <w:sz w:val="24"/>
              </w:rPr>
              <w:t>个土属、</w:t>
            </w:r>
            <w:r>
              <w:rPr>
                <w:sz w:val="24"/>
              </w:rPr>
              <w:t>30</w:t>
            </w:r>
            <w:r>
              <w:rPr>
                <w:sz w:val="24"/>
              </w:rPr>
              <w:t>个土种。在土地总面积中，褐土</w:t>
            </w:r>
            <w:r>
              <w:rPr>
                <w:sz w:val="24"/>
              </w:rPr>
              <w:t>49392.8</w:t>
            </w:r>
            <w:r>
              <w:rPr>
                <w:sz w:val="24"/>
              </w:rPr>
              <w:t>公顷，占</w:t>
            </w:r>
            <w:r>
              <w:rPr>
                <w:sz w:val="24"/>
              </w:rPr>
              <w:t>76.2</w:t>
            </w:r>
            <w:r>
              <w:rPr>
                <w:sz w:val="24"/>
              </w:rPr>
              <w:t>％，多分布在中、北及西北部，是粮棉主要基地；潮土</w:t>
            </w:r>
            <w:r>
              <w:rPr>
                <w:sz w:val="24"/>
              </w:rPr>
              <w:t>3305.8</w:t>
            </w:r>
            <w:r>
              <w:rPr>
                <w:sz w:val="24"/>
              </w:rPr>
              <w:t>公顷，占</w:t>
            </w:r>
            <w:r>
              <w:rPr>
                <w:sz w:val="24"/>
              </w:rPr>
              <w:t>5.1</w:t>
            </w:r>
            <w:r>
              <w:rPr>
                <w:sz w:val="24"/>
              </w:rPr>
              <w:t>％，分布在东北、东南沿</w:t>
            </w:r>
            <w:proofErr w:type="gramStart"/>
            <w:r>
              <w:rPr>
                <w:sz w:val="24"/>
              </w:rPr>
              <w:t>泗</w:t>
            </w:r>
            <w:proofErr w:type="gramEnd"/>
            <w:r>
              <w:rPr>
                <w:sz w:val="24"/>
              </w:rPr>
              <w:t>河、汉马河地段，宜种花生、瓜菜等；砂姜黑土</w:t>
            </w:r>
            <w:r>
              <w:rPr>
                <w:sz w:val="24"/>
              </w:rPr>
              <w:t>12121.3</w:t>
            </w:r>
            <w:r>
              <w:rPr>
                <w:sz w:val="24"/>
              </w:rPr>
              <w:t>公顷，占</w:t>
            </w:r>
            <w:r>
              <w:rPr>
                <w:sz w:val="24"/>
              </w:rPr>
              <w:t>18.7</w:t>
            </w:r>
            <w:r>
              <w:rPr>
                <w:sz w:val="24"/>
              </w:rPr>
              <w:t>％，分布于</w:t>
            </w:r>
            <w:proofErr w:type="gramStart"/>
            <w:r>
              <w:rPr>
                <w:sz w:val="24"/>
              </w:rPr>
              <w:t>寨子洼等</w:t>
            </w:r>
            <w:r>
              <w:rPr>
                <w:sz w:val="24"/>
              </w:rPr>
              <w:t>4</w:t>
            </w:r>
            <w:r>
              <w:rPr>
                <w:sz w:val="24"/>
              </w:rPr>
              <w:t>个</w:t>
            </w:r>
            <w:proofErr w:type="gramEnd"/>
            <w:r>
              <w:rPr>
                <w:sz w:val="24"/>
              </w:rPr>
              <w:t>较大的碟形洼地，适宜种植小麦、玉米、地瓜等。属低产土类。</w:t>
            </w:r>
          </w:p>
          <w:p w:rsidR="00207F7D" w:rsidRDefault="006A2017">
            <w:pPr>
              <w:spacing w:line="360" w:lineRule="auto"/>
              <w:ind w:firstLineChars="200" w:firstLine="480"/>
              <w:rPr>
                <w:sz w:val="24"/>
              </w:rPr>
            </w:pPr>
            <w:r>
              <w:rPr>
                <w:sz w:val="24"/>
              </w:rPr>
              <w:t>项目所在区域位于鲁西南平原的东部边缘，</w:t>
            </w:r>
            <w:proofErr w:type="gramStart"/>
            <w:r>
              <w:rPr>
                <w:sz w:val="24"/>
              </w:rPr>
              <w:t>属汶河</w:t>
            </w:r>
            <w:proofErr w:type="gramEnd"/>
            <w:r>
              <w:rPr>
                <w:sz w:val="24"/>
              </w:rPr>
              <w:t>、</w:t>
            </w:r>
            <w:proofErr w:type="gramStart"/>
            <w:r>
              <w:rPr>
                <w:sz w:val="24"/>
              </w:rPr>
              <w:t>泗</w:t>
            </w:r>
            <w:proofErr w:type="gramEnd"/>
            <w:r>
              <w:rPr>
                <w:sz w:val="24"/>
              </w:rPr>
              <w:t>河冲积扇区，地形单一且平坦开阔，地面自然标高为</w:t>
            </w:r>
            <w:r>
              <w:rPr>
                <w:sz w:val="24"/>
              </w:rPr>
              <w:t>41</w:t>
            </w:r>
            <w:r>
              <w:rPr>
                <w:sz w:val="24"/>
              </w:rPr>
              <w:t>～</w:t>
            </w:r>
            <w:r>
              <w:rPr>
                <w:sz w:val="24"/>
              </w:rPr>
              <w:t>44m</w:t>
            </w:r>
            <w:r>
              <w:rPr>
                <w:sz w:val="24"/>
              </w:rPr>
              <w:t>，自然坡度以</w:t>
            </w:r>
            <w:r>
              <w:rPr>
                <w:sz w:val="24"/>
              </w:rPr>
              <w:t>1‰</w:t>
            </w:r>
            <w:r>
              <w:rPr>
                <w:sz w:val="24"/>
              </w:rPr>
              <w:t>向西倾斜。城区地层自上而下为杂填土、第四系粘性土、上石炭统强风化粘土岩、膨胀土、中石炭统徐家庄石灰岩。地质分布相对稳定，无不良地质现象。</w:t>
            </w:r>
          </w:p>
          <w:p w:rsidR="00207F7D" w:rsidRDefault="006A2017" w:rsidP="00410BB2">
            <w:pPr>
              <w:spacing w:line="360" w:lineRule="auto"/>
              <w:ind w:firstLineChars="200" w:firstLine="482"/>
              <w:rPr>
                <w:b/>
                <w:sz w:val="24"/>
              </w:rPr>
            </w:pPr>
            <w:r>
              <w:rPr>
                <w:b/>
                <w:sz w:val="24"/>
              </w:rPr>
              <w:t>三、地质及水文地质</w:t>
            </w:r>
          </w:p>
          <w:p w:rsidR="00207F7D" w:rsidRDefault="006A2017">
            <w:pPr>
              <w:spacing w:line="360" w:lineRule="auto"/>
              <w:ind w:firstLineChars="200" w:firstLine="480"/>
              <w:rPr>
                <w:sz w:val="24"/>
              </w:rPr>
            </w:pPr>
            <w:r>
              <w:rPr>
                <w:sz w:val="24"/>
              </w:rPr>
              <w:t>1</w:t>
            </w:r>
            <w:r>
              <w:rPr>
                <w:sz w:val="24"/>
              </w:rPr>
              <w:t>、地质</w:t>
            </w:r>
          </w:p>
          <w:p w:rsidR="00207F7D" w:rsidRDefault="006A2017">
            <w:pPr>
              <w:spacing w:line="360" w:lineRule="auto"/>
              <w:ind w:firstLineChars="200" w:firstLine="480"/>
              <w:rPr>
                <w:sz w:val="24"/>
              </w:rPr>
            </w:pPr>
            <w:proofErr w:type="gramStart"/>
            <w:r>
              <w:rPr>
                <w:sz w:val="24"/>
              </w:rPr>
              <w:t>兖州区</w:t>
            </w:r>
            <w:proofErr w:type="gramEnd"/>
            <w:r>
              <w:rPr>
                <w:sz w:val="24"/>
              </w:rPr>
              <w:t>境内地质构造属鲁西断块隆起（</w:t>
            </w:r>
            <w:r>
              <w:rPr>
                <w:sz w:val="24"/>
              </w:rPr>
              <w:t>Ⅲ</w:t>
            </w:r>
            <w:r>
              <w:rPr>
                <w:sz w:val="24"/>
              </w:rPr>
              <w:t>级）兖州断</w:t>
            </w:r>
            <w:proofErr w:type="gramStart"/>
            <w:r>
              <w:rPr>
                <w:sz w:val="24"/>
              </w:rPr>
              <w:t>凸</w:t>
            </w:r>
            <w:proofErr w:type="gramEnd"/>
            <w:r>
              <w:rPr>
                <w:sz w:val="24"/>
              </w:rPr>
              <w:t>（</w:t>
            </w:r>
            <w:r>
              <w:rPr>
                <w:sz w:val="24"/>
              </w:rPr>
              <w:t>Ⅳ</w:t>
            </w:r>
            <w:r>
              <w:rPr>
                <w:sz w:val="24"/>
              </w:rPr>
              <w:t>级）单元，其边界东部为</w:t>
            </w:r>
            <w:proofErr w:type="gramStart"/>
            <w:r>
              <w:rPr>
                <w:sz w:val="24"/>
              </w:rPr>
              <w:t>峄</w:t>
            </w:r>
            <w:proofErr w:type="gramEnd"/>
            <w:r>
              <w:rPr>
                <w:sz w:val="24"/>
              </w:rPr>
              <w:t>山断裂，西部为孙氏店断裂，北部为汶</w:t>
            </w:r>
            <w:proofErr w:type="gramStart"/>
            <w:r>
              <w:rPr>
                <w:sz w:val="24"/>
              </w:rPr>
              <w:t>泗</w:t>
            </w:r>
            <w:proofErr w:type="gramEnd"/>
            <w:r>
              <w:rPr>
                <w:sz w:val="24"/>
              </w:rPr>
              <w:t>断裂隙，南部为</w:t>
            </w:r>
            <w:proofErr w:type="gramStart"/>
            <w:r>
              <w:rPr>
                <w:sz w:val="24"/>
              </w:rPr>
              <w:t>凫</w:t>
            </w:r>
            <w:proofErr w:type="gramEnd"/>
            <w:r>
              <w:rPr>
                <w:sz w:val="24"/>
              </w:rPr>
              <w:t>山断裂。基底为泰山群变质岩系，基底之上发育古生代、中生代及新生代地层。其中晚古生代地层中赋存丰富的工业煤层，是国家煤炭资源的重要基地。中、新生代以来，鲁西地块差异性升降运动强烈，产生了大规模凸起和断陷盆地，兖州断</w:t>
            </w:r>
            <w:proofErr w:type="gramStart"/>
            <w:r>
              <w:rPr>
                <w:sz w:val="24"/>
              </w:rPr>
              <w:t>凸</w:t>
            </w:r>
            <w:proofErr w:type="gramEnd"/>
            <w:r>
              <w:rPr>
                <w:sz w:val="24"/>
              </w:rPr>
              <w:t>即为这一时期的产物。新生代第三纪断裂活动尤为强裂，形成东部泰山、鲁山、沂山等山脉，西部平原的山川地貌。褶皱构造表现基底与盖层有较大的差异性。基底褶皱为规模较大的复工褶皱，以紧密线型褶皱为主，盖层褶皱相对不发育，多为简单的单斜产状，大多向北倾，倾角较小。兖州向斜褶皱较大，轴向北东</w:t>
            </w:r>
            <w:proofErr w:type="gramStart"/>
            <w:r>
              <w:rPr>
                <w:sz w:val="24"/>
              </w:rPr>
              <w:t>东</w:t>
            </w:r>
            <w:proofErr w:type="gramEnd"/>
            <w:r>
              <w:rPr>
                <w:sz w:val="24"/>
              </w:rPr>
              <w:t>（</w:t>
            </w:r>
            <w:r>
              <w:rPr>
                <w:sz w:val="24"/>
              </w:rPr>
              <w:t>NEE</w:t>
            </w:r>
            <w:r>
              <w:rPr>
                <w:sz w:val="24"/>
              </w:rPr>
              <w:t>），东半部为</w:t>
            </w:r>
            <w:proofErr w:type="gramStart"/>
            <w:r>
              <w:rPr>
                <w:sz w:val="24"/>
              </w:rPr>
              <w:t>峄</w:t>
            </w:r>
            <w:proofErr w:type="gramEnd"/>
            <w:r>
              <w:rPr>
                <w:sz w:val="24"/>
              </w:rPr>
              <w:t>山断裂切割。境内断裂构造发育，主要有北</w:t>
            </w:r>
            <w:proofErr w:type="gramStart"/>
            <w:r>
              <w:rPr>
                <w:sz w:val="24"/>
              </w:rPr>
              <w:t>北</w:t>
            </w:r>
            <w:proofErr w:type="gramEnd"/>
            <w:r>
              <w:rPr>
                <w:sz w:val="24"/>
              </w:rPr>
              <w:t>西（</w:t>
            </w:r>
            <w:r>
              <w:rPr>
                <w:sz w:val="24"/>
              </w:rPr>
              <w:t>NNW</w:t>
            </w:r>
            <w:r>
              <w:rPr>
                <w:sz w:val="24"/>
              </w:rPr>
              <w:t>）和东西（</w:t>
            </w:r>
            <w:r>
              <w:rPr>
                <w:sz w:val="24"/>
              </w:rPr>
              <w:t>EW</w:t>
            </w:r>
            <w:r>
              <w:rPr>
                <w:sz w:val="24"/>
              </w:rPr>
              <w:t>）向断裂。</w:t>
            </w:r>
          </w:p>
          <w:p w:rsidR="00207F7D" w:rsidRDefault="006A2017">
            <w:pPr>
              <w:spacing w:line="360" w:lineRule="auto"/>
              <w:ind w:firstLineChars="200" w:firstLine="480"/>
              <w:rPr>
                <w:sz w:val="24"/>
              </w:rPr>
            </w:pPr>
            <w:r>
              <w:rPr>
                <w:sz w:val="24"/>
              </w:rPr>
              <w:t>2</w:t>
            </w:r>
            <w:r>
              <w:rPr>
                <w:sz w:val="24"/>
              </w:rPr>
              <w:t>、水文地质</w:t>
            </w:r>
          </w:p>
          <w:p w:rsidR="00207F7D" w:rsidRDefault="006A2017">
            <w:pPr>
              <w:spacing w:line="360" w:lineRule="auto"/>
              <w:ind w:firstLineChars="200" w:firstLine="480"/>
              <w:rPr>
                <w:sz w:val="24"/>
              </w:rPr>
            </w:pPr>
            <w:r>
              <w:rPr>
                <w:sz w:val="24"/>
              </w:rPr>
              <w:t>该区域内有三个主要地下水含水层，自上而下分别是第四系含水层、石炭</w:t>
            </w:r>
            <w:proofErr w:type="gramStart"/>
            <w:r>
              <w:rPr>
                <w:sz w:val="24"/>
              </w:rPr>
              <w:t>三迭系含水层</w:t>
            </w:r>
            <w:proofErr w:type="gramEnd"/>
            <w:r>
              <w:rPr>
                <w:sz w:val="24"/>
              </w:rPr>
              <w:t>和奥陶系含水层。第四系含水层是当地城市、工农业供水的主要开采含水层，是主要保护对象。第四系地层为黄河冲积、湖积和冲积交互沉积地层，砂石颗粒较细，粘性土层厚，含水层富水性强弱不均。</w:t>
            </w:r>
            <w:r>
              <w:rPr>
                <w:sz w:val="24"/>
              </w:rPr>
              <w:t>50</w:t>
            </w:r>
            <w:r>
              <w:rPr>
                <w:sz w:val="24"/>
              </w:rPr>
              <w:t>～</w:t>
            </w:r>
            <w:r>
              <w:rPr>
                <w:sz w:val="24"/>
              </w:rPr>
              <w:t>100m</w:t>
            </w:r>
            <w:r>
              <w:rPr>
                <w:sz w:val="24"/>
              </w:rPr>
              <w:t>承压水含水层利用程度较高，水质</w:t>
            </w:r>
            <w:r>
              <w:rPr>
                <w:sz w:val="24"/>
              </w:rPr>
              <w:lastRenderedPageBreak/>
              <w:t>好，水量丰富。各含水层之间均有稳定的隔水层存在，各层间无密切的水力联系。</w:t>
            </w:r>
          </w:p>
          <w:p w:rsidR="00207F7D" w:rsidRDefault="006A2017" w:rsidP="00410BB2">
            <w:pPr>
              <w:spacing w:line="360" w:lineRule="auto"/>
              <w:ind w:firstLineChars="200" w:firstLine="482"/>
              <w:rPr>
                <w:b/>
                <w:sz w:val="24"/>
              </w:rPr>
            </w:pPr>
            <w:r>
              <w:rPr>
                <w:b/>
                <w:sz w:val="24"/>
              </w:rPr>
              <w:t>四、气候：</w:t>
            </w:r>
          </w:p>
          <w:p w:rsidR="00207F7D" w:rsidRDefault="006A2017">
            <w:pPr>
              <w:spacing w:line="360" w:lineRule="auto"/>
              <w:ind w:firstLineChars="200" w:firstLine="480"/>
              <w:rPr>
                <w:sz w:val="24"/>
              </w:rPr>
            </w:pPr>
            <w:proofErr w:type="gramStart"/>
            <w:r>
              <w:rPr>
                <w:sz w:val="24"/>
              </w:rPr>
              <w:t>兖州区</w:t>
            </w:r>
            <w:proofErr w:type="gramEnd"/>
            <w:r>
              <w:rPr>
                <w:sz w:val="24"/>
              </w:rPr>
              <w:t>地处暖温带大陆性季风气候区，气候温和，四季分明，光照充足，夏季主导风向为南风，冬季主导风向为东北风。境内常年平均气温为</w:t>
            </w:r>
            <w:r>
              <w:rPr>
                <w:sz w:val="24"/>
              </w:rPr>
              <w:t>13.5℃</w:t>
            </w:r>
            <w:r>
              <w:rPr>
                <w:sz w:val="24"/>
              </w:rPr>
              <w:t>，极端最高气温为</w:t>
            </w:r>
            <w:r>
              <w:rPr>
                <w:sz w:val="24"/>
              </w:rPr>
              <w:t>40.01℃</w:t>
            </w:r>
            <w:r>
              <w:rPr>
                <w:sz w:val="24"/>
              </w:rPr>
              <w:t>，极端最低气温为</w:t>
            </w:r>
            <w:r>
              <w:rPr>
                <w:sz w:val="24"/>
              </w:rPr>
              <w:t>-18.6℃</w:t>
            </w:r>
            <w:r>
              <w:rPr>
                <w:sz w:val="24"/>
              </w:rPr>
              <w:t>；年最大降雨量为</w:t>
            </w:r>
            <w:r>
              <w:rPr>
                <w:sz w:val="24"/>
              </w:rPr>
              <w:t>906.5mm</w:t>
            </w:r>
            <w:r>
              <w:rPr>
                <w:sz w:val="24"/>
              </w:rPr>
              <w:t>，年最小降雨量为</w:t>
            </w:r>
            <w:r>
              <w:rPr>
                <w:sz w:val="24"/>
              </w:rPr>
              <w:t>606.0mm</w:t>
            </w:r>
            <w:r>
              <w:rPr>
                <w:sz w:val="24"/>
              </w:rPr>
              <w:t>，年平均相对湿度为</w:t>
            </w:r>
            <w:r>
              <w:rPr>
                <w:sz w:val="24"/>
              </w:rPr>
              <w:t>77%</w:t>
            </w:r>
            <w:r>
              <w:rPr>
                <w:sz w:val="24"/>
              </w:rPr>
              <w:t>，年平均风速</w:t>
            </w:r>
            <w:r>
              <w:rPr>
                <w:sz w:val="24"/>
              </w:rPr>
              <w:t>2.6m/s</w:t>
            </w:r>
            <w:r>
              <w:rPr>
                <w:sz w:val="24"/>
              </w:rPr>
              <w:t>，各月平均风速</w:t>
            </w:r>
            <w:r>
              <w:rPr>
                <w:sz w:val="24"/>
              </w:rPr>
              <w:t>4</w:t>
            </w:r>
            <w:r>
              <w:rPr>
                <w:sz w:val="24"/>
              </w:rPr>
              <w:t>月份最大，为</w:t>
            </w:r>
            <w:r>
              <w:rPr>
                <w:sz w:val="24"/>
              </w:rPr>
              <w:t>3.3m/s</w:t>
            </w:r>
            <w:r>
              <w:rPr>
                <w:sz w:val="24"/>
              </w:rPr>
              <w:t>，</w:t>
            </w:r>
            <w:r>
              <w:rPr>
                <w:sz w:val="24"/>
              </w:rPr>
              <w:t>9</w:t>
            </w:r>
            <w:r>
              <w:rPr>
                <w:sz w:val="24"/>
              </w:rPr>
              <w:t>月份最小为</w:t>
            </w:r>
            <w:r>
              <w:rPr>
                <w:sz w:val="24"/>
              </w:rPr>
              <w:t>1.9m/s</w:t>
            </w:r>
            <w:r>
              <w:rPr>
                <w:sz w:val="24"/>
              </w:rPr>
              <w:t>。</w:t>
            </w:r>
          </w:p>
          <w:p w:rsidR="00207F7D" w:rsidRDefault="006A2017" w:rsidP="00410BB2">
            <w:pPr>
              <w:spacing w:line="360" w:lineRule="auto"/>
              <w:ind w:firstLineChars="200" w:firstLine="482"/>
              <w:rPr>
                <w:b/>
                <w:sz w:val="24"/>
              </w:rPr>
            </w:pPr>
            <w:r>
              <w:rPr>
                <w:b/>
                <w:sz w:val="24"/>
              </w:rPr>
              <w:t>五、水文（地表水）：</w:t>
            </w:r>
          </w:p>
          <w:p w:rsidR="00207F7D" w:rsidRDefault="006A2017">
            <w:pPr>
              <w:spacing w:line="360" w:lineRule="auto"/>
              <w:ind w:firstLineChars="200" w:firstLine="480"/>
              <w:rPr>
                <w:sz w:val="24"/>
              </w:rPr>
            </w:pPr>
            <w:proofErr w:type="gramStart"/>
            <w:r>
              <w:rPr>
                <w:sz w:val="24"/>
              </w:rPr>
              <w:t>兖州区</w:t>
            </w:r>
            <w:proofErr w:type="gramEnd"/>
            <w:r>
              <w:rPr>
                <w:sz w:val="24"/>
              </w:rPr>
              <w:t>境内河流属于季节性河流，全市有河流（沟）</w:t>
            </w:r>
            <w:r>
              <w:rPr>
                <w:sz w:val="24"/>
              </w:rPr>
              <w:t>20</w:t>
            </w:r>
            <w:r>
              <w:rPr>
                <w:sz w:val="24"/>
              </w:rPr>
              <w:t>条，境内长</w:t>
            </w:r>
            <w:r>
              <w:rPr>
                <w:sz w:val="24"/>
              </w:rPr>
              <w:t>235.2km</w:t>
            </w:r>
            <w:r>
              <w:rPr>
                <w:sz w:val="24"/>
              </w:rPr>
              <w:t>，包括</w:t>
            </w:r>
            <w:proofErr w:type="gramStart"/>
            <w:r>
              <w:rPr>
                <w:sz w:val="24"/>
              </w:rPr>
              <w:t>泗</w:t>
            </w:r>
            <w:proofErr w:type="gramEnd"/>
            <w:r>
              <w:rPr>
                <w:sz w:val="24"/>
              </w:rPr>
              <w:t>河、</w:t>
            </w:r>
            <w:proofErr w:type="gramStart"/>
            <w:r>
              <w:rPr>
                <w:sz w:val="24"/>
              </w:rPr>
              <w:t>洸</w:t>
            </w:r>
            <w:proofErr w:type="gramEnd"/>
            <w:r>
              <w:rPr>
                <w:sz w:val="24"/>
              </w:rPr>
              <w:t>府河、白马河、南泉河水系等。</w:t>
            </w:r>
            <w:proofErr w:type="gramStart"/>
            <w:r>
              <w:rPr>
                <w:sz w:val="24"/>
              </w:rPr>
              <w:t>泗</w:t>
            </w:r>
            <w:proofErr w:type="gramEnd"/>
            <w:r>
              <w:rPr>
                <w:sz w:val="24"/>
              </w:rPr>
              <w:t>河在</w:t>
            </w:r>
            <w:proofErr w:type="gramStart"/>
            <w:r>
              <w:rPr>
                <w:sz w:val="24"/>
              </w:rPr>
              <w:t>兖州区境</w:t>
            </w:r>
            <w:proofErr w:type="gramEnd"/>
            <w:r>
              <w:rPr>
                <w:sz w:val="24"/>
              </w:rPr>
              <w:t>东、南部流过，</w:t>
            </w:r>
            <w:proofErr w:type="gramStart"/>
            <w:r>
              <w:rPr>
                <w:sz w:val="24"/>
              </w:rPr>
              <w:t>泗</w:t>
            </w:r>
            <w:proofErr w:type="gramEnd"/>
            <w:r>
              <w:rPr>
                <w:sz w:val="24"/>
              </w:rPr>
              <w:t>河、</w:t>
            </w:r>
            <w:proofErr w:type="gramStart"/>
            <w:r>
              <w:rPr>
                <w:sz w:val="24"/>
              </w:rPr>
              <w:t>洸</w:t>
            </w:r>
            <w:proofErr w:type="gramEnd"/>
            <w:r>
              <w:rPr>
                <w:sz w:val="24"/>
              </w:rPr>
              <w:t>府河、漕河合并后最终流入南阳湖。</w:t>
            </w:r>
            <w:proofErr w:type="gramStart"/>
            <w:r>
              <w:rPr>
                <w:sz w:val="24"/>
              </w:rPr>
              <w:t>洸</w:t>
            </w:r>
            <w:proofErr w:type="gramEnd"/>
            <w:r>
              <w:rPr>
                <w:sz w:val="24"/>
              </w:rPr>
              <w:t>府河是隋朝时为引</w:t>
            </w:r>
            <w:proofErr w:type="gramStart"/>
            <w:r>
              <w:rPr>
                <w:sz w:val="24"/>
              </w:rPr>
              <w:t>泗</w:t>
            </w:r>
            <w:proofErr w:type="gramEnd"/>
            <w:r>
              <w:rPr>
                <w:sz w:val="24"/>
              </w:rPr>
              <w:t>、沂河水西流灌溉农田开凿的人工河，由</w:t>
            </w:r>
            <w:proofErr w:type="gramStart"/>
            <w:r>
              <w:rPr>
                <w:sz w:val="24"/>
              </w:rPr>
              <w:t>泗</w:t>
            </w:r>
            <w:proofErr w:type="gramEnd"/>
            <w:r>
              <w:rPr>
                <w:sz w:val="24"/>
              </w:rPr>
              <w:t>河</w:t>
            </w:r>
            <w:proofErr w:type="gramStart"/>
            <w:r>
              <w:rPr>
                <w:sz w:val="24"/>
              </w:rPr>
              <w:t>金口坝北引水</w:t>
            </w:r>
            <w:proofErr w:type="gramEnd"/>
            <w:r>
              <w:rPr>
                <w:sz w:val="24"/>
              </w:rPr>
              <w:t>西南流经新</w:t>
            </w:r>
            <w:proofErr w:type="gramStart"/>
            <w:r>
              <w:rPr>
                <w:sz w:val="24"/>
              </w:rPr>
              <w:t>兖</w:t>
            </w:r>
            <w:proofErr w:type="gramEnd"/>
            <w:r>
              <w:rPr>
                <w:sz w:val="24"/>
              </w:rPr>
              <w:t>镇、</w:t>
            </w:r>
            <w:proofErr w:type="gramStart"/>
            <w:r>
              <w:rPr>
                <w:sz w:val="24"/>
              </w:rPr>
              <w:t>泗</w:t>
            </w:r>
            <w:proofErr w:type="gramEnd"/>
            <w:r>
              <w:rPr>
                <w:sz w:val="24"/>
              </w:rPr>
              <w:t>庄、黄屯、前海</w:t>
            </w:r>
            <w:r>
              <w:rPr>
                <w:sz w:val="24"/>
              </w:rPr>
              <w:t>4</w:t>
            </w:r>
            <w:r>
              <w:rPr>
                <w:sz w:val="24"/>
              </w:rPr>
              <w:t>乡镇，于</w:t>
            </w:r>
            <w:proofErr w:type="gramStart"/>
            <w:r>
              <w:rPr>
                <w:sz w:val="24"/>
              </w:rPr>
              <w:t>玄帝庙入</w:t>
            </w:r>
            <w:proofErr w:type="gramEnd"/>
            <w:r>
              <w:rPr>
                <w:sz w:val="24"/>
              </w:rPr>
              <w:t>杨家河。全长</w:t>
            </w:r>
            <w:r>
              <w:rPr>
                <w:sz w:val="24"/>
              </w:rPr>
              <w:t>15.1km</w:t>
            </w:r>
            <w:r>
              <w:rPr>
                <w:sz w:val="24"/>
              </w:rPr>
              <w:t>，流域面积为</w:t>
            </w:r>
            <w:r>
              <w:rPr>
                <w:sz w:val="24"/>
              </w:rPr>
              <w:t>46.6km</w:t>
            </w:r>
            <w:r>
              <w:rPr>
                <w:sz w:val="24"/>
                <w:vertAlign w:val="superscript"/>
              </w:rPr>
              <w:t>2</w:t>
            </w:r>
            <w:r>
              <w:rPr>
                <w:sz w:val="24"/>
              </w:rPr>
              <w:t>。</w:t>
            </w:r>
          </w:p>
          <w:p w:rsidR="00207F7D" w:rsidRDefault="006A2017" w:rsidP="00410BB2">
            <w:pPr>
              <w:spacing w:line="360" w:lineRule="auto"/>
              <w:ind w:firstLineChars="200" w:firstLine="482"/>
              <w:rPr>
                <w:b/>
                <w:sz w:val="24"/>
              </w:rPr>
            </w:pPr>
            <w:r>
              <w:rPr>
                <w:b/>
                <w:sz w:val="24"/>
              </w:rPr>
              <w:t>六、植被</w:t>
            </w:r>
          </w:p>
          <w:p w:rsidR="00207F7D" w:rsidRDefault="006A2017">
            <w:pPr>
              <w:spacing w:line="360" w:lineRule="auto"/>
              <w:rPr>
                <w:sz w:val="24"/>
              </w:rPr>
            </w:pPr>
            <w:r>
              <w:rPr>
                <w:sz w:val="24"/>
              </w:rPr>
              <w:t>境内原</w:t>
            </w:r>
            <w:proofErr w:type="gramStart"/>
            <w:r>
              <w:rPr>
                <w:sz w:val="24"/>
              </w:rPr>
              <w:t>生植</w:t>
            </w:r>
            <w:proofErr w:type="gramEnd"/>
            <w:r>
              <w:rPr>
                <w:sz w:val="24"/>
              </w:rPr>
              <w:t>被为次生植被所代替。以道路林网为连线，农田作物为主体，自然草被作镶嵌，形成了有乔木、灌木、草木和低等植物相结合的群落，占总面积的</w:t>
            </w:r>
            <w:r>
              <w:rPr>
                <w:sz w:val="24"/>
              </w:rPr>
              <w:t>82</w:t>
            </w:r>
            <w:r>
              <w:rPr>
                <w:sz w:val="24"/>
              </w:rPr>
              <w:t>％。农作物因密植而郁闭度高，农田占植被面积的</w:t>
            </w:r>
            <w:r>
              <w:rPr>
                <w:sz w:val="24"/>
              </w:rPr>
              <w:t>80</w:t>
            </w:r>
            <w:r>
              <w:rPr>
                <w:sz w:val="24"/>
              </w:rPr>
              <w:t>％，林地占</w:t>
            </w:r>
            <w:r>
              <w:rPr>
                <w:sz w:val="24"/>
              </w:rPr>
              <w:t>19</w:t>
            </w:r>
            <w:r>
              <w:rPr>
                <w:sz w:val="24"/>
              </w:rPr>
              <w:t>％，自然植被仅占</w:t>
            </w:r>
            <w:r>
              <w:rPr>
                <w:sz w:val="24"/>
              </w:rPr>
              <w:t>1</w:t>
            </w:r>
            <w:r>
              <w:rPr>
                <w:sz w:val="24"/>
              </w:rPr>
              <w:t>％。</w:t>
            </w:r>
          </w:p>
          <w:p w:rsidR="00207F7D" w:rsidRDefault="006A2017">
            <w:pPr>
              <w:spacing w:line="360" w:lineRule="auto"/>
              <w:rPr>
                <w:b/>
                <w:sz w:val="24"/>
              </w:rPr>
            </w:pPr>
            <w:r>
              <w:rPr>
                <w:b/>
                <w:sz w:val="24"/>
              </w:rPr>
              <w:t>社会环境简况（社会经济结构、教育、文化、文物保护等）：</w:t>
            </w:r>
          </w:p>
          <w:p w:rsidR="00207F7D" w:rsidRDefault="006A2017" w:rsidP="00410BB2">
            <w:pPr>
              <w:spacing w:line="360" w:lineRule="auto"/>
              <w:ind w:firstLineChars="200" w:firstLine="482"/>
              <w:rPr>
                <w:b/>
                <w:sz w:val="24"/>
              </w:rPr>
            </w:pPr>
            <w:r>
              <w:rPr>
                <w:b/>
                <w:sz w:val="24"/>
              </w:rPr>
              <w:t>一、概况</w:t>
            </w:r>
          </w:p>
          <w:p w:rsidR="00207F7D" w:rsidRDefault="006A2017">
            <w:pPr>
              <w:spacing w:line="360" w:lineRule="auto"/>
              <w:ind w:firstLineChars="200" w:firstLine="480"/>
              <w:rPr>
                <w:sz w:val="24"/>
              </w:rPr>
            </w:pPr>
            <w:r>
              <w:rPr>
                <w:sz w:val="24"/>
              </w:rPr>
              <w:t>兖州是古九州之一，现有</w:t>
            </w:r>
            <w:r>
              <w:rPr>
                <w:sz w:val="24"/>
              </w:rPr>
              <w:t>7</w:t>
            </w:r>
            <w:r>
              <w:rPr>
                <w:sz w:val="24"/>
              </w:rPr>
              <w:t>镇</w:t>
            </w:r>
            <w:r>
              <w:rPr>
                <w:sz w:val="24"/>
              </w:rPr>
              <w:t>3</w:t>
            </w:r>
            <w:r>
              <w:rPr>
                <w:sz w:val="24"/>
              </w:rPr>
              <w:t>个街道办事处，面积</w:t>
            </w:r>
            <w:r>
              <w:rPr>
                <w:sz w:val="24"/>
              </w:rPr>
              <w:t>535</w:t>
            </w:r>
            <w:r>
              <w:rPr>
                <w:sz w:val="24"/>
              </w:rPr>
              <w:t>平方公里，人口</w:t>
            </w:r>
            <w:r>
              <w:rPr>
                <w:sz w:val="24"/>
              </w:rPr>
              <w:t>54.9</w:t>
            </w:r>
            <w:r>
              <w:rPr>
                <w:sz w:val="24"/>
              </w:rPr>
              <w:t>万，是全省三十强县市和全国百强县。近年来，兖州坚持以科学发展观为指导，认真落实省、济宁市各项决策部署，大力实施</w:t>
            </w:r>
            <w:r>
              <w:rPr>
                <w:sz w:val="24"/>
              </w:rPr>
              <w:t>“</w:t>
            </w:r>
            <w:r>
              <w:rPr>
                <w:sz w:val="24"/>
              </w:rPr>
              <w:t>县域经济倍增计划</w:t>
            </w:r>
            <w:r>
              <w:rPr>
                <w:sz w:val="24"/>
              </w:rPr>
              <w:t>”</w:t>
            </w:r>
            <w:r>
              <w:rPr>
                <w:sz w:val="24"/>
              </w:rPr>
              <w:t>，全力以赴转方式、调结构、惠民生、保稳定，经济社会保持了又好又快的发展局面。</w:t>
            </w:r>
            <w:r>
              <w:rPr>
                <w:sz w:val="24"/>
              </w:rPr>
              <w:t>2013</w:t>
            </w:r>
            <w:r>
              <w:rPr>
                <w:sz w:val="24"/>
              </w:rPr>
              <w:t>年，全区</w:t>
            </w:r>
            <w:r>
              <w:rPr>
                <w:sz w:val="24"/>
              </w:rPr>
              <w:t>GDP</w:t>
            </w:r>
            <w:r>
              <w:rPr>
                <w:sz w:val="24"/>
              </w:rPr>
              <w:t>达到</w:t>
            </w:r>
            <w:r>
              <w:rPr>
                <w:sz w:val="24"/>
              </w:rPr>
              <w:t>554.9</w:t>
            </w:r>
            <w:r>
              <w:rPr>
                <w:sz w:val="24"/>
              </w:rPr>
              <w:t>亿元、增长</w:t>
            </w:r>
            <w:r>
              <w:rPr>
                <w:sz w:val="24"/>
              </w:rPr>
              <w:t>11.7%</w:t>
            </w:r>
            <w:r>
              <w:rPr>
                <w:sz w:val="24"/>
              </w:rPr>
              <w:t>，公共财政预算收入</w:t>
            </w:r>
            <w:r>
              <w:rPr>
                <w:sz w:val="24"/>
              </w:rPr>
              <w:t>37.9</w:t>
            </w:r>
            <w:r>
              <w:rPr>
                <w:sz w:val="24"/>
              </w:rPr>
              <w:t>亿元、增长</w:t>
            </w:r>
            <w:r>
              <w:rPr>
                <w:sz w:val="24"/>
              </w:rPr>
              <w:t>13.6%</w:t>
            </w:r>
            <w:r>
              <w:rPr>
                <w:sz w:val="24"/>
              </w:rPr>
              <w:t>，固定资产投资</w:t>
            </w:r>
            <w:r>
              <w:rPr>
                <w:sz w:val="24"/>
              </w:rPr>
              <w:t>215.6</w:t>
            </w:r>
            <w:r>
              <w:rPr>
                <w:sz w:val="24"/>
              </w:rPr>
              <w:t>亿元、增长</w:t>
            </w:r>
            <w:r>
              <w:rPr>
                <w:sz w:val="24"/>
              </w:rPr>
              <w:t>23.9%</w:t>
            </w:r>
            <w:r>
              <w:rPr>
                <w:sz w:val="24"/>
              </w:rPr>
              <w:t>，主要经济指标增幅高于省市平均水平，县域经济综合实力跃居全省第</w:t>
            </w:r>
            <w:r>
              <w:rPr>
                <w:sz w:val="24"/>
              </w:rPr>
              <w:t>19</w:t>
            </w:r>
            <w:r>
              <w:rPr>
                <w:sz w:val="24"/>
              </w:rPr>
              <w:t>位。</w:t>
            </w:r>
          </w:p>
          <w:p w:rsidR="00207F7D" w:rsidRDefault="006A2017" w:rsidP="00410BB2">
            <w:pPr>
              <w:spacing w:line="360" w:lineRule="auto"/>
              <w:ind w:firstLineChars="200" w:firstLine="482"/>
              <w:rPr>
                <w:b/>
                <w:sz w:val="24"/>
              </w:rPr>
            </w:pPr>
            <w:r>
              <w:rPr>
                <w:b/>
                <w:sz w:val="24"/>
              </w:rPr>
              <w:t>二、交通</w:t>
            </w:r>
          </w:p>
          <w:p w:rsidR="00207F7D" w:rsidRDefault="006A2017">
            <w:pPr>
              <w:spacing w:line="360" w:lineRule="auto"/>
              <w:ind w:firstLineChars="200" w:firstLine="480"/>
              <w:rPr>
                <w:sz w:val="24"/>
              </w:rPr>
            </w:pPr>
            <w:r>
              <w:rPr>
                <w:sz w:val="24"/>
              </w:rPr>
              <w:t>兖州是全国八大铁路枢纽之一，京沪铁路纵贯南北，新石铁路横跨东西，兖州火车客站是一等客运站，每天停靠的旅客列车达</w:t>
            </w:r>
            <w:r>
              <w:rPr>
                <w:sz w:val="24"/>
              </w:rPr>
              <w:t>98</w:t>
            </w:r>
            <w:r>
              <w:rPr>
                <w:sz w:val="24"/>
              </w:rPr>
              <w:t>列，从兖州可直达国内几乎所有省</w:t>
            </w:r>
            <w:r>
              <w:rPr>
                <w:sz w:val="24"/>
              </w:rPr>
              <w:lastRenderedPageBreak/>
              <w:t>会城市。货运站是一等区段站，是山东境内最大的铁路货运编组站，另外还有三处小型货运站，是鲁西南最大的货运集散地和客运中转站。公路四通八达，公路通车里程达到</w:t>
            </w:r>
            <w:r>
              <w:rPr>
                <w:sz w:val="24"/>
              </w:rPr>
              <w:t>825</w:t>
            </w:r>
            <w:r>
              <w:rPr>
                <w:sz w:val="24"/>
              </w:rPr>
              <w:t>公里，其中高速公路通车里程</w:t>
            </w:r>
            <w:r>
              <w:rPr>
                <w:sz w:val="24"/>
              </w:rPr>
              <w:t>19.2</w:t>
            </w:r>
            <w:r>
              <w:rPr>
                <w:sz w:val="24"/>
              </w:rPr>
              <w:t>公里。东临京福高速公路和</w:t>
            </w:r>
            <w:r>
              <w:rPr>
                <w:sz w:val="24"/>
              </w:rPr>
              <w:t>104</w:t>
            </w:r>
            <w:r>
              <w:rPr>
                <w:sz w:val="24"/>
              </w:rPr>
              <w:t>国道，日（照）东（明）高速公路穿境而过，出入口距市区仅</w:t>
            </w:r>
            <w:r>
              <w:rPr>
                <w:sz w:val="24"/>
              </w:rPr>
              <w:t>5</w:t>
            </w:r>
            <w:r>
              <w:rPr>
                <w:sz w:val="24"/>
              </w:rPr>
              <w:t>公里；境内有</w:t>
            </w:r>
            <w:r>
              <w:rPr>
                <w:sz w:val="24"/>
              </w:rPr>
              <w:t>327</w:t>
            </w:r>
            <w:r>
              <w:rPr>
                <w:sz w:val="24"/>
              </w:rPr>
              <w:t>国道、汶</w:t>
            </w:r>
            <w:proofErr w:type="gramStart"/>
            <w:r>
              <w:rPr>
                <w:sz w:val="24"/>
              </w:rPr>
              <w:t>邹</w:t>
            </w:r>
            <w:proofErr w:type="gramEnd"/>
            <w:r>
              <w:rPr>
                <w:sz w:val="24"/>
              </w:rPr>
              <w:t>公路等九条国家级、省级高等级公路干线穿过。市区与各镇之间全部实现高等级公路连接</w:t>
            </w:r>
            <w:r>
              <w:rPr>
                <w:sz w:val="24"/>
              </w:rPr>
              <w:t>,</w:t>
            </w:r>
            <w:r>
              <w:rPr>
                <w:sz w:val="24"/>
              </w:rPr>
              <w:t>实现了村村通柏油</w:t>
            </w:r>
            <w:r>
              <w:rPr>
                <w:sz w:val="24"/>
              </w:rPr>
              <w:t>(</w:t>
            </w:r>
            <w:r>
              <w:rPr>
                <w:sz w:val="24"/>
              </w:rPr>
              <w:t>水泥</w:t>
            </w:r>
            <w:r>
              <w:rPr>
                <w:sz w:val="24"/>
              </w:rPr>
              <w:t>)</w:t>
            </w:r>
            <w:r>
              <w:rPr>
                <w:sz w:val="24"/>
              </w:rPr>
              <w:t>路</w:t>
            </w:r>
            <w:r>
              <w:rPr>
                <w:sz w:val="24"/>
              </w:rPr>
              <w:t>,</w:t>
            </w:r>
            <w:r>
              <w:rPr>
                <w:sz w:val="24"/>
              </w:rPr>
              <w:t>目前正在实施村村通公交车工程。农田道路建设比较完善，农用</w:t>
            </w:r>
            <w:proofErr w:type="gramStart"/>
            <w:r>
              <w:rPr>
                <w:sz w:val="24"/>
              </w:rPr>
              <w:t>生产路</w:t>
            </w:r>
            <w:proofErr w:type="gramEnd"/>
            <w:r>
              <w:rPr>
                <w:sz w:val="24"/>
              </w:rPr>
              <w:t>长达</w:t>
            </w:r>
            <w:r>
              <w:rPr>
                <w:sz w:val="24"/>
              </w:rPr>
              <w:t>2000</w:t>
            </w:r>
            <w:r>
              <w:rPr>
                <w:sz w:val="24"/>
              </w:rPr>
              <w:t>公里，并全面实现了路旁植树、排水沟渠、桥涵相配套。</w:t>
            </w:r>
          </w:p>
          <w:p w:rsidR="00207F7D" w:rsidRDefault="006A2017" w:rsidP="00410BB2">
            <w:pPr>
              <w:spacing w:line="360" w:lineRule="auto"/>
              <w:ind w:firstLineChars="200" w:firstLine="482"/>
              <w:rPr>
                <w:b/>
                <w:sz w:val="24"/>
              </w:rPr>
            </w:pPr>
            <w:r>
              <w:rPr>
                <w:b/>
                <w:sz w:val="24"/>
              </w:rPr>
              <w:t>三、能源电力</w:t>
            </w:r>
          </w:p>
          <w:p w:rsidR="00207F7D" w:rsidRDefault="006A2017">
            <w:pPr>
              <w:spacing w:line="360" w:lineRule="auto"/>
              <w:ind w:firstLineChars="200" w:firstLine="480"/>
              <w:rPr>
                <w:sz w:val="24"/>
              </w:rPr>
            </w:pPr>
            <w:r>
              <w:rPr>
                <w:sz w:val="24"/>
              </w:rPr>
              <w:t>兖州煤炭资源丰富，境内有</w:t>
            </w:r>
            <w:proofErr w:type="gramStart"/>
            <w:r>
              <w:rPr>
                <w:sz w:val="24"/>
              </w:rPr>
              <w:t>兖</w:t>
            </w:r>
            <w:proofErr w:type="gramEnd"/>
            <w:r>
              <w:rPr>
                <w:sz w:val="24"/>
              </w:rPr>
              <w:t>矿集团主力煤矿兴隆庄煤矿和杨村、古城、田庄等大中型煤矿，为全国八大煤炭开采区之一。电力供应充足，南有全国最大热电厂邹</w:t>
            </w:r>
            <w:r w:rsidR="001A0492">
              <w:rPr>
                <w:rFonts w:hint="eastAsia"/>
                <w:sz w:val="24"/>
              </w:rPr>
              <w:t>城</w:t>
            </w:r>
            <w:r>
              <w:rPr>
                <w:sz w:val="24"/>
              </w:rPr>
              <w:t>电厂以及济宁电厂作为主要电力来源，同时还有自建的兖州热电厂、太阳纸业公司热电厂、兖州银河电力有限公司</w:t>
            </w:r>
            <w:r w:rsidR="001A0492">
              <w:rPr>
                <w:rFonts w:hint="eastAsia"/>
                <w:sz w:val="24"/>
              </w:rPr>
              <w:t>等</w:t>
            </w:r>
            <w:r>
              <w:rPr>
                <w:sz w:val="24"/>
              </w:rPr>
              <w:t>电厂作为供电保证，年发电量</w:t>
            </w:r>
            <w:r>
              <w:rPr>
                <w:sz w:val="24"/>
              </w:rPr>
              <w:t>16000</w:t>
            </w:r>
            <w:r>
              <w:rPr>
                <w:sz w:val="24"/>
              </w:rPr>
              <w:t>万千瓦时，工农业及生活用电一年四季充足，兖州开发区热电厂正在规划建设之中。同时，</w:t>
            </w:r>
            <w:proofErr w:type="gramStart"/>
            <w:r>
              <w:rPr>
                <w:sz w:val="24"/>
              </w:rPr>
              <w:t>毗</w:t>
            </w:r>
            <w:proofErr w:type="gramEnd"/>
            <w:r>
              <w:rPr>
                <w:sz w:val="24"/>
              </w:rPr>
              <w:t>临兖州火车北站，建有一处大型石油库，年运转量</w:t>
            </w:r>
            <w:r>
              <w:rPr>
                <w:sz w:val="24"/>
              </w:rPr>
              <w:t>10</w:t>
            </w:r>
            <w:r>
              <w:rPr>
                <w:sz w:val="24"/>
              </w:rPr>
              <w:t>万吨，动力燃料有充分的保障。</w:t>
            </w:r>
          </w:p>
          <w:p w:rsidR="00207F7D" w:rsidRDefault="006A36DB" w:rsidP="00410BB2">
            <w:pPr>
              <w:spacing w:line="360" w:lineRule="auto"/>
              <w:ind w:firstLineChars="200" w:firstLine="482"/>
              <w:rPr>
                <w:b/>
                <w:sz w:val="24"/>
              </w:rPr>
            </w:pPr>
            <w:r>
              <w:rPr>
                <w:rFonts w:hint="eastAsia"/>
                <w:b/>
                <w:sz w:val="24"/>
              </w:rPr>
              <w:t>四</w:t>
            </w:r>
            <w:r w:rsidR="006A2017">
              <w:rPr>
                <w:b/>
                <w:sz w:val="24"/>
              </w:rPr>
              <w:t>、人文环境</w:t>
            </w:r>
          </w:p>
          <w:p w:rsidR="00207F7D" w:rsidRDefault="006A2017">
            <w:pPr>
              <w:spacing w:line="360" w:lineRule="auto"/>
              <w:ind w:firstLine="480"/>
              <w:rPr>
                <w:sz w:val="24"/>
              </w:rPr>
            </w:pPr>
            <w:r>
              <w:rPr>
                <w:sz w:val="24"/>
              </w:rPr>
              <w:t>兖州作为优秀传统文化的重要发祥地，在为人处世方面，有着良好的悠久传统。近年来，</w:t>
            </w:r>
            <w:proofErr w:type="gramStart"/>
            <w:r>
              <w:rPr>
                <w:sz w:val="24"/>
              </w:rPr>
              <w:t>兖州区</w:t>
            </w:r>
            <w:proofErr w:type="gramEnd"/>
            <w:r>
              <w:rPr>
                <w:sz w:val="24"/>
              </w:rPr>
              <w:t>以打造</w:t>
            </w:r>
            <w:r>
              <w:rPr>
                <w:sz w:val="24"/>
              </w:rPr>
              <w:t>“</w:t>
            </w:r>
            <w:r>
              <w:rPr>
                <w:sz w:val="24"/>
              </w:rPr>
              <w:t>诚信兖州</w:t>
            </w:r>
            <w:r>
              <w:rPr>
                <w:sz w:val="24"/>
              </w:rPr>
              <w:t>”</w:t>
            </w:r>
            <w:r>
              <w:rPr>
                <w:sz w:val="24"/>
              </w:rPr>
              <w:t>为目标，深化全社会的诚信教育，加强了政务诚信、商务诚信、社会诚信建设，大力</w:t>
            </w:r>
            <w:proofErr w:type="gramStart"/>
            <w:r>
              <w:rPr>
                <w:sz w:val="24"/>
              </w:rPr>
              <w:t>倡</w:t>
            </w:r>
            <w:proofErr w:type="gramEnd"/>
            <w:r>
              <w:rPr>
                <w:sz w:val="24"/>
              </w:rPr>
              <w:t>树行业新风，提升服务质量。</w:t>
            </w:r>
          </w:p>
          <w:p w:rsidR="006A36DB" w:rsidRDefault="006A36DB">
            <w:pPr>
              <w:spacing w:line="360" w:lineRule="auto"/>
              <w:ind w:firstLine="480"/>
              <w:rPr>
                <w:sz w:val="24"/>
              </w:rPr>
            </w:pPr>
          </w:p>
          <w:p w:rsidR="006A36DB" w:rsidRDefault="006A36DB">
            <w:pPr>
              <w:spacing w:line="360" w:lineRule="auto"/>
              <w:ind w:firstLine="480"/>
              <w:rPr>
                <w:sz w:val="24"/>
              </w:rPr>
            </w:pPr>
          </w:p>
          <w:p w:rsidR="006A36DB" w:rsidRDefault="006A36DB">
            <w:pPr>
              <w:spacing w:line="360" w:lineRule="auto"/>
              <w:ind w:firstLine="480"/>
              <w:rPr>
                <w:color w:val="000000" w:themeColor="text1"/>
                <w:sz w:val="24"/>
              </w:rPr>
            </w:pPr>
          </w:p>
          <w:p w:rsidR="00207F7D" w:rsidRDefault="00207F7D">
            <w:pPr>
              <w:spacing w:line="360" w:lineRule="auto"/>
              <w:ind w:firstLineChars="200" w:firstLine="480"/>
              <w:rPr>
                <w:color w:val="000000" w:themeColor="text1"/>
                <w:sz w:val="24"/>
              </w:rPr>
            </w:pPr>
          </w:p>
          <w:p w:rsidR="00207F7D" w:rsidRDefault="00207F7D">
            <w:pPr>
              <w:spacing w:line="360" w:lineRule="auto"/>
              <w:rPr>
                <w:b/>
                <w:color w:val="000000" w:themeColor="text1"/>
                <w:sz w:val="24"/>
              </w:rPr>
            </w:pPr>
          </w:p>
          <w:p w:rsidR="00207F7D" w:rsidRDefault="00207F7D">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p w:rsidR="006A36DB" w:rsidRDefault="006A36DB">
            <w:pPr>
              <w:rPr>
                <w:color w:val="000000" w:themeColor="text1"/>
                <w:sz w:val="24"/>
              </w:rPr>
            </w:pPr>
          </w:p>
        </w:tc>
      </w:tr>
    </w:tbl>
    <w:p w:rsidR="00207F7D" w:rsidRDefault="006A2017">
      <w:pPr>
        <w:spacing w:after="120"/>
        <w:rPr>
          <w:b/>
          <w:color w:val="000000" w:themeColor="text1"/>
          <w:sz w:val="32"/>
          <w:szCs w:val="32"/>
        </w:rPr>
      </w:pPr>
      <w:r>
        <w:rPr>
          <w:b/>
          <w:color w:val="000000" w:themeColor="text1"/>
          <w:sz w:val="32"/>
          <w:szCs w:val="32"/>
        </w:rPr>
        <w:lastRenderedPageBreak/>
        <w:t>三、环境质量状况</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07F7D">
        <w:trPr>
          <w:jc w:val="center"/>
        </w:trPr>
        <w:tc>
          <w:tcPr>
            <w:tcW w:w="9072" w:type="dxa"/>
            <w:vAlign w:val="center"/>
          </w:tcPr>
          <w:p w:rsidR="00207F7D" w:rsidRDefault="006A2017" w:rsidP="00410BB2">
            <w:pPr>
              <w:spacing w:line="360" w:lineRule="auto"/>
              <w:ind w:firstLineChars="200" w:firstLine="482"/>
              <w:rPr>
                <w:b/>
                <w:sz w:val="24"/>
              </w:rPr>
            </w:pPr>
            <w:r>
              <w:rPr>
                <w:b/>
                <w:sz w:val="24"/>
              </w:rPr>
              <w:t>一、环境空气</w:t>
            </w:r>
          </w:p>
          <w:p w:rsidR="008E437E" w:rsidRDefault="008E437E" w:rsidP="008E437E">
            <w:pPr>
              <w:spacing w:line="360" w:lineRule="auto"/>
              <w:ind w:firstLineChars="200" w:firstLine="480"/>
              <w:rPr>
                <w:sz w:val="24"/>
                <w:lang w:bidi="ar"/>
              </w:rPr>
            </w:pPr>
            <w:r>
              <w:rPr>
                <w:sz w:val="24"/>
                <w:lang w:bidi="ar"/>
              </w:rPr>
              <w:t>参照《环境空气质量功能区划分原则与技术方法》（</w:t>
            </w:r>
            <w:r>
              <w:rPr>
                <w:sz w:val="24"/>
                <w:lang w:bidi="ar"/>
              </w:rPr>
              <w:t>HJ14-1996</w:t>
            </w:r>
            <w:r>
              <w:rPr>
                <w:sz w:val="24"/>
                <w:lang w:bidi="ar"/>
              </w:rPr>
              <w:t>），项目所在地环境空气质量功能区属二类区，执行《环境空气质量标准》（</w:t>
            </w:r>
            <w:r>
              <w:rPr>
                <w:sz w:val="24"/>
                <w:lang w:bidi="ar"/>
              </w:rPr>
              <w:t>GB3095-2012</w:t>
            </w:r>
            <w:r>
              <w:rPr>
                <w:sz w:val="24"/>
                <w:lang w:bidi="ar"/>
              </w:rPr>
              <w:t>）二级标准。根据济宁市环保局公布的《济宁市大气环境质量</w:t>
            </w:r>
            <w:r>
              <w:rPr>
                <w:sz w:val="24"/>
                <w:lang w:bidi="ar"/>
              </w:rPr>
              <w:t>201</w:t>
            </w:r>
            <w:r>
              <w:rPr>
                <w:rFonts w:hint="eastAsia"/>
                <w:sz w:val="24"/>
                <w:lang w:bidi="ar"/>
              </w:rPr>
              <w:t>9</w:t>
            </w:r>
            <w:r>
              <w:rPr>
                <w:sz w:val="24"/>
                <w:lang w:bidi="ar"/>
              </w:rPr>
              <w:t>年</w:t>
            </w:r>
            <w:r w:rsidR="008E730A">
              <w:rPr>
                <w:rFonts w:hint="eastAsia"/>
                <w:sz w:val="24"/>
                <w:lang w:bidi="ar"/>
              </w:rPr>
              <w:t>11</w:t>
            </w:r>
            <w:r>
              <w:rPr>
                <w:sz w:val="24"/>
                <w:lang w:bidi="ar"/>
              </w:rPr>
              <w:t>月份</w:t>
            </w:r>
            <w:r>
              <w:rPr>
                <w:sz w:val="24"/>
                <w:lang w:bidi="ar"/>
              </w:rPr>
              <w:t>14</w:t>
            </w:r>
            <w:r>
              <w:rPr>
                <w:sz w:val="24"/>
                <w:lang w:bidi="ar"/>
              </w:rPr>
              <w:t>县市区排名》可知，</w:t>
            </w:r>
            <w:proofErr w:type="gramStart"/>
            <w:r>
              <w:rPr>
                <w:rFonts w:hint="eastAsia"/>
                <w:sz w:val="24"/>
                <w:lang w:bidi="ar"/>
              </w:rPr>
              <w:t>兖州区</w:t>
            </w:r>
            <w:proofErr w:type="gramEnd"/>
            <w:r>
              <w:rPr>
                <w:sz w:val="24"/>
                <w:lang w:bidi="ar"/>
              </w:rPr>
              <w:t>的</w:t>
            </w:r>
            <w:r>
              <w:rPr>
                <w:sz w:val="24"/>
                <w:lang w:bidi="ar"/>
              </w:rPr>
              <w:t>SO</w:t>
            </w:r>
            <w:r>
              <w:rPr>
                <w:sz w:val="24"/>
                <w:vertAlign w:val="subscript"/>
                <w:lang w:bidi="ar"/>
              </w:rPr>
              <w:t>2</w:t>
            </w:r>
            <w:r>
              <w:rPr>
                <w:sz w:val="24"/>
                <w:lang w:bidi="ar"/>
              </w:rPr>
              <w:t>、</w:t>
            </w:r>
            <w:r>
              <w:rPr>
                <w:sz w:val="24"/>
                <w:lang w:bidi="ar"/>
              </w:rPr>
              <w:t>NO</w:t>
            </w:r>
            <w:r>
              <w:rPr>
                <w:sz w:val="24"/>
                <w:vertAlign w:val="subscript"/>
                <w:lang w:bidi="ar"/>
              </w:rPr>
              <w:t>2</w:t>
            </w:r>
            <w:r>
              <w:rPr>
                <w:sz w:val="24"/>
                <w:lang w:bidi="ar"/>
              </w:rPr>
              <w:t>、</w:t>
            </w:r>
            <w:r>
              <w:rPr>
                <w:sz w:val="24"/>
                <w:lang w:bidi="ar"/>
              </w:rPr>
              <w:t>PM</w:t>
            </w:r>
            <w:r>
              <w:rPr>
                <w:sz w:val="24"/>
                <w:vertAlign w:val="subscript"/>
                <w:lang w:bidi="ar"/>
              </w:rPr>
              <w:t>10</w:t>
            </w:r>
            <w:r w:rsidR="00886B32">
              <w:rPr>
                <w:sz w:val="24"/>
                <w:lang w:bidi="ar"/>
              </w:rPr>
              <w:t xml:space="preserve"> </w:t>
            </w:r>
            <w:r w:rsidR="00886B32">
              <w:rPr>
                <w:rFonts w:hint="eastAsia"/>
                <w:sz w:val="24"/>
                <w:lang w:bidi="ar"/>
              </w:rPr>
              <w:t>、</w:t>
            </w:r>
            <w:r w:rsidR="00886B32">
              <w:rPr>
                <w:sz w:val="24"/>
                <w:lang w:bidi="ar"/>
              </w:rPr>
              <w:t>PM</w:t>
            </w:r>
            <w:r w:rsidR="00886B32">
              <w:rPr>
                <w:sz w:val="24"/>
                <w:vertAlign w:val="subscript"/>
                <w:lang w:bidi="ar"/>
              </w:rPr>
              <w:t>2.5</w:t>
            </w:r>
            <w:r>
              <w:rPr>
                <w:sz w:val="24"/>
                <w:lang w:bidi="ar"/>
              </w:rPr>
              <w:t>日均浓度达到《环境空气质量标准》（</w:t>
            </w:r>
            <w:r>
              <w:rPr>
                <w:sz w:val="24"/>
                <w:lang w:bidi="ar"/>
              </w:rPr>
              <w:t>GB3095-2012</w:t>
            </w:r>
            <w:r>
              <w:rPr>
                <w:sz w:val="24"/>
                <w:lang w:bidi="ar"/>
              </w:rPr>
              <w:t>）二级标准，各项具体指标见</w:t>
            </w:r>
            <w:r>
              <w:rPr>
                <w:rFonts w:hint="eastAsia"/>
                <w:sz w:val="24"/>
                <w:lang w:bidi="ar"/>
              </w:rPr>
              <w:t>下</w:t>
            </w:r>
            <w:r>
              <w:rPr>
                <w:sz w:val="24"/>
                <w:lang w:bidi="ar"/>
              </w:rPr>
              <w:t>表</w:t>
            </w:r>
            <w:r>
              <w:rPr>
                <w:rFonts w:hint="eastAsia"/>
                <w:sz w:val="24"/>
                <w:lang w:bidi="ar"/>
              </w:rPr>
              <w:t>。</w:t>
            </w:r>
          </w:p>
          <w:p w:rsidR="008E437E" w:rsidRDefault="008E437E" w:rsidP="008E437E">
            <w:pPr>
              <w:spacing w:line="360" w:lineRule="auto"/>
              <w:jc w:val="center"/>
              <w:rPr>
                <w:b/>
                <w:bCs/>
                <w:sz w:val="24"/>
              </w:rPr>
            </w:pPr>
            <w:r>
              <w:rPr>
                <w:b/>
                <w:bCs/>
                <w:sz w:val="24"/>
              </w:rPr>
              <w:t>表</w:t>
            </w:r>
            <w:r>
              <w:rPr>
                <w:rFonts w:hint="eastAsia"/>
                <w:b/>
                <w:bCs/>
                <w:sz w:val="24"/>
              </w:rPr>
              <w:t>3-1</w:t>
            </w:r>
            <w:r>
              <w:rPr>
                <w:b/>
                <w:bCs/>
                <w:sz w:val="24"/>
              </w:rPr>
              <w:t xml:space="preserve"> </w:t>
            </w:r>
            <w:r>
              <w:rPr>
                <w:b/>
                <w:bCs/>
                <w:sz w:val="24"/>
              </w:rPr>
              <w:t>济宁市</w:t>
            </w:r>
            <w:r>
              <w:rPr>
                <w:b/>
                <w:bCs/>
                <w:sz w:val="24"/>
              </w:rPr>
              <w:t>20</w:t>
            </w:r>
            <w:r>
              <w:rPr>
                <w:rFonts w:hint="eastAsia"/>
                <w:b/>
                <w:bCs/>
                <w:sz w:val="24"/>
              </w:rPr>
              <w:t>19</w:t>
            </w:r>
            <w:r>
              <w:rPr>
                <w:b/>
                <w:bCs/>
                <w:sz w:val="24"/>
              </w:rPr>
              <w:t>年</w:t>
            </w:r>
            <w:r w:rsidR="008E730A">
              <w:rPr>
                <w:rFonts w:hint="eastAsia"/>
                <w:b/>
                <w:bCs/>
                <w:sz w:val="24"/>
              </w:rPr>
              <w:t>11</w:t>
            </w:r>
            <w:r>
              <w:rPr>
                <w:b/>
                <w:bCs/>
                <w:sz w:val="24"/>
              </w:rPr>
              <w:t>月大气环境质量公告</w:t>
            </w:r>
          </w:p>
          <w:tbl>
            <w:tblPr>
              <w:tblW w:w="9235" w:type="dxa"/>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22"/>
              <w:gridCol w:w="1538"/>
              <w:gridCol w:w="1736"/>
              <w:gridCol w:w="2530"/>
              <w:gridCol w:w="1609"/>
            </w:tblGrid>
            <w:tr w:rsidR="008E437E" w:rsidTr="00F0582F">
              <w:trPr>
                <w:trHeight w:val="397"/>
                <w:jc w:val="center"/>
              </w:trPr>
              <w:tc>
                <w:tcPr>
                  <w:tcW w:w="1822" w:type="dxa"/>
                  <w:tcMar>
                    <w:top w:w="15" w:type="dxa"/>
                    <w:left w:w="15" w:type="dxa"/>
                    <w:right w:w="15" w:type="dxa"/>
                  </w:tcMar>
                  <w:vAlign w:val="center"/>
                </w:tcPr>
                <w:p w:rsidR="008E437E" w:rsidRDefault="008E437E" w:rsidP="00727461">
                  <w:pPr>
                    <w:jc w:val="center"/>
                    <w:rPr>
                      <w:szCs w:val="21"/>
                    </w:rPr>
                  </w:pPr>
                  <w:r>
                    <w:rPr>
                      <w:rFonts w:hint="eastAsia"/>
                      <w:b/>
                      <w:bCs/>
                      <w:szCs w:val="21"/>
                    </w:rPr>
                    <w:t>县（市、区）</w:t>
                  </w:r>
                </w:p>
              </w:tc>
              <w:tc>
                <w:tcPr>
                  <w:tcW w:w="1538" w:type="dxa"/>
                  <w:tcMar>
                    <w:top w:w="15" w:type="dxa"/>
                    <w:left w:w="15" w:type="dxa"/>
                    <w:right w:w="15" w:type="dxa"/>
                  </w:tcMar>
                  <w:vAlign w:val="center"/>
                </w:tcPr>
                <w:p w:rsidR="008E437E" w:rsidRDefault="008E437E" w:rsidP="008E437E">
                  <w:pPr>
                    <w:pStyle w:val="af1"/>
                    <w:spacing w:before="0" w:beforeAutospacing="0" w:after="0" w:afterAutospacing="0"/>
                    <w:ind w:firstLine="422"/>
                    <w:jc w:val="center"/>
                    <w:textAlignment w:val="center"/>
                    <w:rPr>
                      <w:rFonts w:ascii="Times New Roman" w:hAnsi="Times New Roman"/>
                      <w:b/>
                      <w:bCs/>
                      <w:color w:val="auto"/>
                      <w:sz w:val="21"/>
                      <w:szCs w:val="21"/>
                    </w:rPr>
                  </w:pPr>
                  <w:r>
                    <w:rPr>
                      <w:rFonts w:ascii="Times New Roman" w:hAnsi="Times New Roman"/>
                      <w:b/>
                      <w:bCs/>
                      <w:color w:val="auto"/>
                      <w:sz w:val="21"/>
                      <w:szCs w:val="21"/>
                    </w:rPr>
                    <w:t>二氧化硫</w:t>
                  </w:r>
                </w:p>
                <w:p w:rsidR="008E437E" w:rsidRDefault="008E437E" w:rsidP="008E437E">
                  <w:pPr>
                    <w:pStyle w:val="af1"/>
                    <w:spacing w:before="0" w:beforeAutospacing="0" w:after="0" w:afterAutospacing="0"/>
                    <w:ind w:firstLine="422"/>
                    <w:jc w:val="center"/>
                    <w:textAlignment w:val="center"/>
                    <w:rPr>
                      <w:rFonts w:ascii="Times New Roman" w:hAnsi="Times New Roman"/>
                      <w:color w:val="auto"/>
                      <w:sz w:val="21"/>
                      <w:szCs w:val="21"/>
                    </w:rPr>
                  </w:pPr>
                  <w:r>
                    <w:rPr>
                      <w:rFonts w:ascii="Times New Roman" w:hAnsi="Times New Roman"/>
                      <w:b/>
                      <w:bCs/>
                      <w:color w:val="auto"/>
                      <w:sz w:val="21"/>
                      <w:szCs w:val="21"/>
                    </w:rPr>
                    <w:t>(μg/m</w:t>
                  </w:r>
                  <w:r>
                    <w:rPr>
                      <w:rFonts w:ascii="Times New Roman" w:hAnsi="Times New Roman"/>
                      <w:b/>
                      <w:bCs/>
                      <w:color w:val="auto"/>
                      <w:sz w:val="21"/>
                      <w:szCs w:val="21"/>
                      <w:vertAlign w:val="superscript"/>
                    </w:rPr>
                    <w:t>3</w:t>
                  </w:r>
                  <w:r>
                    <w:rPr>
                      <w:rFonts w:ascii="Times New Roman" w:hAnsi="Times New Roman"/>
                      <w:b/>
                      <w:bCs/>
                      <w:color w:val="auto"/>
                      <w:sz w:val="21"/>
                      <w:szCs w:val="21"/>
                    </w:rPr>
                    <w:t>)</w:t>
                  </w:r>
                </w:p>
              </w:tc>
              <w:tc>
                <w:tcPr>
                  <w:tcW w:w="1736" w:type="dxa"/>
                  <w:tcMar>
                    <w:top w:w="15" w:type="dxa"/>
                    <w:left w:w="15" w:type="dxa"/>
                    <w:right w:w="15" w:type="dxa"/>
                  </w:tcMar>
                  <w:vAlign w:val="center"/>
                </w:tcPr>
                <w:p w:rsidR="008E437E" w:rsidRDefault="008E437E" w:rsidP="008E437E">
                  <w:pPr>
                    <w:pStyle w:val="af1"/>
                    <w:spacing w:before="0" w:beforeAutospacing="0" w:after="0" w:afterAutospacing="0"/>
                    <w:ind w:firstLine="422"/>
                    <w:jc w:val="center"/>
                    <w:textAlignment w:val="center"/>
                    <w:rPr>
                      <w:rFonts w:ascii="Times New Roman" w:hAnsi="Times New Roman"/>
                      <w:b/>
                      <w:bCs/>
                      <w:color w:val="auto"/>
                      <w:sz w:val="21"/>
                      <w:szCs w:val="21"/>
                    </w:rPr>
                  </w:pPr>
                  <w:r>
                    <w:rPr>
                      <w:rFonts w:ascii="Times New Roman" w:hAnsi="Times New Roman"/>
                      <w:b/>
                      <w:bCs/>
                      <w:color w:val="auto"/>
                      <w:sz w:val="21"/>
                      <w:szCs w:val="21"/>
                    </w:rPr>
                    <w:t>二氧化氮</w:t>
                  </w:r>
                </w:p>
                <w:p w:rsidR="008E437E" w:rsidRDefault="008E437E" w:rsidP="008E437E">
                  <w:pPr>
                    <w:pStyle w:val="af1"/>
                    <w:spacing w:before="0" w:beforeAutospacing="0" w:after="0" w:afterAutospacing="0"/>
                    <w:ind w:firstLine="422"/>
                    <w:jc w:val="center"/>
                    <w:textAlignment w:val="center"/>
                    <w:rPr>
                      <w:rFonts w:ascii="Times New Roman" w:hAnsi="Times New Roman"/>
                      <w:color w:val="auto"/>
                      <w:sz w:val="21"/>
                      <w:szCs w:val="21"/>
                    </w:rPr>
                  </w:pPr>
                  <w:r>
                    <w:rPr>
                      <w:rFonts w:ascii="Times New Roman" w:hAnsi="Times New Roman"/>
                      <w:b/>
                      <w:bCs/>
                      <w:color w:val="auto"/>
                      <w:sz w:val="21"/>
                      <w:szCs w:val="21"/>
                    </w:rPr>
                    <w:t>(μg/m</w:t>
                  </w:r>
                  <w:r>
                    <w:rPr>
                      <w:rFonts w:ascii="Times New Roman" w:hAnsi="Times New Roman"/>
                      <w:b/>
                      <w:bCs/>
                      <w:color w:val="auto"/>
                      <w:sz w:val="21"/>
                      <w:szCs w:val="21"/>
                      <w:vertAlign w:val="superscript"/>
                    </w:rPr>
                    <w:t>3</w:t>
                  </w:r>
                  <w:r>
                    <w:rPr>
                      <w:rFonts w:ascii="Times New Roman" w:hAnsi="Times New Roman"/>
                      <w:b/>
                      <w:bCs/>
                      <w:color w:val="auto"/>
                      <w:sz w:val="21"/>
                      <w:szCs w:val="21"/>
                    </w:rPr>
                    <w:t>)</w:t>
                  </w:r>
                </w:p>
              </w:tc>
              <w:tc>
                <w:tcPr>
                  <w:tcW w:w="2530" w:type="dxa"/>
                  <w:tcMar>
                    <w:top w:w="15" w:type="dxa"/>
                    <w:left w:w="15" w:type="dxa"/>
                    <w:right w:w="15" w:type="dxa"/>
                  </w:tcMar>
                  <w:vAlign w:val="center"/>
                </w:tcPr>
                <w:p w:rsidR="008E437E" w:rsidRDefault="008E437E" w:rsidP="008E437E">
                  <w:pPr>
                    <w:pStyle w:val="af1"/>
                    <w:spacing w:before="0" w:beforeAutospacing="0" w:after="0" w:afterAutospacing="0"/>
                    <w:ind w:firstLine="422"/>
                    <w:jc w:val="center"/>
                    <w:textAlignment w:val="center"/>
                    <w:rPr>
                      <w:rFonts w:ascii="Times New Roman" w:hAnsi="Times New Roman"/>
                      <w:b/>
                      <w:bCs/>
                      <w:color w:val="auto"/>
                      <w:sz w:val="21"/>
                      <w:szCs w:val="21"/>
                    </w:rPr>
                  </w:pPr>
                  <w:r>
                    <w:rPr>
                      <w:rFonts w:ascii="Times New Roman" w:hAnsi="Times New Roman"/>
                      <w:b/>
                      <w:bCs/>
                      <w:color w:val="auto"/>
                      <w:sz w:val="21"/>
                      <w:szCs w:val="21"/>
                    </w:rPr>
                    <w:t>PM10</w:t>
                  </w:r>
                </w:p>
                <w:p w:rsidR="008E437E" w:rsidRDefault="008E437E" w:rsidP="008E437E">
                  <w:pPr>
                    <w:pStyle w:val="af1"/>
                    <w:spacing w:before="0" w:beforeAutospacing="0" w:after="0" w:afterAutospacing="0"/>
                    <w:ind w:firstLine="422"/>
                    <w:jc w:val="center"/>
                    <w:textAlignment w:val="center"/>
                    <w:rPr>
                      <w:rFonts w:ascii="Times New Roman" w:hAnsi="Times New Roman"/>
                      <w:color w:val="auto"/>
                      <w:sz w:val="21"/>
                      <w:szCs w:val="21"/>
                    </w:rPr>
                  </w:pPr>
                  <w:r>
                    <w:rPr>
                      <w:rFonts w:ascii="Times New Roman" w:hAnsi="Times New Roman"/>
                      <w:b/>
                      <w:bCs/>
                      <w:color w:val="auto"/>
                      <w:sz w:val="21"/>
                      <w:szCs w:val="21"/>
                    </w:rPr>
                    <w:t>(μg/m</w:t>
                  </w:r>
                  <w:r>
                    <w:rPr>
                      <w:rFonts w:ascii="Times New Roman" w:hAnsi="Times New Roman"/>
                      <w:b/>
                      <w:bCs/>
                      <w:color w:val="auto"/>
                      <w:sz w:val="21"/>
                      <w:szCs w:val="21"/>
                      <w:vertAlign w:val="superscript"/>
                    </w:rPr>
                    <w:t>3</w:t>
                  </w:r>
                  <w:r>
                    <w:rPr>
                      <w:rFonts w:ascii="Times New Roman" w:hAnsi="Times New Roman"/>
                      <w:b/>
                      <w:bCs/>
                      <w:color w:val="auto"/>
                      <w:sz w:val="21"/>
                      <w:szCs w:val="21"/>
                    </w:rPr>
                    <w:t>)</w:t>
                  </w:r>
                </w:p>
              </w:tc>
              <w:tc>
                <w:tcPr>
                  <w:tcW w:w="1609" w:type="dxa"/>
                  <w:tcMar>
                    <w:top w:w="15" w:type="dxa"/>
                    <w:left w:w="15" w:type="dxa"/>
                    <w:right w:w="15" w:type="dxa"/>
                  </w:tcMar>
                  <w:vAlign w:val="center"/>
                </w:tcPr>
                <w:p w:rsidR="008E437E" w:rsidRDefault="008E437E" w:rsidP="008E437E">
                  <w:pPr>
                    <w:pStyle w:val="af1"/>
                    <w:spacing w:before="0" w:beforeAutospacing="0" w:after="0" w:afterAutospacing="0"/>
                    <w:ind w:firstLine="422"/>
                    <w:jc w:val="center"/>
                    <w:textAlignment w:val="center"/>
                    <w:rPr>
                      <w:rFonts w:ascii="Times New Roman" w:hAnsi="Times New Roman"/>
                      <w:b/>
                      <w:bCs/>
                      <w:color w:val="auto"/>
                      <w:sz w:val="21"/>
                      <w:szCs w:val="21"/>
                    </w:rPr>
                  </w:pPr>
                  <w:r>
                    <w:rPr>
                      <w:rFonts w:ascii="Times New Roman" w:hAnsi="Times New Roman"/>
                      <w:b/>
                      <w:bCs/>
                      <w:color w:val="auto"/>
                      <w:sz w:val="21"/>
                      <w:szCs w:val="21"/>
                    </w:rPr>
                    <w:t>PM2.5</w:t>
                  </w:r>
                </w:p>
                <w:p w:rsidR="008E437E" w:rsidRDefault="008E437E" w:rsidP="008E437E">
                  <w:pPr>
                    <w:pStyle w:val="af1"/>
                    <w:spacing w:before="0" w:beforeAutospacing="0" w:after="0" w:afterAutospacing="0"/>
                    <w:ind w:firstLine="422"/>
                    <w:jc w:val="center"/>
                    <w:textAlignment w:val="center"/>
                    <w:rPr>
                      <w:rFonts w:ascii="Times New Roman" w:hAnsi="Times New Roman"/>
                      <w:color w:val="auto"/>
                      <w:sz w:val="21"/>
                      <w:szCs w:val="21"/>
                    </w:rPr>
                  </w:pPr>
                  <w:r>
                    <w:rPr>
                      <w:rFonts w:ascii="Times New Roman" w:hAnsi="Times New Roman"/>
                      <w:b/>
                      <w:bCs/>
                      <w:color w:val="auto"/>
                      <w:sz w:val="21"/>
                      <w:szCs w:val="21"/>
                    </w:rPr>
                    <w:t>(μg/m</w:t>
                  </w:r>
                  <w:r>
                    <w:rPr>
                      <w:rFonts w:ascii="Times New Roman" w:hAnsi="Times New Roman"/>
                      <w:b/>
                      <w:bCs/>
                      <w:color w:val="auto"/>
                      <w:sz w:val="21"/>
                      <w:szCs w:val="21"/>
                      <w:vertAlign w:val="superscript"/>
                    </w:rPr>
                    <w:t>3</w:t>
                  </w:r>
                  <w:r>
                    <w:rPr>
                      <w:rFonts w:ascii="Times New Roman" w:hAnsi="Times New Roman"/>
                      <w:b/>
                      <w:bCs/>
                      <w:color w:val="auto"/>
                      <w:sz w:val="21"/>
                      <w:szCs w:val="21"/>
                    </w:rPr>
                    <w:t>)</w:t>
                  </w:r>
                </w:p>
              </w:tc>
            </w:tr>
            <w:tr w:rsidR="008E437E" w:rsidTr="00F0582F">
              <w:trPr>
                <w:trHeight w:val="397"/>
                <w:jc w:val="center"/>
              </w:trPr>
              <w:tc>
                <w:tcPr>
                  <w:tcW w:w="1822" w:type="dxa"/>
                  <w:tcMar>
                    <w:top w:w="15" w:type="dxa"/>
                    <w:left w:w="15" w:type="dxa"/>
                    <w:right w:w="15" w:type="dxa"/>
                  </w:tcMar>
                  <w:vAlign w:val="center"/>
                </w:tcPr>
                <w:p w:rsidR="008E437E" w:rsidRPr="00D941F9" w:rsidRDefault="008E437E" w:rsidP="00727461">
                  <w:pPr>
                    <w:jc w:val="center"/>
                    <w:rPr>
                      <w:bCs/>
                      <w:szCs w:val="21"/>
                    </w:rPr>
                  </w:pPr>
                  <w:proofErr w:type="gramStart"/>
                  <w:r w:rsidRPr="00D941F9">
                    <w:rPr>
                      <w:rFonts w:hint="eastAsia"/>
                      <w:bCs/>
                      <w:szCs w:val="21"/>
                    </w:rPr>
                    <w:t>兖州区</w:t>
                  </w:r>
                  <w:proofErr w:type="gramEnd"/>
                </w:p>
              </w:tc>
              <w:tc>
                <w:tcPr>
                  <w:tcW w:w="1538" w:type="dxa"/>
                  <w:tcMar>
                    <w:top w:w="15" w:type="dxa"/>
                    <w:left w:w="15" w:type="dxa"/>
                    <w:right w:w="15" w:type="dxa"/>
                  </w:tcMar>
                  <w:vAlign w:val="center"/>
                </w:tcPr>
                <w:p w:rsidR="008E437E" w:rsidRPr="00D941F9" w:rsidRDefault="00886B32" w:rsidP="007B37F7">
                  <w:pPr>
                    <w:jc w:val="center"/>
                    <w:rPr>
                      <w:bCs/>
                      <w:szCs w:val="21"/>
                    </w:rPr>
                  </w:pPr>
                  <w:r>
                    <w:rPr>
                      <w:rFonts w:hint="eastAsia"/>
                      <w:bCs/>
                      <w:szCs w:val="21"/>
                    </w:rPr>
                    <w:t>1</w:t>
                  </w:r>
                  <w:r w:rsidR="007B37F7">
                    <w:rPr>
                      <w:rFonts w:hint="eastAsia"/>
                      <w:bCs/>
                      <w:szCs w:val="21"/>
                    </w:rPr>
                    <w:t>6</w:t>
                  </w:r>
                </w:p>
              </w:tc>
              <w:tc>
                <w:tcPr>
                  <w:tcW w:w="1736" w:type="dxa"/>
                  <w:tcMar>
                    <w:top w:w="15" w:type="dxa"/>
                    <w:left w:w="15" w:type="dxa"/>
                    <w:right w:w="15" w:type="dxa"/>
                  </w:tcMar>
                  <w:vAlign w:val="center"/>
                </w:tcPr>
                <w:p w:rsidR="008E437E" w:rsidRPr="00D941F9" w:rsidRDefault="007B37F7" w:rsidP="00727461">
                  <w:pPr>
                    <w:jc w:val="center"/>
                    <w:rPr>
                      <w:bCs/>
                      <w:szCs w:val="21"/>
                    </w:rPr>
                  </w:pPr>
                  <w:r>
                    <w:rPr>
                      <w:rFonts w:hint="eastAsia"/>
                      <w:bCs/>
                      <w:szCs w:val="21"/>
                    </w:rPr>
                    <w:t>47</w:t>
                  </w:r>
                </w:p>
              </w:tc>
              <w:tc>
                <w:tcPr>
                  <w:tcW w:w="2530" w:type="dxa"/>
                  <w:tcMar>
                    <w:top w:w="15" w:type="dxa"/>
                    <w:left w:w="15" w:type="dxa"/>
                    <w:right w:w="15" w:type="dxa"/>
                  </w:tcMar>
                  <w:vAlign w:val="center"/>
                </w:tcPr>
                <w:p w:rsidR="008E437E" w:rsidRPr="00D941F9" w:rsidRDefault="007B37F7" w:rsidP="00727461">
                  <w:pPr>
                    <w:jc w:val="center"/>
                    <w:rPr>
                      <w:bCs/>
                      <w:szCs w:val="21"/>
                    </w:rPr>
                  </w:pPr>
                  <w:r>
                    <w:rPr>
                      <w:rFonts w:hint="eastAsia"/>
                      <w:bCs/>
                      <w:szCs w:val="21"/>
                    </w:rPr>
                    <w:t>106</w:t>
                  </w:r>
                </w:p>
              </w:tc>
              <w:tc>
                <w:tcPr>
                  <w:tcW w:w="1609" w:type="dxa"/>
                  <w:tcMar>
                    <w:top w:w="15" w:type="dxa"/>
                    <w:left w:w="15" w:type="dxa"/>
                    <w:right w:w="15" w:type="dxa"/>
                  </w:tcMar>
                  <w:vAlign w:val="center"/>
                </w:tcPr>
                <w:p w:rsidR="008E437E" w:rsidRPr="00D941F9" w:rsidRDefault="007B37F7" w:rsidP="00727461">
                  <w:pPr>
                    <w:jc w:val="center"/>
                    <w:rPr>
                      <w:bCs/>
                      <w:szCs w:val="21"/>
                    </w:rPr>
                  </w:pPr>
                  <w:r>
                    <w:rPr>
                      <w:rFonts w:hint="eastAsia"/>
                      <w:bCs/>
                      <w:szCs w:val="21"/>
                    </w:rPr>
                    <w:t>66</w:t>
                  </w:r>
                </w:p>
              </w:tc>
            </w:tr>
          </w:tbl>
          <w:p w:rsidR="00207F7D" w:rsidRDefault="006A2017">
            <w:pPr>
              <w:spacing w:line="360" w:lineRule="auto"/>
              <w:ind w:firstLine="480"/>
              <w:rPr>
                <w:rFonts w:eastAsia="新宋体"/>
                <w:b/>
                <w:sz w:val="24"/>
              </w:rPr>
            </w:pPr>
            <w:r>
              <w:rPr>
                <w:rFonts w:eastAsia="新宋体"/>
                <w:b/>
                <w:sz w:val="24"/>
              </w:rPr>
              <w:t>二、水环境</w:t>
            </w:r>
          </w:p>
          <w:p w:rsidR="005E4C5A" w:rsidRDefault="005E4C5A" w:rsidP="005E4C5A">
            <w:pPr>
              <w:spacing w:line="360" w:lineRule="auto"/>
              <w:ind w:firstLineChars="200" w:firstLine="480"/>
              <w:rPr>
                <w:sz w:val="24"/>
              </w:rPr>
            </w:pPr>
            <w:r>
              <w:rPr>
                <w:rFonts w:hint="eastAsia"/>
                <w:sz w:val="24"/>
              </w:rPr>
              <w:t>项目所在地地表水为</w:t>
            </w:r>
            <w:proofErr w:type="gramStart"/>
            <w:r>
              <w:rPr>
                <w:rFonts w:hint="eastAsia"/>
                <w:sz w:val="24"/>
              </w:rPr>
              <w:t>泗</w:t>
            </w:r>
            <w:proofErr w:type="gramEnd"/>
            <w:r>
              <w:rPr>
                <w:rFonts w:hint="eastAsia"/>
                <w:sz w:val="24"/>
              </w:rPr>
              <w:t>河</w:t>
            </w:r>
            <w:r>
              <w:rPr>
                <w:sz w:val="24"/>
              </w:rPr>
              <w:t>，水环境质量功能区属</w:t>
            </w:r>
            <w:r w:rsidR="00932A1C" w:rsidRPr="009A4DBC">
              <w:rPr>
                <w:rFonts w:hint="eastAsia"/>
                <w:sz w:val="24"/>
              </w:rPr>
              <w:t>IV</w:t>
            </w:r>
            <w:r>
              <w:rPr>
                <w:sz w:val="24"/>
              </w:rPr>
              <w:t>类区，执行国家《地表水环境质量标准》（</w:t>
            </w:r>
            <w:r>
              <w:rPr>
                <w:sz w:val="24"/>
              </w:rPr>
              <w:t>GB3838--2002</w:t>
            </w:r>
            <w:r>
              <w:rPr>
                <w:sz w:val="24"/>
              </w:rPr>
              <w:t>）</w:t>
            </w:r>
            <w:r w:rsidR="000D1C89" w:rsidRPr="009A4DBC">
              <w:rPr>
                <w:rFonts w:hint="eastAsia"/>
                <w:sz w:val="24"/>
              </w:rPr>
              <w:t>IV</w:t>
            </w:r>
            <w:r>
              <w:rPr>
                <w:rFonts w:hint="eastAsia"/>
                <w:sz w:val="24"/>
              </w:rPr>
              <w:t>类标准。</w:t>
            </w:r>
          </w:p>
          <w:p w:rsidR="008E437E" w:rsidRPr="005E4C5A" w:rsidRDefault="005E4C5A" w:rsidP="005E4C5A">
            <w:pPr>
              <w:spacing w:line="360" w:lineRule="auto"/>
              <w:ind w:firstLine="480"/>
              <w:rPr>
                <w:color w:val="000000"/>
                <w:sz w:val="24"/>
              </w:rPr>
            </w:pPr>
            <w:r w:rsidRPr="00851D70">
              <w:rPr>
                <w:rFonts w:hint="eastAsia"/>
                <w:color w:val="000000"/>
                <w:sz w:val="24"/>
              </w:rPr>
              <w:t>该区域地下水环境质量较好，达到国家《地下水质量标准》（</w:t>
            </w:r>
            <w:r w:rsidRPr="00851D70">
              <w:rPr>
                <w:rFonts w:hint="eastAsia"/>
                <w:color w:val="000000"/>
                <w:sz w:val="24"/>
              </w:rPr>
              <w:t>GB/T14848--2017</w:t>
            </w:r>
            <w:r w:rsidRPr="00851D70">
              <w:rPr>
                <w:rFonts w:hint="eastAsia"/>
                <w:color w:val="000000"/>
                <w:sz w:val="24"/>
              </w:rPr>
              <w:t>）Ⅲ类标准。</w:t>
            </w:r>
          </w:p>
          <w:p w:rsidR="00207F7D" w:rsidRDefault="006A2017" w:rsidP="00410BB2">
            <w:pPr>
              <w:spacing w:line="360" w:lineRule="auto"/>
              <w:ind w:firstLineChars="200" w:firstLine="482"/>
              <w:jc w:val="left"/>
              <w:rPr>
                <w:rFonts w:eastAsia="新宋体"/>
                <w:b/>
                <w:sz w:val="24"/>
              </w:rPr>
            </w:pPr>
            <w:r>
              <w:rPr>
                <w:rFonts w:eastAsia="新宋体"/>
                <w:b/>
                <w:sz w:val="24"/>
              </w:rPr>
              <w:t>三、声环境</w:t>
            </w:r>
          </w:p>
          <w:p w:rsidR="00207F7D" w:rsidRDefault="006A2017">
            <w:pPr>
              <w:spacing w:line="360" w:lineRule="auto"/>
              <w:ind w:firstLine="480"/>
              <w:rPr>
                <w:sz w:val="24"/>
              </w:rPr>
            </w:pPr>
            <w:r>
              <w:rPr>
                <w:sz w:val="24"/>
              </w:rPr>
              <w:t>本项目所在地位于</w:t>
            </w:r>
            <w:r>
              <w:rPr>
                <w:rFonts w:hint="eastAsia"/>
                <w:sz w:val="24"/>
              </w:rPr>
              <w:t>济宁市兖州区</w:t>
            </w:r>
            <w:r>
              <w:rPr>
                <w:sz w:val="24"/>
              </w:rPr>
              <w:t>，该区域处于</w:t>
            </w:r>
            <w:r>
              <w:rPr>
                <w:sz w:val="24"/>
              </w:rPr>
              <w:t>2</w:t>
            </w:r>
            <w:r>
              <w:rPr>
                <w:sz w:val="24"/>
              </w:rPr>
              <w:t>类区，环境质量标准参照执行《声环境质量标准》（</w:t>
            </w:r>
            <w:r>
              <w:rPr>
                <w:sz w:val="24"/>
              </w:rPr>
              <w:t>GB3096-2008</w:t>
            </w:r>
            <w:r>
              <w:rPr>
                <w:sz w:val="24"/>
              </w:rPr>
              <w:t>）中的</w:t>
            </w:r>
            <w:r>
              <w:rPr>
                <w:sz w:val="24"/>
              </w:rPr>
              <w:t>2</w:t>
            </w:r>
            <w:r>
              <w:rPr>
                <w:sz w:val="24"/>
              </w:rPr>
              <w:t>类标准。</w:t>
            </w:r>
          </w:p>
          <w:p w:rsidR="00207F7D" w:rsidRDefault="006A2017">
            <w:pPr>
              <w:spacing w:line="360" w:lineRule="auto"/>
              <w:ind w:firstLine="482"/>
              <w:rPr>
                <w:b/>
                <w:sz w:val="24"/>
              </w:rPr>
            </w:pPr>
            <w:r>
              <w:rPr>
                <w:b/>
                <w:sz w:val="24"/>
              </w:rPr>
              <w:t>四、生态环境</w:t>
            </w:r>
          </w:p>
          <w:p w:rsidR="00207F7D" w:rsidRDefault="006A2017">
            <w:pPr>
              <w:spacing w:line="360" w:lineRule="auto"/>
              <w:ind w:firstLine="482"/>
              <w:rPr>
                <w:sz w:val="24"/>
              </w:rPr>
            </w:pPr>
            <w:r>
              <w:rPr>
                <w:sz w:val="24"/>
              </w:rPr>
              <w:t>该项目所在地周围绿化较好，项目区内无珍稀动植物和文物保护区，无重大环境制约因素。</w:t>
            </w:r>
            <w:r>
              <w:rPr>
                <w:sz w:val="24"/>
              </w:rPr>
              <w:t xml:space="preserve"> </w:t>
            </w:r>
          </w:p>
          <w:p w:rsidR="005E4C5A" w:rsidRDefault="005E4C5A" w:rsidP="005E4C5A">
            <w:pPr>
              <w:spacing w:line="360" w:lineRule="auto"/>
              <w:ind w:firstLineChars="200" w:firstLine="482"/>
              <w:rPr>
                <w:b/>
                <w:color w:val="000000" w:themeColor="text1"/>
                <w:sz w:val="24"/>
              </w:rPr>
            </w:pPr>
            <w:r>
              <w:rPr>
                <w:b/>
                <w:color w:val="000000" w:themeColor="text1"/>
                <w:sz w:val="24"/>
              </w:rPr>
              <w:t>主要环境保护目标（列出名单及保护级别）：</w:t>
            </w:r>
          </w:p>
          <w:p w:rsidR="005E4C5A" w:rsidRDefault="005E4C5A" w:rsidP="005E4C5A">
            <w:pPr>
              <w:spacing w:line="360" w:lineRule="auto"/>
              <w:ind w:firstLineChars="200" w:firstLine="480"/>
              <w:rPr>
                <w:color w:val="000000" w:themeColor="text1"/>
                <w:sz w:val="24"/>
              </w:rPr>
            </w:pPr>
            <w:r>
              <w:rPr>
                <w:color w:val="000000" w:themeColor="text1"/>
                <w:sz w:val="24"/>
              </w:rPr>
              <w:t>项目所在区域</w:t>
            </w:r>
            <w:r>
              <w:rPr>
                <w:color w:val="000000" w:themeColor="text1"/>
                <w:sz w:val="24"/>
              </w:rPr>
              <w:t>2km</w:t>
            </w:r>
            <w:r>
              <w:rPr>
                <w:color w:val="000000" w:themeColor="text1"/>
                <w:sz w:val="24"/>
              </w:rPr>
              <w:t>范围内无自然保护区、名胜古迹及风景区等特殊环境敏感目标。</w:t>
            </w:r>
          </w:p>
          <w:p w:rsidR="005E4C5A" w:rsidRPr="005E4C5A" w:rsidRDefault="005E4C5A">
            <w:pPr>
              <w:spacing w:line="360" w:lineRule="auto"/>
              <w:ind w:firstLine="482"/>
              <w:rPr>
                <w:sz w:val="24"/>
              </w:rPr>
            </w:pPr>
          </w:p>
          <w:p w:rsidR="005E4C5A" w:rsidRDefault="005E4C5A" w:rsidP="005E4C5A">
            <w:pPr>
              <w:spacing w:line="360" w:lineRule="auto"/>
              <w:rPr>
                <w:sz w:val="24"/>
              </w:rPr>
            </w:pPr>
          </w:p>
          <w:p w:rsidR="005E4C5A" w:rsidRDefault="005E4C5A" w:rsidP="005E4C5A">
            <w:pPr>
              <w:spacing w:line="360" w:lineRule="auto"/>
              <w:rPr>
                <w:sz w:val="24"/>
              </w:rPr>
            </w:pPr>
          </w:p>
          <w:p w:rsidR="005E4C5A" w:rsidRDefault="005E4C5A">
            <w:pPr>
              <w:spacing w:line="360" w:lineRule="auto"/>
              <w:ind w:firstLine="482"/>
              <w:rPr>
                <w:color w:val="000000" w:themeColor="text1"/>
                <w:sz w:val="24"/>
              </w:rPr>
            </w:pPr>
          </w:p>
        </w:tc>
      </w:tr>
      <w:tr w:rsidR="00207F7D">
        <w:trPr>
          <w:trHeight w:val="4561"/>
          <w:jc w:val="center"/>
        </w:trPr>
        <w:tc>
          <w:tcPr>
            <w:tcW w:w="9072" w:type="dxa"/>
          </w:tcPr>
          <w:p w:rsidR="00207F7D" w:rsidRPr="00600227" w:rsidRDefault="006A2017">
            <w:pPr>
              <w:jc w:val="center"/>
              <w:rPr>
                <w:b/>
                <w:bCs/>
                <w:sz w:val="24"/>
              </w:rPr>
            </w:pPr>
            <w:r w:rsidRPr="00600227">
              <w:rPr>
                <w:b/>
                <w:bCs/>
                <w:sz w:val="24"/>
              </w:rPr>
              <w:lastRenderedPageBreak/>
              <w:t>表</w:t>
            </w:r>
            <w:r w:rsidRPr="00600227">
              <w:rPr>
                <w:b/>
                <w:bCs/>
                <w:sz w:val="24"/>
              </w:rPr>
              <w:t>3-</w:t>
            </w:r>
            <w:r w:rsidR="00833A0D" w:rsidRPr="00600227">
              <w:rPr>
                <w:rFonts w:hint="eastAsia"/>
                <w:b/>
                <w:bCs/>
                <w:sz w:val="24"/>
              </w:rPr>
              <w:t>2</w:t>
            </w:r>
            <w:r w:rsidRPr="00600227">
              <w:rPr>
                <w:b/>
                <w:bCs/>
                <w:sz w:val="24"/>
              </w:rPr>
              <w:t xml:space="preserve">   </w:t>
            </w:r>
            <w:r w:rsidRPr="00600227">
              <w:rPr>
                <w:b/>
                <w:bCs/>
                <w:sz w:val="24"/>
              </w:rPr>
              <w:t>项目主要环境保护目标</w:t>
            </w:r>
          </w:p>
          <w:tbl>
            <w:tblPr>
              <w:tblW w:w="7938"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342"/>
              <w:gridCol w:w="1323"/>
              <w:gridCol w:w="1589"/>
              <w:gridCol w:w="1587"/>
            </w:tblGrid>
            <w:tr w:rsidR="00207F7D" w:rsidRPr="008E730A" w:rsidTr="00F0582F">
              <w:trPr>
                <w:trHeight w:val="319"/>
                <w:jc w:val="center"/>
              </w:trPr>
              <w:tc>
                <w:tcPr>
                  <w:tcW w:w="1097" w:type="dxa"/>
                  <w:vAlign w:val="center"/>
                </w:tcPr>
                <w:p w:rsidR="00207F7D" w:rsidRPr="00600227" w:rsidRDefault="006A2017">
                  <w:pPr>
                    <w:spacing w:line="360" w:lineRule="auto"/>
                    <w:jc w:val="center"/>
                    <w:rPr>
                      <w:b/>
                      <w:color w:val="000000" w:themeColor="text1"/>
                      <w:szCs w:val="21"/>
                    </w:rPr>
                  </w:pPr>
                  <w:r w:rsidRPr="00600227">
                    <w:rPr>
                      <w:b/>
                      <w:color w:val="000000" w:themeColor="text1"/>
                      <w:szCs w:val="21"/>
                    </w:rPr>
                    <w:t>类别</w:t>
                  </w:r>
                </w:p>
              </w:tc>
              <w:tc>
                <w:tcPr>
                  <w:tcW w:w="2342" w:type="dxa"/>
                  <w:vAlign w:val="center"/>
                </w:tcPr>
                <w:p w:rsidR="00207F7D" w:rsidRPr="00600227" w:rsidRDefault="006A2017">
                  <w:pPr>
                    <w:spacing w:line="360" w:lineRule="auto"/>
                    <w:jc w:val="center"/>
                    <w:rPr>
                      <w:b/>
                      <w:color w:val="000000" w:themeColor="text1"/>
                      <w:szCs w:val="21"/>
                    </w:rPr>
                  </w:pPr>
                  <w:r w:rsidRPr="00600227">
                    <w:rPr>
                      <w:b/>
                      <w:color w:val="000000" w:themeColor="text1"/>
                      <w:szCs w:val="21"/>
                    </w:rPr>
                    <w:t>目标</w:t>
                  </w:r>
                </w:p>
              </w:tc>
              <w:tc>
                <w:tcPr>
                  <w:tcW w:w="1323" w:type="dxa"/>
                  <w:vAlign w:val="center"/>
                </w:tcPr>
                <w:p w:rsidR="00207F7D" w:rsidRPr="00600227" w:rsidRDefault="006A2017">
                  <w:pPr>
                    <w:spacing w:line="360" w:lineRule="auto"/>
                    <w:jc w:val="center"/>
                    <w:rPr>
                      <w:b/>
                      <w:color w:val="000000" w:themeColor="text1"/>
                      <w:szCs w:val="21"/>
                    </w:rPr>
                  </w:pPr>
                  <w:r w:rsidRPr="00600227">
                    <w:rPr>
                      <w:b/>
                      <w:color w:val="000000" w:themeColor="text1"/>
                      <w:szCs w:val="21"/>
                    </w:rPr>
                    <w:t>相对方位</w:t>
                  </w:r>
                </w:p>
              </w:tc>
              <w:tc>
                <w:tcPr>
                  <w:tcW w:w="1589" w:type="dxa"/>
                  <w:vAlign w:val="center"/>
                </w:tcPr>
                <w:p w:rsidR="00207F7D" w:rsidRPr="00600227" w:rsidRDefault="006A2017">
                  <w:pPr>
                    <w:spacing w:line="360" w:lineRule="auto"/>
                    <w:jc w:val="center"/>
                    <w:rPr>
                      <w:b/>
                      <w:color w:val="000000" w:themeColor="text1"/>
                      <w:szCs w:val="21"/>
                    </w:rPr>
                  </w:pPr>
                  <w:r w:rsidRPr="00600227">
                    <w:rPr>
                      <w:b/>
                      <w:color w:val="000000" w:themeColor="text1"/>
                      <w:szCs w:val="21"/>
                    </w:rPr>
                    <w:t>相对距离（</w:t>
                  </w:r>
                  <w:r w:rsidRPr="00600227">
                    <w:rPr>
                      <w:b/>
                      <w:color w:val="000000" w:themeColor="text1"/>
                      <w:szCs w:val="21"/>
                    </w:rPr>
                    <w:t>m</w:t>
                  </w:r>
                  <w:r w:rsidRPr="00600227">
                    <w:rPr>
                      <w:b/>
                      <w:color w:val="000000" w:themeColor="text1"/>
                      <w:szCs w:val="21"/>
                    </w:rPr>
                    <w:t>）</w:t>
                  </w:r>
                </w:p>
              </w:tc>
              <w:tc>
                <w:tcPr>
                  <w:tcW w:w="1587" w:type="dxa"/>
                  <w:vAlign w:val="center"/>
                </w:tcPr>
                <w:p w:rsidR="00207F7D" w:rsidRPr="00600227" w:rsidRDefault="006A2017">
                  <w:pPr>
                    <w:spacing w:line="360" w:lineRule="auto"/>
                    <w:jc w:val="center"/>
                    <w:rPr>
                      <w:b/>
                      <w:color w:val="000000" w:themeColor="text1"/>
                      <w:szCs w:val="21"/>
                    </w:rPr>
                  </w:pPr>
                  <w:r w:rsidRPr="00600227">
                    <w:rPr>
                      <w:b/>
                      <w:color w:val="000000" w:themeColor="text1"/>
                      <w:szCs w:val="21"/>
                    </w:rPr>
                    <w:t>功</w:t>
                  </w:r>
                  <w:r w:rsidRPr="00600227">
                    <w:rPr>
                      <w:b/>
                      <w:color w:val="000000" w:themeColor="text1"/>
                      <w:szCs w:val="21"/>
                    </w:rPr>
                    <w:t xml:space="preserve">  </w:t>
                  </w:r>
                  <w:r w:rsidRPr="00600227">
                    <w:rPr>
                      <w:b/>
                      <w:color w:val="000000" w:themeColor="text1"/>
                      <w:szCs w:val="21"/>
                    </w:rPr>
                    <w:t>能</w:t>
                  </w:r>
                </w:p>
              </w:tc>
            </w:tr>
            <w:tr w:rsidR="00161BBC" w:rsidRPr="008E730A" w:rsidTr="00F0582F">
              <w:trPr>
                <w:trHeight w:val="372"/>
                <w:jc w:val="center"/>
              </w:trPr>
              <w:tc>
                <w:tcPr>
                  <w:tcW w:w="1097" w:type="dxa"/>
                  <w:vMerge w:val="restart"/>
                  <w:vAlign w:val="center"/>
                </w:tcPr>
                <w:p w:rsidR="00161BBC" w:rsidRPr="00600227" w:rsidRDefault="00161BBC">
                  <w:pPr>
                    <w:jc w:val="center"/>
                    <w:rPr>
                      <w:color w:val="000000" w:themeColor="text1"/>
                      <w:szCs w:val="21"/>
                    </w:rPr>
                  </w:pPr>
                  <w:r w:rsidRPr="00600227">
                    <w:rPr>
                      <w:color w:val="000000" w:themeColor="text1"/>
                      <w:szCs w:val="21"/>
                    </w:rPr>
                    <w:t>环境空气</w:t>
                  </w:r>
                </w:p>
              </w:tc>
              <w:tc>
                <w:tcPr>
                  <w:tcW w:w="2342"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高庙村</w:t>
                  </w:r>
                </w:p>
              </w:tc>
              <w:tc>
                <w:tcPr>
                  <w:tcW w:w="1323"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S</w:t>
                  </w:r>
                </w:p>
              </w:tc>
              <w:tc>
                <w:tcPr>
                  <w:tcW w:w="1589" w:type="dxa"/>
                  <w:vAlign w:val="center"/>
                </w:tcPr>
                <w:p w:rsidR="00161BBC" w:rsidRPr="00600227" w:rsidRDefault="00600227" w:rsidP="008904E8">
                  <w:pPr>
                    <w:spacing w:line="260" w:lineRule="exact"/>
                    <w:jc w:val="center"/>
                    <w:rPr>
                      <w:color w:val="000000" w:themeColor="text1"/>
                      <w:szCs w:val="21"/>
                    </w:rPr>
                  </w:pPr>
                  <w:r w:rsidRPr="00600227">
                    <w:rPr>
                      <w:rFonts w:hint="eastAsia"/>
                      <w:color w:val="000000" w:themeColor="text1"/>
                      <w:szCs w:val="21"/>
                    </w:rPr>
                    <w:t>1200</w:t>
                  </w:r>
                </w:p>
              </w:tc>
              <w:tc>
                <w:tcPr>
                  <w:tcW w:w="1587" w:type="dxa"/>
                  <w:vMerge w:val="restart"/>
                  <w:vAlign w:val="center"/>
                </w:tcPr>
                <w:p w:rsidR="00161BBC" w:rsidRPr="00600227" w:rsidRDefault="00161BBC" w:rsidP="00833A0D">
                  <w:pPr>
                    <w:jc w:val="center"/>
                    <w:rPr>
                      <w:color w:val="000000" w:themeColor="text1"/>
                      <w:szCs w:val="21"/>
                    </w:rPr>
                  </w:pPr>
                  <w:r w:rsidRPr="00600227">
                    <w:rPr>
                      <w:color w:val="000000" w:themeColor="text1"/>
                      <w:szCs w:val="21"/>
                    </w:rPr>
                    <w:t>《环境空气质量标准》</w:t>
                  </w:r>
                </w:p>
                <w:p w:rsidR="00161BBC" w:rsidRPr="00600227" w:rsidRDefault="00161BBC" w:rsidP="00833A0D">
                  <w:pPr>
                    <w:jc w:val="center"/>
                    <w:rPr>
                      <w:color w:val="000000" w:themeColor="text1"/>
                      <w:szCs w:val="21"/>
                    </w:rPr>
                  </w:pPr>
                  <w:r w:rsidRPr="00600227">
                    <w:rPr>
                      <w:color w:val="000000" w:themeColor="text1"/>
                      <w:szCs w:val="21"/>
                    </w:rPr>
                    <w:t>（</w:t>
                  </w:r>
                  <w:r w:rsidRPr="00600227">
                    <w:rPr>
                      <w:color w:val="000000" w:themeColor="text1"/>
                      <w:szCs w:val="21"/>
                    </w:rPr>
                    <w:t>GB3095-2012</w:t>
                  </w:r>
                  <w:r w:rsidRPr="00600227">
                    <w:rPr>
                      <w:color w:val="000000" w:themeColor="text1"/>
                      <w:szCs w:val="21"/>
                    </w:rPr>
                    <w:t>）二级标准</w:t>
                  </w:r>
                </w:p>
              </w:tc>
            </w:tr>
            <w:tr w:rsidR="00161BBC" w:rsidRPr="008E730A" w:rsidTr="00F0582F">
              <w:trPr>
                <w:trHeight w:val="372"/>
                <w:jc w:val="center"/>
              </w:trPr>
              <w:tc>
                <w:tcPr>
                  <w:tcW w:w="1097" w:type="dxa"/>
                  <w:vMerge/>
                  <w:vAlign w:val="center"/>
                </w:tcPr>
                <w:p w:rsidR="00161BBC" w:rsidRPr="00600227" w:rsidRDefault="00161BBC">
                  <w:pPr>
                    <w:jc w:val="center"/>
                    <w:rPr>
                      <w:color w:val="000000" w:themeColor="text1"/>
                      <w:szCs w:val="21"/>
                    </w:rPr>
                  </w:pPr>
                </w:p>
              </w:tc>
              <w:tc>
                <w:tcPr>
                  <w:tcW w:w="2342" w:type="dxa"/>
                  <w:vAlign w:val="center"/>
                </w:tcPr>
                <w:p w:rsidR="00161BBC" w:rsidRPr="00600227" w:rsidRDefault="00600227" w:rsidP="009F1B26">
                  <w:pPr>
                    <w:spacing w:line="260" w:lineRule="exact"/>
                    <w:jc w:val="center"/>
                    <w:rPr>
                      <w:color w:val="000000" w:themeColor="text1"/>
                      <w:szCs w:val="21"/>
                    </w:rPr>
                  </w:pPr>
                  <w:r w:rsidRPr="00600227">
                    <w:rPr>
                      <w:rFonts w:hint="eastAsia"/>
                      <w:color w:val="000000" w:themeColor="text1"/>
                      <w:szCs w:val="21"/>
                    </w:rPr>
                    <w:t>董家村</w:t>
                  </w:r>
                </w:p>
              </w:tc>
              <w:tc>
                <w:tcPr>
                  <w:tcW w:w="1323" w:type="dxa"/>
                  <w:vAlign w:val="center"/>
                </w:tcPr>
                <w:p w:rsidR="00161BBC" w:rsidRPr="00600227" w:rsidRDefault="00D9066C" w:rsidP="00600227">
                  <w:pPr>
                    <w:spacing w:line="260" w:lineRule="exact"/>
                    <w:jc w:val="center"/>
                    <w:rPr>
                      <w:color w:val="000000" w:themeColor="text1"/>
                      <w:szCs w:val="21"/>
                    </w:rPr>
                  </w:pPr>
                  <w:r w:rsidRPr="00600227">
                    <w:rPr>
                      <w:rFonts w:hint="eastAsia"/>
                      <w:color w:val="000000" w:themeColor="text1"/>
                      <w:szCs w:val="21"/>
                    </w:rPr>
                    <w:t>S</w:t>
                  </w:r>
                </w:p>
              </w:tc>
              <w:tc>
                <w:tcPr>
                  <w:tcW w:w="1589" w:type="dxa"/>
                  <w:vAlign w:val="center"/>
                </w:tcPr>
                <w:p w:rsidR="00161BBC" w:rsidRPr="00600227" w:rsidRDefault="00D9066C" w:rsidP="00600227">
                  <w:pPr>
                    <w:spacing w:line="260" w:lineRule="exact"/>
                    <w:jc w:val="center"/>
                    <w:rPr>
                      <w:color w:val="000000" w:themeColor="text1"/>
                      <w:szCs w:val="21"/>
                    </w:rPr>
                  </w:pPr>
                  <w:r w:rsidRPr="00600227">
                    <w:rPr>
                      <w:rFonts w:hint="eastAsia"/>
                      <w:color w:val="000000" w:themeColor="text1"/>
                      <w:szCs w:val="21"/>
                    </w:rPr>
                    <w:t>1</w:t>
                  </w:r>
                  <w:r w:rsidR="00600227" w:rsidRPr="00600227">
                    <w:rPr>
                      <w:rFonts w:hint="eastAsia"/>
                      <w:color w:val="000000" w:themeColor="text1"/>
                      <w:szCs w:val="21"/>
                    </w:rPr>
                    <w:t>4</w:t>
                  </w:r>
                  <w:r w:rsidRPr="00600227">
                    <w:rPr>
                      <w:rFonts w:hint="eastAsia"/>
                      <w:color w:val="000000" w:themeColor="text1"/>
                      <w:szCs w:val="21"/>
                    </w:rPr>
                    <w:t>00</w:t>
                  </w:r>
                </w:p>
              </w:tc>
              <w:tc>
                <w:tcPr>
                  <w:tcW w:w="1587" w:type="dxa"/>
                  <w:vMerge/>
                  <w:vAlign w:val="center"/>
                </w:tcPr>
                <w:p w:rsidR="00161BBC" w:rsidRPr="00600227" w:rsidRDefault="00161BBC">
                  <w:pPr>
                    <w:jc w:val="center"/>
                    <w:rPr>
                      <w:color w:val="000000" w:themeColor="text1"/>
                      <w:szCs w:val="21"/>
                    </w:rPr>
                  </w:pPr>
                </w:p>
              </w:tc>
            </w:tr>
            <w:tr w:rsidR="00161BBC" w:rsidRPr="008E730A" w:rsidTr="00F0582F">
              <w:trPr>
                <w:trHeight w:val="372"/>
                <w:jc w:val="center"/>
              </w:trPr>
              <w:tc>
                <w:tcPr>
                  <w:tcW w:w="1097" w:type="dxa"/>
                  <w:vMerge/>
                  <w:vAlign w:val="center"/>
                </w:tcPr>
                <w:p w:rsidR="00161BBC" w:rsidRPr="00600227" w:rsidRDefault="00161BBC">
                  <w:pPr>
                    <w:jc w:val="center"/>
                    <w:rPr>
                      <w:color w:val="000000" w:themeColor="text1"/>
                      <w:szCs w:val="21"/>
                    </w:rPr>
                  </w:pPr>
                </w:p>
              </w:tc>
              <w:tc>
                <w:tcPr>
                  <w:tcW w:w="2342"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前道义社区</w:t>
                  </w:r>
                </w:p>
              </w:tc>
              <w:tc>
                <w:tcPr>
                  <w:tcW w:w="1323" w:type="dxa"/>
                  <w:vAlign w:val="center"/>
                </w:tcPr>
                <w:p w:rsidR="00161BBC" w:rsidRPr="00600227" w:rsidRDefault="00D9066C" w:rsidP="00727461">
                  <w:pPr>
                    <w:spacing w:line="260" w:lineRule="exact"/>
                    <w:jc w:val="center"/>
                    <w:rPr>
                      <w:color w:val="000000" w:themeColor="text1"/>
                      <w:szCs w:val="21"/>
                    </w:rPr>
                  </w:pPr>
                  <w:r w:rsidRPr="00600227">
                    <w:rPr>
                      <w:rFonts w:hint="eastAsia"/>
                      <w:color w:val="000000" w:themeColor="text1"/>
                      <w:szCs w:val="21"/>
                    </w:rPr>
                    <w:t>S</w:t>
                  </w:r>
                  <w:r w:rsidR="00600227" w:rsidRPr="00600227">
                    <w:rPr>
                      <w:rFonts w:hint="eastAsia"/>
                      <w:color w:val="000000" w:themeColor="text1"/>
                      <w:szCs w:val="21"/>
                    </w:rPr>
                    <w:t>W</w:t>
                  </w:r>
                </w:p>
              </w:tc>
              <w:tc>
                <w:tcPr>
                  <w:tcW w:w="1589" w:type="dxa"/>
                  <w:vAlign w:val="center"/>
                </w:tcPr>
                <w:p w:rsidR="00161BBC" w:rsidRPr="00600227" w:rsidRDefault="00D9066C" w:rsidP="00600227">
                  <w:pPr>
                    <w:spacing w:line="260" w:lineRule="exact"/>
                    <w:jc w:val="center"/>
                    <w:rPr>
                      <w:color w:val="000000" w:themeColor="text1"/>
                      <w:szCs w:val="21"/>
                    </w:rPr>
                  </w:pPr>
                  <w:r w:rsidRPr="00600227">
                    <w:rPr>
                      <w:rFonts w:hint="eastAsia"/>
                      <w:color w:val="000000" w:themeColor="text1"/>
                      <w:szCs w:val="21"/>
                    </w:rPr>
                    <w:t>1</w:t>
                  </w:r>
                  <w:r w:rsidR="00600227" w:rsidRPr="00600227">
                    <w:rPr>
                      <w:rFonts w:hint="eastAsia"/>
                      <w:color w:val="000000" w:themeColor="text1"/>
                      <w:szCs w:val="21"/>
                    </w:rPr>
                    <w:t>8</w:t>
                  </w:r>
                  <w:r w:rsidRPr="00600227">
                    <w:rPr>
                      <w:rFonts w:hint="eastAsia"/>
                      <w:color w:val="000000" w:themeColor="text1"/>
                      <w:szCs w:val="21"/>
                    </w:rPr>
                    <w:t>00</w:t>
                  </w:r>
                </w:p>
              </w:tc>
              <w:tc>
                <w:tcPr>
                  <w:tcW w:w="1587" w:type="dxa"/>
                  <w:vMerge/>
                  <w:vAlign w:val="center"/>
                </w:tcPr>
                <w:p w:rsidR="00161BBC" w:rsidRPr="00600227" w:rsidRDefault="00161BBC">
                  <w:pPr>
                    <w:jc w:val="center"/>
                    <w:rPr>
                      <w:color w:val="000000" w:themeColor="text1"/>
                      <w:szCs w:val="21"/>
                    </w:rPr>
                  </w:pPr>
                </w:p>
              </w:tc>
            </w:tr>
            <w:tr w:rsidR="00161BBC" w:rsidRPr="008E730A" w:rsidTr="00F0582F">
              <w:trPr>
                <w:trHeight w:val="454"/>
                <w:jc w:val="center"/>
              </w:trPr>
              <w:tc>
                <w:tcPr>
                  <w:tcW w:w="1097" w:type="dxa"/>
                  <w:vMerge/>
                  <w:vAlign w:val="center"/>
                </w:tcPr>
                <w:p w:rsidR="00161BBC" w:rsidRPr="00600227" w:rsidRDefault="00161BBC">
                  <w:pPr>
                    <w:jc w:val="center"/>
                    <w:rPr>
                      <w:color w:val="000000" w:themeColor="text1"/>
                      <w:szCs w:val="21"/>
                    </w:rPr>
                  </w:pPr>
                </w:p>
              </w:tc>
              <w:tc>
                <w:tcPr>
                  <w:tcW w:w="2342"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后道义村</w:t>
                  </w:r>
                </w:p>
              </w:tc>
              <w:tc>
                <w:tcPr>
                  <w:tcW w:w="1323" w:type="dxa"/>
                  <w:vAlign w:val="center"/>
                </w:tcPr>
                <w:p w:rsidR="00161BBC" w:rsidRPr="00600227" w:rsidRDefault="00D9066C" w:rsidP="00D9066C">
                  <w:pPr>
                    <w:spacing w:line="260" w:lineRule="exact"/>
                    <w:jc w:val="center"/>
                    <w:rPr>
                      <w:color w:val="000000" w:themeColor="text1"/>
                      <w:szCs w:val="21"/>
                    </w:rPr>
                  </w:pPr>
                  <w:r w:rsidRPr="00600227">
                    <w:rPr>
                      <w:rFonts w:hint="eastAsia"/>
                      <w:color w:val="000000" w:themeColor="text1"/>
                      <w:szCs w:val="21"/>
                    </w:rPr>
                    <w:t>W</w:t>
                  </w:r>
                </w:p>
              </w:tc>
              <w:tc>
                <w:tcPr>
                  <w:tcW w:w="1589"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15</w:t>
                  </w:r>
                  <w:r w:rsidR="00D9066C" w:rsidRPr="00600227">
                    <w:rPr>
                      <w:rFonts w:hint="eastAsia"/>
                      <w:color w:val="000000" w:themeColor="text1"/>
                      <w:szCs w:val="21"/>
                    </w:rPr>
                    <w:t>00</w:t>
                  </w:r>
                </w:p>
              </w:tc>
              <w:tc>
                <w:tcPr>
                  <w:tcW w:w="1587" w:type="dxa"/>
                  <w:vMerge/>
                  <w:vAlign w:val="center"/>
                </w:tcPr>
                <w:p w:rsidR="00161BBC" w:rsidRPr="00600227" w:rsidRDefault="00161BBC">
                  <w:pPr>
                    <w:jc w:val="center"/>
                    <w:rPr>
                      <w:color w:val="000000" w:themeColor="text1"/>
                      <w:szCs w:val="21"/>
                    </w:rPr>
                  </w:pPr>
                </w:p>
              </w:tc>
            </w:tr>
            <w:tr w:rsidR="00161BBC" w:rsidRPr="008E730A" w:rsidTr="00F0582F">
              <w:trPr>
                <w:trHeight w:val="454"/>
                <w:jc w:val="center"/>
              </w:trPr>
              <w:tc>
                <w:tcPr>
                  <w:tcW w:w="1097" w:type="dxa"/>
                  <w:vMerge/>
                  <w:vAlign w:val="center"/>
                </w:tcPr>
                <w:p w:rsidR="00161BBC" w:rsidRPr="00600227" w:rsidRDefault="00161BBC">
                  <w:pPr>
                    <w:jc w:val="center"/>
                    <w:rPr>
                      <w:color w:val="000000" w:themeColor="text1"/>
                      <w:szCs w:val="21"/>
                    </w:rPr>
                  </w:pPr>
                </w:p>
              </w:tc>
              <w:tc>
                <w:tcPr>
                  <w:tcW w:w="2342"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夏家村</w:t>
                  </w:r>
                </w:p>
              </w:tc>
              <w:tc>
                <w:tcPr>
                  <w:tcW w:w="1323"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N</w:t>
                  </w:r>
                  <w:r w:rsidR="00D9066C" w:rsidRPr="00600227">
                    <w:rPr>
                      <w:rFonts w:hint="eastAsia"/>
                      <w:color w:val="000000" w:themeColor="text1"/>
                      <w:szCs w:val="21"/>
                    </w:rPr>
                    <w:t>W</w:t>
                  </w:r>
                </w:p>
              </w:tc>
              <w:tc>
                <w:tcPr>
                  <w:tcW w:w="1589" w:type="dxa"/>
                  <w:vAlign w:val="center"/>
                </w:tcPr>
                <w:p w:rsidR="00161BBC" w:rsidRPr="00600227" w:rsidRDefault="00D9066C" w:rsidP="00600227">
                  <w:pPr>
                    <w:spacing w:line="260" w:lineRule="exact"/>
                    <w:jc w:val="center"/>
                    <w:rPr>
                      <w:color w:val="000000" w:themeColor="text1"/>
                      <w:szCs w:val="21"/>
                    </w:rPr>
                  </w:pPr>
                  <w:r w:rsidRPr="00600227">
                    <w:rPr>
                      <w:rFonts w:hint="eastAsia"/>
                      <w:color w:val="000000" w:themeColor="text1"/>
                      <w:szCs w:val="21"/>
                    </w:rPr>
                    <w:t>1</w:t>
                  </w:r>
                  <w:r w:rsidR="00600227" w:rsidRPr="00600227">
                    <w:rPr>
                      <w:rFonts w:hint="eastAsia"/>
                      <w:color w:val="000000" w:themeColor="text1"/>
                      <w:szCs w:val="21"/>
                    </w:rPr>
                    <w:t>3</w:t>
                  </w:r>
                  <w:r w:rsidRPr="00600227">
                    <w:rPr>
                      <w:rFonts w:hint="eastAsia"/>
                      <w:color w:val="000000" w:themeColor="text1"/>
                      <w:szCs w:val="21"/>
                    </w:rPr>
                    <w:t>00</w:t>
                  </w:r>
                </w:p>
              </w:tc>
              <w:tc>
                <w:tcPr>
                  <w:tcW w:w="1587" w:type="dxa"/>
                  <w:vMerge/>
                  <w:vAlign w:val="center"/>
                </w:tcPr>
                <w:p w:rsidR="00161BBC" w:rsidRPr="00600227" w:rsidRDefault="00161BBC">
                  <w:pPr>
                    <w:jc w:val="center"/>
                    <w:rPr>
                      <w:color w:val="000000" w:themeColor="text1"/>
                      <w:szCs w:val="21"/>
                    </w:rPr>
                  </w:pPr>
                </w:p>
              </w:tc>
            </w:tr>
            <w:tr w:rsidR="00161BBC" w:rsidRPr="008E730A" w:rsidTr="00F0582F">
              <w:trPr>
                <w:trHeight w:val="454"/>
                <w:jc w:val="center"/>
              </w:trPr>
              <w:tc>
                <w:tcPr>
                  <w:tcW w:w="1097" w:type="dxa"/>
                  <w:vMerge/>
                  <w:vAlign w:val="center"/>
                </w:tcPr>
                <w:p w:rsidR="00161BBC" w:rsidRPr="00600227" w:rsidRDefault="00161BBC">
                  <w:pPr>
                    <w:jc w:val="center"/>
                    <w:rPr>
                      <w:color w:val="000000" w:themeColor="text1"/>
                      <w:szCs w:val="21"/>
                    </w:rPr>
                  </w:pPr>
                </w:p>
              </w:tc>
              <w:tc>
                <w:tcPr>
                  <w:tcW w:w="2342" w:type="dxa"/>
                  <w:vAlign w:val="center"/>
                </w:tcPr>
                <w:p w:rsidR="00161BBC" w:rsidRPr="00600227" w:rsidRDefault="00600227" w:rsidP="00D9066C">
                  <w:pPr>
                    <w:spacing w:line="260" w:lineRule="exact"/>
                    <w:jc w:val="center"/>
                    <w:rPr>
                      <w:color w:val="000000" w:themeColor="text1"/>
                      <w:szCs w:val="21"/>
                    </w:rPr>
                  </w:pPr>
                  <w:r w:rsidRPr="00600227">
                    <w:rPr>
                      <w:rFonts w:hint="eastAsia"/>
                      <w:color w:val="000000" w:themeColor="text1"/>
                      <w:szCs w:val="21"/>
                    </w:rPr>
                    <w:t>武村社区</w:t>
                  </w:r>
                </w:p>
              </w:tc>
              <w:tc>
                <w:tcPr>
                  <w:tcW w:w="1323" w:type="dxa"/>
                  <w:vAlign w:val="center"/>
                </w:tcPr>
                <w:p w:rsidR="00161BBC" w:rsidRPr="00600227" w:rsidRDefault="00600227" w:rsidP="009F1B26">
                  <w:pPr>
                    <w:spacing w:line="260" w:lineRule="exact"/>
                    <w:jc w:val="center"/>
                    <w:rPr>
                      <w:color w:val="000000" w:themeColor="text1"/>
                      <w:szCs w:val="21"/>
                    </w:rPr>
                  </w:pPr>
                  <w:r w:rsidRPr="00600227">
                    <w:rPr>
                      <w:rFonts w:hint="eastAsia"/>
                      <w:color w:val="000000" w:themeColor="text1"/>
                      <w:szCs w:val="21"/>
                    </w:rPr>
                    <w:t>NE</w:t>
                  </w:r>
                </w:p>
              </w:tc>
              <w:tc>
                <w:tcPr>
                  <w:tcW w:w="1589" w:type="dxa"/>
                  <w:vAlign w:val="center"/>
                </w:tcPr>
                <w:p w:rsidR="00161BBC" w:rsidRPr="00600227" w:rsidRDefault="00D9066C" w:rsidP="009F1B26">
                  <w:pPr>
                    <w:spacing w:line="260" w:lineRule="exact"/>
                    <w:jc w:val="center"/>
                    <w:rPr>
                      <w:color w:val="000000" w:themeColor="text1"/>
                      <w:szCs w:val="21"/>
                    </w:rPr>
                  </w:pPr>
                  <w:r w:rsidRPr="00600227">
                    <w:rPr>
                      <w:rFonts w:hint="eastAsia"/>
                      <w:color w:val="000000" w:themeColor="text1"/>
                      <w:szCs w:val="21"/>
                    </w:rPr>
                    <w:t>1300</w:t>
                  </w:r>
                </w:p>
              </w:tc>
              <w:tc>
                <w:tcPr>
                  <w:tcW w:w="1587" w:type="dxa"/>
                  <w:vMerge/>
                  <w:vAlign w:val="center"/>
                </w:tcPr>
                <w:p w:rsidR="00161BBC" w:rsidRPr="00600227" w:rsidRDefault="00161BBC">
                  <w:pPr>
                    <w:jc w:val="center"/>
                    <w:rPr>
                      <w:color w:val="000000" w:themeColor="text1"/>
                      <w:szCs w:val="21"/>
                    </w:rPr>
                  </w:pPr>
                </w:p>
              </w:tc>
            </w:tr>
            <w:tr w:rsidR="00161BBC" w:rsidRPr="008E730A" w:rsidTr="00F0582F">
              <w:trPr>
                <w:trHeight w:val="454"/>
                <w:jc w:val="center"/>
              </w:trPr>
              <w:tc>
                <w:tcPr>
                  <w:tcW w:w="1097" w:type="dxa"/>
                  <w:vMerge/>
                  <w:vAlign w:val="center"/>
                </w:tcPr>
                <w:p w:rsidR="00161BBC" w:rsidRPr="00600227" w:rsidRDefault="00161BBC">
                  <w:pPr>
                    <w:jc w:val="center"/>
                    <w:rPr>
                      <w:color w:val="000000" w:themeColor="text1"/>
                      <w:szCs w:val="21"/>
                    </w:rPr>
                  </w:pPr>
                </w:p>
              </w:tc>
              <w:tc>
                <w:tcPr>
                  <w:tcW w:w="2342"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矿山学校</w:t>
                  </w:r>
                </w:p>
              </w:tc>
              <w:tc>
                <w:tcPr>
                  <w:tcW w:w="1323" w:type="dxa"/>
                  <w:vAlign w:val="center"/>
                </w:tcPr>
                <w:p w:rsidR="00161BBC" w:rsidRPr="00600227" w:rsidRDefault="00600227" w:rsidP="00727461">
                  <w:pPr>
                    <w:spacing w:line="260" w:lineRule="exact"/>
                    <w:jc w:val="center"/>
                    <w:rPr>
                      <w:color w:val="000000" w:themeColor="text1"/>
                      <w:szCs w:val="21"/>
                    </w:rPr>
                  </w:pPr>
                  <w:r w:rsidRPr="00600227">
                    <w:rPr>
                      <w:rFonts w:hint="eastAsia"/>
                      <w:color w:val="000000" w:themeColor="text1"/>
                      <w:szCs w:val="21"/>
                    </w:rPr>
                    <w:t>NE</w:t>
                  </w:r>
                </w:p>
              </w:tc>
              <w:tc>
                <w:tcPr>
                  <w:tcW w:w="1589" w:type="dxa"/>
                  <w:vAlign w:val="center"/>
                </w:tcPr>
                <w:p w:rsidR="00161BBC" w:rsidRPr="00600227" w:rsidRDefault="00D9066C" w:rsidP="00727461">
                  <w:pPr>
                    <w:spacing w:line="260" w:lineRule="exact"/>
                    <w:jc w:val="center"/>
                    <w:rPr>
                      <w:color w:val="000000" w:themeColor="text1"/>
                      <w:szCs w:val="21"/>
                    </w:rPr>
                  </w:pPr>
                  <w:r w:rsidRPr="00600227">
                    <w:rPr>
                      <w:rFonts w:hint="eastAsia"/>
                      <w:color w:val="000000" w:themeColor="text1"/>
                      <w:szCs w:val="21"/>
                    </w:rPr>
                    <w:t>1800</w:t>
                  </w:r>
                </w:p>
              </w:tc>
              <w:tc>
                <w:tcPr>
                  <w:tcW w:w="1587" w:type="dxa"/>
                  <w:vMerge/>
                  <w:vAlign w:val="center"/>
                </w:tcPr>
                <w:p w:rsidR="00161BBC" w:rsidRPr="00600227" w:rsidRDefault="00161BBC">
                  <w:pPr>
                    <w:jc w:val="center"/>
                    <w:rPr>
                      <w:color w:val="000000" w:themeColor="text1"/>
                      <w:szCs w:val="21"/>
                    </w:rPr>
                  </w:pPr>
                </w:p>
              </w:tc>
            </w:tr>
            <w:tr w:rsidR="00161BBC" w:rsidRPr="008E730A" w:rsidTr="00F0582F">
              <w:trPr>
                <w:trHeight w:val="938"/>
                <w:jc w:val="center"/>
              </w:trPr>
              <w:tc>
                <w:tcPr>
                  <w:tcW w:w="1097" w:type="dxa"/>
                  <w:vAlign w:val="center"/>
                </w:tcPr>
                <w:p w:rsidR="00161BBC" w:rsidRPr="00600227" w:rsidRDefault="00161BBC">
                  <w:pPr>
                    <w:jc w:val="center"/>
                    <w:rPr>
                      <w:color w:val="000000" w:themeColor="text1"/>
                      <w:szCs w:val="21"/>
                    </w:rPr>
                  </w:pPr>
                  <w:r w:rsidRPr="00600227">
                    <w:rPr>
                      <w:rFonts w:hint="eastAsia"/>
                      <w:color w:val="000000" w:themeColor="text1"/>
                      <w:szCs w:val="21"/>
                    </w:rPr>
                    <w:t>地表</w:t>
                  </w:r>
                  <w:r w:rsidRPr="00600227">
                    <w:rPr>
                      <w:color w:val="000000" w:themeColor="text1"/>
                      <w:szCs w:val="21"/>
                    </w:rPr>
                    <w:t>水</w:t>
                  </w:r>
                </w:p>
                <w:p w:rsidR="00161BBC" w:rsidRPr="00600227" w:rsidRDefault="00161BBC">
                  <w:pPr>
                    <w:jc w:val="center"/>
                    <w:rPr>
                      <w:color w:val="000000" w:themeColor="text1"/>
                      <w:szCs w:val="21"/>
                    </w:rPr>
                  </w:pPr>
                  <w:r w:rsidRPr="00600227">
                    <w:rPr>
                      <w:color w:val="000000" w:themeColor="text1"/>
                      <w:szCs w:val="21"/>
                    </w:rPr>
                    <w:t>环境</w:t>
                  </w:r>
                </w:p>
              </w:tc>
              <w:tc>
                <w:tcPr>
                  <w:tcW w:w="2342" w:type="dxa"/>
                  <w:vAlign w:val="center"/>
                </w:tcPr>
                <w:p w:rsidR="00161BBC" w:rsidRPr="00600227" w:rsidRDefault="00161BBC" w:rsidP="00727461">
                  <w:pPr>
                    <w:jc w:val="center"/>
                    <w:rPr>
                      <w:color w:val="000000" w:themeColor="text1"/>
                      <w:szCs w:val="21"/>
                    </w:rPr>
                  </w:pPr>
                  <w:proofErr w:type="gramStart"/>
                  <w:r w:rsidRPr="00600227">
                    <w:rPr>
                      <w:rFonts w:hint="eastAsia"/>
                      <w:color w:val="000000" w:themeColor="text1"/>
                      <w:szCs w:val="21"/>
                    </w:rPr>
                    <w:t>泗</w:t>
                  </w:r>
                  <w:proofErr w:type="gramEnd"/>
                  <w:r w:rsidRPr="00600227">
                    <w:rPr>
                      <w:rFonts w:hint="eastAsia"/>
                      <w:color w:val="000000" w:themeColor="text1"/>
                      <w:szCs w:val="21"/>
                    </w:rPr>
                    <w:t>河</w:t>
                  </w:r>
                </w:p>
              </w:tc>
              <w:tc>
                <w:tcPr>
                  <w:tcW w:w="1323" w:type="dxa"/>
                  <w:vAlign w:val="center"/>
                </w:tcPr>
                <w:p w:rsidR="00161BBC" w:rsidRPr="00600227" w:rsidRDefault="007D26F9" w:rsidP="00727461">
                  <w:pPr>
                    <w:jc w:val="center"/>
                    <w:rPr>
                      <w:color w:val="000000" w:themeColor="text1"/>
                      <w:szCs w:val="21"/>
                    </w:rPr>
                  </w:pPr>
                  <w:r>
                    <w:rPr>
                      <w:rFonts w:hint="eastAsia"/>
                      <w:color w:val="000000" w:themeColor="text1"/>
                      <w:szCs w:val="21"/>
                    </w:rPr>
                    <w:t>E</w:t>
                  </w:r>
                </w:p>
              </w:tc>
              <w:tc>
                <w:tcPr>
                  <w:tcW w:w="1589" w:type="dxa"/>
                  <w:vAlign w:val="center"/>
                </w:tcPr>
                <w:p w:rsidR="00161BBC" w:rsidRPr="00600227" w:rsidRDefault="007D26F9" w:rsidP="00833A0D">
                  <w:pPr>
                    <w:jc w:val="center"/>
                    <w:rPr>
                      <w:color w:val="000000" w:themeColor="text1"/>
                      <w:szCs w:val="21"/>
                    </w:rPr>
                  </w:pPr>
                  <w:r>
                    <w:rPr>
                      <w:rFonts w:hint="eastAsia"/>
                      <w:color w:val="000000" w:themeColor="text1"/>
                      <w:szCs w:val="21"/>
                    </w:rPr>
                    <w:t>61</w:t>
                  </w:r>
                  <w:r w:rsidR="00D9066C" w:rsidRPr="00600227">
                    <w:rPr>
                      <w:rFonts w:hint="eastAsia"/>
                      <w:color w:val="000000" w:themeColor="text1"/>
                      <w:szCs w:val="21"/>
                    </w:rPr>
                    <w:t>00</w:t>
                  </w:r>
                </w:p>
              </w:tc>
              <w:tc>
                <w:tcPr>
                  <w:tcW w:w="1587" w:type="dxa"/>
                  <w:vAlign w:val="center"/>
                </w:tcPr>
                <w:p w:rsidR="00161BBC" w:rsidRPr="00600227" w:rsidRDefault="00161BBC" w:rsidP="00833A0D">
                  <w:pPr>
                    <w:jc w:val="center"/>
                    <w:rPr>
                      <w:color w:val="000000" w:themeColor="text1"/>
                      <w:szCs w:val="21"/>
                    </w:rPr>
                  </w:pPr>
                  <w:r w:rsidRPr="00600227">
                    <w:rPr>
                      <w:color w:val="000000" w:themeColor="text1"/>
                      <w:szCs w:val="21"/>
                    </w:rPr>
                    <w:t>《地表水环境质量标准》</w:t>
                  </w:r>
                </w:p>
                <w:p w:rsidR="00161BBC" w:rsidRPr="00600227" w:rsidRDefault="00161BBC" w:rsidP="00833A0D">
                  <w:pPr>
                    <w:jc w:val="center"/>
                    <w:rPr>
                      <w:color w:val="000000" w:themeColor="text1"/>
                      <w:szCs w:val="21"/>
                    </w:rPr>
                  </w:pPr>
                  <w:r w:rsidRPr="00600227">
                    <w:rPr>
                      <w:color w:val="000000" w:themeColor="text1"/>
                      <w:szCs w:val="21"/>
                    </w:rPr>
                    <w:t>（</w:t>
                  </w:r>
                  <w:r w:rsidRPr="00600227">
                    <w:rPr>
                      <w:color w:val="000000" w:themeColor="text1"/>
                      <w:szCs w:val="21"/>
                    </w:rPr>
                    <w:t>GB3838-2002</w:t>
                  </w:r>
                  <w:r w:rsidRPr="00600227">
                    <w:rPr>
                      <w:color w:val="000000" w:themeColor="text1"/>
                      <w:szCs w:val="21"/>
                    </w:rPr>
                    <w:t>）中的</w:t>
                  </w:r>
                  <w:r w:rsidRPr="00600227">
                    <w:rPr>
                      <w:rFonts w:hint="eastAsia"/>
                      <w:color w:val="000000" w:themeColor="text1"/>
                      <w:szCs w:val="21"/>
                    </w:rPr>
                    <w:t>IV</w:t>
                  </w:r>
                  <w:r w:rsidRPr="00600227">
                    <w:rPr>
                      <w:color w:val="000000" w:themeColor="text1"/>
                      <w:szCs w:val="21"/>
                    </w:rPr>
                    <w:t>类标准</w:t>
                  </w:r>
                </w:p>
              </w:tc>
            </w:tr>
            <w:tr w:rsidR="00161BBC" w:rsidRPr="008E730A" w:rsidTr="00F0582F">
              <w:trPr>
                <w:trHeight w:val="454"/>
                <w:jc w:val="center"/>
              </w:trPr>
              <w:tc>
                <w:tcPr>
                  <w:tcW w:w="1097" w:type="dxa"/>
                  <w:vAlign w:val="center"/>
                </w:tcPr>
                <w:p w:rsidR="00161BBC" w:rsidRPr="00600227" w:rsidRDefault="00161BBC">
                  <w:pPr>
                    <w:jc w:val="center"/>
                    <w:rPr>
                      <w:color w:val="000000" w:themeColor="text1"/>
                      <w:szCs w:val="21"/>
                    </w:rPr>
                  </w:pPr>
                  <w:r w:rsidRPr="00600227">
                    <w:rPr>
                      <w:rFonts w:hint="eastAsia"/>
                      <w:color w:val="000000" w:themeColor="text1"/>
                      <w:szCs w:val="21"/>
                    </w:rPr>
                    <w:t>地下水</w:t>
                  </w:r>
                </w:p>
                <w:p w:rsidR="00161BBC" w:rsidRPr="00600227" w:rsidRDefault="00161BBC">
                  <w:pPr>
                    <w:jc w:val="center"/>
                    <w:rPr>
                      <w:color w:val="000000" w:themeColor="text1"/>
                      <w:szCs w:val="21"/>
                    </w:rPr>
                  </w:pPr>
                  <w:r w:rsidRPr="00600227">
                    <w:rPr>
                      <w:rFonts w:hint="eastAsia"/>
                      <w:color w:val="000000" w:themeColor="text1"/>
                      <w:szCs w:val="21"/>
                    </w:rPr>
                    <w:t>环境</w:t>
                  </w:r>
                </w:p>
              </w:tc>
              <w:tc>
                <w:tcPr>
                  <w:tcW w:w="2342" w:type="dxa"/>
                  <w:vAlign w:val="center"/>
                </w:tcPr>
                <w:p w:rsidR="00161BBC" w:rsidRPr="00600227" w:rsidRDefault="00161BBC">
                  <w:pPr>
                    <w:jc w:val="center"/>
                    <w:rPr>
                      <w:color w:val="000000" w:themeColor="text1"/>
                      <w:szCs w:val="21"/>
                    </w:rPr>
                  </w:pPr>
                  <w:r w:rsidRPr="00600227">
                    <w:rPr>
                      <w:rFonts w:hint="eastAsia"/>
                      <w:color w:val="000000" w:themeColor="text1"/>
                      <w:szCs w:val="21"/>
                    </w:rPr>
                    <w:t>周围浅层地下水</w:t>
                  </w:r>
                </w:p>
              </w:tc>
              <w:tc>
                <w:tcPr>
                  <w:tcW w:w="1323" w:type="dxa"/>
                  <w:vAlign w:val="center"/>
                </w:tcPr>
                <w:p w:rsidR="00161BBC" w:rsidRPr="00600227" w:rsidRDefault="00161BBC">
                  <w:pPr>
                    <w:jc w:val="center"/>
                    <w:rPr>
                      <w:color w:val="000000" w:themeColor="text1"/>
                      <w:szCs w:val="21"/>
                    </w:rPr>
                  </w:pPr>
                  <w:r w:rsidRPr="00600227">
                    <w:rPr>
                      <w:rFonts w:hint="eastAsia"/>
                      <w:color w:val="000000" w:themeColor="text1"/>
                      <w:szCs w:val="21"/>
                    </w:rPr>
                    <w:t>--</w:t>
                  </w:r>
                </w:p>
              </w:tc>
              <w:tc>
                <w:tcPr>
                  <w:tcW w:w="1589" w:type="dxa"/>
                  <w:vAlign w:val="center"/>
                </w:tcPr>
                <w:p w:rsidR="00161BBC" w:rsidRPr="00600227" w:rsidRDefault="00161BBC">
                  <w:pPr>
                    <w:jc w:val="center"/>
                    <w:rPr>
                      <w:color w:val="000000" w:themeColor="text1"/>
                      <w:szCs w:val="21"/>
                    </w:rPr>
                  </w:pPr>
                  <w:r w:rsidRPr="00600227">
                    <w:rPr>
                      <w:rFonts w:hint="eastAsia"/>
                      <w:color w:val="000000" w:themeColor="text1"/>
                      <w:szCs w:val="21"/>
                    </w:rPr>
                    <w:t>--</w:t>
                  </w:r>
                </w:p>
              </w:tc>
              <w:tc>
                <w:tcPr>
                  <w:tcW w:w="1587" w:type="dxa"/>
                  <w:vAlign w:val="center"/>
                </w:tcPr>
                <w:p w:rsidR="00161BBC" w:rsidRPr="00600227" w:rsidRDefault="00161BBC">
                  <w:pPr>
                    <w:jc w:val="center"/>
                    <w:rPr>
                      <w:color w:val="000000" w:themeColor="text1"/>
                      <w:szCs w:val="21"/>
                    </w:rPr>
                  </w:pPr>
                  <w:r w:rsidRPr="00600227">
                    <w:rPr>
                      <w:color w:val="000000" w:themeColor="text1"/>
                      <w:szCs w:val="21"/>
                    </w:rPr>
                    <w:t>《地下水质量标准》（</w:t>
                  </w:r>
                  <w:r w:rsidRPr="00600227">
                    <w:rPr>
                      <w:color w:val="000000" w:themeColor="text1"/>
                      <w:szCs w:val="21"/>
                    </w:rPr>
                    <w:t>GB/T14848-</w:t>
                  </w:r>
                  <w:r w:rsidRPr="00600227">
                    <w:rPr>
                      <w:rFonts w:hint="eastAsia"/>
                      <w:color w:val="000000" w:themeColor="text1"/>
                      <w:szCs w:val="21"/>
                    </w:rPr>
                    <w:t>2017</w:t>
                  </w:r>
                  <w:r w:rsidRPr="00600227">
                    <w:rPr>
                      <w:color w:val="000000" w:themeColor="text1"/>
                      <w:szCs w:val="21"/>
                    </w:rPr>
                    <w:t>）</w:t>
                  </w:r>
                  <w:r w:rsidRPr="00600227">
                    <w:rPr>
                      <w:color w:val="000000" w:themeColor="text1"/>
                      <w:szCs w:val="21"/>
                    </w:rPr>
                    <w:t>III</w:t>
                  </w:r>
                  <w:r w:rsidRPr="00600227">
                    <w:rPr>
                      <w:color w:val="000000" w:themeColor="text1"/>
                      <w:szCs w:val="21"/>
                    </w:rPr>
                    <w:t>类标准</w:t>
                  </w:r>
                </w:p>
              </w:tc>
            </w:tr>
            <w:tr w:rsidR="00161BBC" w:rsidRPr="008E730A" w:rsidTr="00F0582F">
              <w:trPr>
                <w:trHeight w:val="454"/>
                <w:jc w:val="center"/>
              </w:trPr>
              <w:tc>
                <w:tcPr>
                  <w:tcW w:w="1097" w:type="dxa"/>
                  <w:vAlign w:val="center"/>
                </w:tcPr>
                <w:p w:rsidR="00161BBC" w:rsidRPr="00600227" w:rsidRDefault="00161BBC">
                  <w:pPr>
                    <w:jc w:val="center"/>
                    <w:rPr>
                      <w:color w:val="000000" w:themeColor="text1"/>
                      <w:szCs w:val="21"/>
                    </w:rPr>
                  </w:pPr>
                  <w:r w:rsidRPr="00600227">
                    <w:rPr>
                      <w:color w:val="000000" w:themeColor="text1"/>
                      <w:szCs w:val="21"/>
                    </w:rPr>
                    <w:t xml:space="preserve"> </w:t>
                  </w:r>
                  <w:r w:rsidRPr="00600227">
                    <w:rPr>
                      <w:color w:val="000000" w:themeColor="text1"/>
                      <w:szCs w:val="21"/>
                    </w:rPr>
                    <w:t>声环境</w:t>
                  </w:r>
                </w:p>
              </w:tc>
              <w:tc>
                <w:tcPr>
                  <w:tcW w:w="3665" w:type="dxa"/>
                  <w:gridSpan w:val="2"/>
                  <w:vAlign w:val="center"/>
                </w:tcPr>
                <w:p w:rsidR="00161BBC" w:rsidRPr="00600227" w:rsidRDefault="00161BBC" w:rsidP="00727461">
                  <w:pPr>
                    <w:jc w:val="center"/>
                    <w:rPr>
                      <w:color w:val="000000" w:themeColor="text1"/>
                      <w:szCs w:val="21"/>
                    </w:rPr>
                  </w:pPr>
                  <w:r w:rsidRPr="00600227">
                    <w:rPr>
                      <w:color w:val="000000" w:themeColor="text1"/>
                      <w:szCs w:val="21"/>
                    </w:rPr>
                    <w:t>厂界周围</w:t>
                  </w:r>
                  <w:r w:rsidRPr="00600227">
                    <w:rPr>
                      <w:color w:val="000000" w:themeColor="text1"/>
                      <w:szCs w:val="21"/>
                    </w:rPr>
                    <w:t>200</w:t>
                  </w:r>
                  <w:r w:rsidRPr="00600227">
                    <w:rPr>
                      <w:color w:val="000000" w:themeColor="text1"/>
                      <w:szCs w:val="21"/>
                    </w:rPr>
                    <w:t>米</w:t>
                  </w:r>
                </w:p>
              </w:tc>
              <w:tc>
                <w:tcPr>
                  <w:tcW w:w="3176" w:type="dxa"/>
                  <w:gridSpan w:val="2"/>
                  <w:vAlign w:val="center"/>
                </w:tcPr>
                <w:p w:rsidR="00161BBC" w:rsidRPr="00600227" w:rsidRDefault="00161BBC" w:rsidP="00727461">
                  <w:pPr>
                    <w:jc w:val="center"/>
                    <w:rPr>
                      <w:color w:val="000000" w:themeColor="text1"/>
                      <w:szCs w:val="21"/>
                    </w:rPr>
                  </w:pPr>
                  <w:r w:rsidRPr="00600227">
                    <w:rPr>
                      <w:color w:val="000000" w:themeColor="text1"/>
                      <w:szCs w:val="21"/>
                    </w:rPr>
                    <w:t>《声环境质量标准》（</w:t>
                  </w:r>
                  <w:r w:rsidRPr="00600227">
                    <w:rPr>
                      <w:color w:val="000000" w:themeColor="text1"/>
                      <w:szCs w:val="21"/>
                    </w:rPr>
                    <w:t>GB3096-2008</w:t>
                  </w:r>
                  <w:r w:rsidRPr="00600227">
                    <w:rPr>
                      <w:color w:val="000000" w:themeColor="text1"/>
                      <w:szCs w:val="21"/>
                    </w:rPr>
                    <w:t>）</w:t>
                  </w:r>
                  <w:r w:rsidRPr="00600227">
                    <w:rPr>
                      <w:rFonts w:hint="eastAsia"/>
                      <w:color w:val="000000" w:themeColor="text1"/>
                      <w:szCs w:val="21"/>
                    </w:rPr>
                    <w:t>2</w:t>
                  </w:r>
                  <w:r w:rsidRPr="00600227">
                    <w:rPr>
                      <w:color w:val="000000" w:themeColor="text1"/>
                      <w:szCs w:val="21"/>
                    </w:rPr>
                    <w:t>类</w:t>
                  </w:r>
                </w:p>
              </w:tc>
            </w:tr>
          </w:tbl>
          <w:p w:rsidR="00207F7D" w:rsidRPr="00833A0D" w:rsidRDefault="00207F7D">
            <w:pPr>
              <w:spacing w:before="120" w:after="120" w:line="480" w:lineRule="auto"/>
              <w:rPr>
                <w:color w:val="000000" w:themeColor="text1"/>
                <w:sz w:val="24"/>
              </w:rPr>
            </w:pPr>
          </w:p>
          <w:p w:rsidR="005E4C5A" w:rsidRDefault="005E4C5A" w:rsidP="00B34AA8">
            <w:pPr>
              <w:spacing w:before="120" w:after="120" w:line="480" w:lineRule="auto"/>
              <w:rPr>
                <w:color w:val="000000" w:themeColor="text1"/>
                <w:sz w:val="24"/>
              </w:rPr>
            </w:pPr>
          </w:p>
          <w:p w:rsidR="005E4C5A" w:rsidRDefault="005E4C5A" w:rsidP="00B34AA8">
            <w:pPr>
              <w:spacing w:before="120" w:after="120" w:line="480" w:lineRule="auto"/>
              <w:rPr>
                <w:color w:val="000000" w:themeColor="text1"/>
                <w:sz w:val="24"/>
              </w:rPr>
            </w:pPr>
          </w:p>
          <w:p w:rsidR="005E4C5A" w:rsidRDefault="005E4C5A" w:rsidP="00B34AA8">
            <w:pPr>
              <w:spacing w:before="120" w:after="120" w:line="480" w:lineRule="auto"/>
              <w:rPr>
                <w:color w:val="000000" w:themeColor="text1"/>
                <w:sz w:val="24"/>
              </w:rPr>
            </w:pPr>
          </w:p>
          <w:p w:rsidR="005E4C5A" w:rsidRDefault="005E4C5A" w:rsidP="00B34AA8">
            <w:pPr>
              <w:spacing w:before="120" w:after="120" w:line="480" w:lineRule="auto"/>
              <w:rPr>
                <w:color w:val="000000" w:themeColor="text1"/>
                <w:sz w:val="24"/>
              </w:rPr>
            </w:pPr>
          </w:p>
          <w:p w:rsidR="00663AB7" w:rsidRDefault="00663AB7" w:rsidP="00B34AA8">
            <w:pPr>
              <w:spacing w:before="120" w:after="120" w:line="480" w:lineRule="auto"/>
              <w:rPr>
                <w:color w:val="000000" w:themeColor="text1"/>
                <w:sz w:val="24"/>
              </w:rPr>
            </w:pPr>
          </w:p>
          <w:p w:rsidR="00663AB7" w:rsidRDefault="00663AB7" w:rsidP="00B34AA8">
            <w:pPr>
              <w:spacing w:before="120" w:after="120" w:line="480" w:lineRule="auto"/>
              <w:rPr>
                <w:color w:val="000000" w:themeColor="text1"/>
                <w:sz w:val="24"/>
              </w:rPr>
            </w:pPr>
          </w:p>
          <w:p w:rsidR="00663AB7" w:rsidRDefault="00663AB7" w:rsidP="00B34AA8">
            <w:pPr>
              <w:spacing w:before="120" w:after="120" w:line="480" w:lineRule="auto"/>
              <w:rPr>
                <w:color w:val="000000" w:themeColor="text1"/>
                <w:sz w:val="24"/>
              </w:rPr>
            </w:pPr>
          </w:p>
        </w:tc>
      </w:tr>
    </w:tbl>
    <w:p w:rsidR="00207F7D" w:rsidRDefault="006A2017">
      <w:pPr>
        <w:spacing w:before="480" w:after="120"/>
        <w:rPr>
          <w:b/>
          <w:color w:val="000000" w:themeColor="text1"/>
          <w:sz w:val="32"/>
          <w:szCs w:val="32"/>
        </w:rPr>
      </w:pPr>
      <w:r>
        <w:rPr>
          <w:b/>
          <w:color w:val="000000" w:themeColor="text1"/>
          <w:sz w:val="32"/>
          <w:szCs w:val="32"/>
        </w:rPr>
        <w:lastRenderedPageBreak/>
        <w:t>四、评价适用标准</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4"/>
        <w:gridCol w:w="8518"/>
      </w:tblGrid>
      <w:tr w:rsidR="00207F7D">
        <w:trPr>
          <w:trHeight w:val="12608"/>
          <w:jc w:val="center"/>
        </w:trPr>
        <w:tc>
          <w:tcPr>
            <w:tcW w:w="554" w:type="dxa"/>
            <w:vAlign w:val="center"/>
          </w:tcPr>
          <w:p w:rsidR="00207F7D" w:rsidRDefault="006A2017">
            <w:pPr>
              <w:rPr>
                <w:color w:val="000000" w:themeColor="text1"/>
                <w:sz w:val="24"/>
              </w:rPr>
            </w:pPr>
            <w:r>
              <w:rPr>
                <w:color w:val="000000" w:themeColor="text1"/>
                <w:sz w:val="24"/>
              </w:rPr>
              <w:t>环</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境</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质</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量</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标</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准</w:t>
            </w:r>
          </w:p>
        </w:tc>
        <w:tc>
          <w:tcPr>
            <w:tcW w:w="8518" w:type="dxa"/>
          </w:tcPr>
          <w:p w:rsidR="00207F7D" w:rsidRDefault="006A2017" w:rsidP="00410BB2">
            <w:pPr>
              <w:spacing w:beforeLines="100" w:before="312" w:line="360" w:lineRule="auto"/>
              <w:jc w:val="center"/>
              <w:rPr>
                <w:color w:val="000000" w:themeColor="text1"/>
                <w:sz w:val="24"/>
              </w:rPr>
            </w:pPr>
            <w:r>
              <w:rPr>
                <w:color w:val="000000" w:themeColor="text1"/>
                <w:sz w:val="24"/>
              </w:rPr>
              <w:t>1</w:t>
            </w:r>
            <w:r>
              <w:rPr>
                <w:color w:val="000000" w:themeColor="text1"/>
                <w:sz w:val="24"/>
              </w:rPr>
              <w:t>、地</w:t>
            </w:r>
            <w:r>
              <w:rPr>
                <w:color w:val="000000" w:themeColor="text1"/>
                <w:sz w:val="24"/>
              </w:rPr>
              <w:t xml:space="preserve"> </w:t>
            </w:r>
            <w:r>
              <w:rPr>
                <w:color w:val="000000" w:themeColor="text1"/>
                <w:sz w:val="24"/>
              </w:rPr>
              <w:t>面</w:t>
            </w:r>
            <w:r>
              <w:rPr>
                <w:color w:val="000000" w:themeColor="text1"/>
                <w:sz w:val="24"/>
              </w:rPr>
              <w:t xml:space="preserve"> </w:t>
            </w:r>
            <w:r>
              <w:rPr>
                <w:color w:val="000000" w:themeColor="text1"/>
                <w:sz w:val="24"/>
              </w:rPr>
              <w:t>水：《地表水环境质量标准》（</w:t>
            </w:r>
            <w:r>
              <w:rPr>
                <w:color w:val="000000" w:themeColor="text1"/>
                <w:sz w:val="24"/>
              </w:rPr>
              <w:t>GB3838-2002</w:t>
            </w:r>
            <w:r>
              <w:rPr>
                <w:color w:val="000000" w:themeColor="text1"/>
                <w:sz w:val="24"/>
              </w:rPr>
              <w:t>）</w:t>
            </w:r>
            <w:r>
              <w:rPr>
                <w:rFonts w:eastAsia="新宋体" w:hint="eastAsia"/>
                <w:sz w:val="24"/>
              </w:rPr>
              <w:t>IV</w:t>
            </w:r>
            <w:r>
              <w:rPr>
                <w:color w:val="000000" w:themeColor="text1"/>
                <w:sz w:val="24"/>
              </w:rPr>
              <w:t>类标准；</w:t>
            </w:r>
          </w:p>
          <w:p w:rsidR="00207F7D" w:rsidRDefault="006A2017" w:rsidP="00410BB2">
            <w:pPr>
              <w:spacing w:beforeLines="50" w:before="156" w:afterLines="50" w:after="156"/>
              <w:jc w:val="center"/>
              <w:rPr>
                <w:rFonts w:eastAsia="新宋体"/>
                <w:b/>
                <w:sz w:val="24"/>
                <w:szCs w:val="24"/>
              </w:rPr>
            </w:pPr>
            <w:r>
              <w:rPr>
                <w:rFonts w:eastAsia="新宋体"/>
                <w:b/>
                <w:sz w:val="24"/>
                <w:szCs w:val="24"/>
              </w:rPr>
              <w:t>表</w:t>
            </w:r>
            <w:r>
              <w:rPr>
                <w:rFonts w:eastAsia="新宋体"/>
                <w:b/>
                <w:sz w:val="24"/>
                <w:szCs w:val="24"/>
              </w:rPr>
              <w:t>4-</w:t>
            </w:r>
            <w:r>
              <w:rPr>
                <w:rFonts w:eastAsia="新宋体" w:hint="eastAsia"/>
                <w:b/>
                <w:sz w:val="24"/>
                <w:szCs w:val="24"/>
              </w:rPr>
              <w:t>1</w:t>
            </w:r>
            <w:r>
              <w:rPr>
                <w:rFonts w:eastAsia="新宋体"/>
                <w:b/>
                <w:sz w:val="24"/>
                <w:szCs w:val="24"/>
              </w:rPr>
              <w:t xml:space="preserve">  </w:t>
            </w:r>
            <w:r>
              <w:rPr>
                <w:rFonts w:eastAsia="新宋体"/>
                <w:b/>
                <w:sz w:val="24"/>
                <w:szCs w:val="24"/>
              </w:rPr>
              <w:t>地表水环境质量</w:t>
            </w:r>
            <w:r>
              <w:rPr>
                <w:rFonts w:eastAsia="新宋体" w:hint="eastAsia"/>
                <w:sz w:val="24"/>
              </w:rPr>
              <w:t>IV</w:t>
            </w:r>
            <w:r>
              <w:rPr>
                <w:rFonts w:eastAsia="新宋体"/>
                <w:b/>
                <w:sz w:val="24"/>
                <w:szCs w:val="24"/>
              </w:rPr>
              <w:t>类标准</w:t>
            </w:r>
            <w:r>
              <w:rPr>
                <w:rFonts w:eastAsia="新宋体"/>
                <w:b/>
                <w:sz w:val="24"/>
                <w:szCs w:val="24"/>
              </w:rPr>
              <w:t xml:space="preserve">     </w:t>
            </w:r>
            <w:r>
              <w:rPr>
                <w:rFonts w:eastAsia="新宋体"/>
                <w:b/>
                <w:sz w:val="24"/>
                <w:szCs w:val="24"/>
              </w:rPr>
              <w:t>单位：</w:t>
            </w:r>
            <w:r>
              <w:rPr>
                <w:rFonts w:eastAsia="新宋体"/>
                <w:b/>
                <w:sz w:val="24"/>
                <w:szCs w:val="24"/>
              </w:rPr>
              <w:t>mg/L</w:t>
            </w:r>
          </w:p>
          <w:tbl>
            <w:tblPr>
              <w:tblW w:w="7974"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594"/>
              <w:gridCol w:w="1594"/>
              <w:gridCol w:w="1595"/>
              <w:gridCol w:w="1596"/>
              <w:gridCol w:w="1595"/>
            </w:tblGrid>
            <w:tr w:rsidR="00207F7D">
              <w:trPr>
                <w:trHeight w:val="397"/>
                <w:jc w:val="center"/>
              </w:trPr>
              <w:tc>
                <w:tcPr>
                  <w:tcW w:w="1594" w:type="dxa"/>
                  <w:vAlign w:val="center"/>
                </w:tcPr>
                <w:p w:rsidR="00207F7D" w:rsidRDefault="006A2017">
                  <w:pPr>
                    <w:jc w:val="center"/>
                  </w:pPr>
                  <w:r>
                    <w:t>项</w:t>
                  </w:r>
                  <w:r>
                    <w:t xml:space="preserve">  </w:t>
                  </w:r>
                  <w:r>
                    <w:t>目</w:t>
                  </w:r>
                </w:p>
              </w:tc>
              <w:tc>
                <w:tcPr>
                  <w:tcW w:w="1594" w:type="dxa"/>
                  <w:vAlign w:val="center"/>
                </w:tcPr>
                <w:p w:rsidR="00207F7D" w:rsidRDefault="006A2017">
                  <w:pPr>
                    <w:jc w:val="center"/>
                  </w:pPr>
                  <w:r>
                    <w:t>pH</w:t>
                  </w:r>
                </w:p>
              </w:tc>
              <w:tc>
                <w:tcPr>
                  <w:tcW w:w="1595" w:type="dxa"/>
                  <w:vAlign w:val="center"/>
                </w:tcPr>
                <w:p w:rsidR="00207F7D" w:rsidRDefault="006A2017">
                  <w:pPr>
                    <w:jc w:val="center"/>
                  </w:pPr>
                  <w:r>
                    <w:t>溶解氧</w:t>
                  </w:r>
                </w:p>
              </w:tc>
              <w:tc>
                <w:tcPr>
                  <w:tcW w:w="1596" w:type="dxa"/>
                  <w:vAlign w:val="center"/>
                </w:tcPr>
                <w:p w:rsidR="00207F7D" w:rsidRDefault="006A2017">
                  <w:pPr>
                    <w:jc w:val="center"/>
                    <w:rPr>
                      <w:vertAlign w:val="subscript"/>
                    </w:rPr>
                  </w:pPr>
                  <w:r>
                    <w:t>COD</w:t>
                  </w:r>
                  <w:r>
                    <w:rPr>
                      <w:vertAlign w:val="subscript"/>
                    </w:rPr>
                    <w:t>Cr</w:t>
                  </w:r>
                </w:p>
              </w:tc>
              <w:tc>
                <w:tcPr>
                  <w:tcW w:w="1595" w:type="dxa"/>
                  <w:vAlign w:val="center"/>
                </w:tcPr>
                <w:p w:rsidR="00207F7D" w:rsidRDefault="006A2017">
                  <w:pPr>
                    <w:jc w:val="center"/>
                    <w:rPr>
                      <w:vertAlign w:val="subscript"/>
                    </w:rPr>
                  </w:pPr>
                  <w:r>
                    <w:t>BOD</w:t>
                  </w:r>
                  <w:r>
                    <w:rPr>
                      <w:vertAlign w:val="subscript"/>
                    </w:rPr>
                    <w:t>5</w:t>
                  </w:r>
                </w:p>
              </w:tc>
            </w:tr>
            <w:tr w:rsidR="00207F7D">
              <w:trPr>
                <w:trHeight w:val="397"/>
                <w:jc w:val="center"/>
              </w:trPr>
              <w:tc>
                <w:tcPr>
                  <w:tcW w:w="1594" w:type="dxa"/>
                  <w:vAlign w:val="center"/>
                </w:tcPr>
                <w:p w:rsidR="00207F7D" w:rsidRDefault="006A2017">
                  <w:pPr>
                    <w:jc w:val="center"/>
                  </w:pPr>
                  <w:r>
                    <w:t>标准值</w:t>
                  </w:r>
                </w:p>
              </w:tc>
              <w:tc>
                <w:tcPr>
                  <w:tcW w:w="1594" w:type="dxa"/>
                  <w:vAlign w:val="center"/>
                </w:tcPr>
                <w:p w:rsidR="00207F7D" w:rsidRDefault="006A2017">
                  <w:pPr>
                    <w:jc w:val="center"/>
                  </w:pPr>
                  <w:r>
                    <w:t>6</w:t>
                  </w:r>
                  <w:r>
                    <w:t>～</w:t>
                  </w:r>
                  <w:r>
                    <w:t>9</w:t>
                  </w:r>
                </w:p>
              </w:tc>
              <w:tc>
                <w:tcPr>
                  <w:tcW w:w="1595" w:type="dxa"/>
                  <w:vAlign w:val="center"/>
                </w:tcPr>
                <w:p w:rsidR="00207F7D" w:rsidRDefault="006A2017">
                  <w:pPr>
                    <w:jc w:val="center"/>
                  </w:pPr>
                  <w:r>
                    <w:t>≥</w:t>
                  </w:r>
                  <w:r>
                    <w:rPr>
                      <w:rFonts w:hint="eastAsia"/>
                    </w:rPr>
                    <w:t>3</w:t>
                  </w:r>
                  <w:r>
                    <w:t>.0</w:t>
                  </w:r>
                </w:p>
              </w:tc>
              <w:tc>
                <w:tcPr>
                  <w:tcW w:w="1596" w:type="dxa"/>
                  <w:vAlign w:val="center"/>
                </w:tcPr>
                <w:p w:rsidR="00207F7D" w:rsidRDefault="006A2017">
                  <w:pPr>
                    <w:jc w:val="center"/>
                  </w:pPr>
                  <w:r>
                    <w:t>≤</w:t>
                  </w:r>
                  <w:r>
                    <w:rPr>
                      <w:rFonts w:hint="eastAsia"/>
                    </w:rPr>
                    <w:t>3</w:t>
                  </w:r>
                  <w:r>
                    <w:t>0</w:t>
                  </w:r>
                </w:p>
              </w:tc>
              <w:tc>
                <w:tcPr>
                  <w:tcW w:w="1595" w:type="dxa"/>
                  <w:vAlign w:val="center"/>
                </w:tcPr>
                <w:p w:rsidR="00207F7D" w:rsidRDefault="006A2017">
                  <w:pPr>
                    <w:jc w:val="center"/>
                  </w:pPr>
                  <w:r>
                    <w:t>≤</w:t>
                  </w:r>
                  <w:r>
                    <w:rPr>
                      <w:rFonts w:hint="eastAsia"/>
                    </w:rPr>
                    <w:t>6</w:t>
                  </w:r>
                </w:p>
              </w:tc>
            </w:tr>
            <w:tr w:rsidR="00207F7D">
              <w:trPr>
                <w:trHeight w:val="397"/>
                <w:jc w:val="center"/>
              </w:trPr>
              <w:tc>
                <w:tcPr>
                  <w:tcW w:w="1594" w:type="dxa"/>
                  <w:vAlign w:val="center"/>
                </w:tcPr>
                <w:p w:rsidR="00207F7D" w:rsidRDefault="006A2017">
                  <w:pPr>
                    <w:jc w:val="center"/>
                  </w:pPr>
                  <w:r>
                    <w:t>项</w:t>
                  </w:r>
                  <w:r>
                    <w:t xml:space="preserve">  </w:t>
                  </w:r>
                  <w:r>
                    <w:t>目</w:t>
                  </w:r>
                </w:p>
              </w:tc>
              <w:tc>
                <w:tcPr>
                  <w:tcW w:w="1594" w:type="dxa"/>
                  <w:vAlign w:val="center"/>
                </w:tcPr>
                <w:p w:rsidR="00207F7D" w:rsidRDefault="006A2017">
                  <w:pPr>
                    <w:jc w:val="center"/>
                  </w:pPr>
                  <w:r>
                    <w:t>总磷</w:t>
                  </w:r>
                </w:p>
              </w:tc>
              <w:tc>
                <w:tcPr>
                  <w:tcW w:w="1595" w:type="dxa"/>
                  <w:vAlign w:val="center"/>
                </w:tcPr>
                <w:p w:rsidR="00207F7D" w:rsidRDefault="006A2017">
                  <w:pPr>
                    <w:jc w:val="center"/>
                  </w:pPr>
                  <w:r>
                    <w:t>氨氮</w:t>
                  </w:r>
                </w:p>
              </w:tc>
              <w:tc>
                <w:tcPr>
                  <w:tcW w:w="1596" w:type="dxa"/>
                  <w:vAlign w:val="center"/>
                </w:tcPr>
                <w:p w:rsidR="00207F7D" w:rsidRDefault="006A2017">
                  <w:pPr>
                    <w:jc w:val="center"/>
                  </w:pPr>
                  <w:r>
                    <w:t>石油类</w:t>
                  </w:r>
                </w:p>
              </w:tc>
              <w:tc>
                <w:tcPr>
                  <w:tcW w:w="1595" w:type="dxa"/>
                  <w:vAlign w:val="center"/>
                </w:tcPr>
                <w:p w:rsidR="00207F7D" w:rsidRDefault="006A2017">
                  <w:pPr>
                    <w:jc w:val="center"/>
                  </w:pPr>
                  <w:r>
                    <w:t>挥发</w:t>
                  </w:r>
                  <w:proofErr w:type="gramStart"/>
                  <w:r>
                    <w:t>酚</w:t>
                  </w:r>
                  <w:proofErr w:type="gramEnd"/>
                </w:p>
              </w:tc>
            </w:tr>
            <w:tr w:rsidR="00207F7D">
              <w:trPr>
                <w:trHeight w:val="397"/>
                <w:jc w:val="center"/>
              </w:trPr>
              <w:tc>
                <w:tcPr>
                  <w:tcW w:w="1594" w:type="dxa"/>
                  <w:vAlign w:val="center"/>
                </w:tcPr>
                <w:p w:rsidR="00207F7D" w:rsidRDefault="006A2017">
                  <w:pPr>
                    <w:jc w:val="center"/>
                  </w:pPr>
                  <w:r>
                    <w:t>标准值</w:t>
                  </w:r>
                </w:p>
              </w:tc>
              <w:tc>
                <w:tcPr>
                  <w:tcW w:w="1594" w:type="dxa"/>
                  <w:vAlign w:val="center"/>
                </w:tcPr>
                <w:p w:rsidR="00207F7D" w:rsidRDefault="006A2017">
                  <w:pPr>
                    <w:jc w:val="center"/>
                  </w:pPr>
                  <w:r>
                    <w:t>≤0.</w:t>
                  </w:r>
                  <w:r>
                    <w:rPr>
                      <w:rFonts w:hint="eastAsia"/>
                    </w:rPr>
                    <w:t>3</w:t>
                  </w:r>
                </w:p>
              </w:tc>
              <w:tc>
                <w:tcPr>
                  <w:tcW w:w="1595" w:type="dxa"/>
                  <w:vAlign w:val="center"/>
                </w:tcPr>
                <w:p w:rsidR="00207F7D" w:rsidRDefault="006A2017">
                  <w:pPr>
                    <w:jc w:val="center"/>
                  </w:pPr>
                  <w:r>
                    <w:t>≤1.</w:t>
                  </w:r>
                  <w:r>
                    <w:rPr>
                      <w:rFonts w:hint="eastAsia"/>
                    </w:rPr>
                    <w:t>5</w:t>
                  </w:r>
                </w:p>
              </w:tc>
              <w:tc>
                <w:tcPr>
                  <w:tcW w:w="1596" w:type="dxa"/>
                  <w:vAlign w:val="center"/>
                </w:tcPr>
                <w:p w:rsidR="00207F7D" w:rsidRDefault="006A2017">
                  <w:pPr>
                    <w:jc w:val="center"/>
                  </w:pPr>
                  <w:r>
                    <w:t>≤0.</w:t>
                  </w:r>
                  <w:r>
                    <w:rPr>
                      <w:rFonts w:hint="eastAsia"/>
                    </w:rPr>
                    <w:t>5</w:t>
                  </w:r>
                </w:p>
              </w:tc>
              <w:tc>
                <w:tcPr>
                  <w:tcW w:w="1595" w:type="dxa"/>
                  <w:vAlign w:val="center"/>
                </w:tcPr>
                <w:p w:rsidR="00207F7D" w:rsidRDefault="006A2017">
                  <w:pPr>
                    <w:jc w:val="center"/>
                  </w:pPr>
                  <w:r>
                    <w:t>≤0.0</w:t>
                  </w:r>
                  <w:r>
                    <w:rPr>
                      <w:rFonts w:hint="eastAsia"/>
                    </w:rPr>
                    <w:t>1</w:t>
                  </w:r>
                </w:p>
              </w:tc>
            </w:tr>
          </w:tbl>
          <w:p w:rsidR="00207F7D" w:rsidRDefault="006A2017">
            <w:pPr>
              <w:spacing w:line="360" w:lineRule="auto"/>
              <w:ind w:firstLineChars="200" w:firstLine="480"/>
              <w:rPr>
                <w:color w:val="000000" w:themeColor="text1"/>
                <w:sz w:val="24"/>
              </w:rPr>
            </w:pPr>
            <w:r>
              <w:rPr>
                <w:color w:val="000000" w:themeColor="text1"/>
                <w:sz w:val="24"/>
              </w:rPr>
              <w:t>2</w:t>
            </w:r>
            <w:r>
              <w:rPr>
                <w:color w:val="000000" w:themeColor="text1"/>
                <w:sz w:val="24"/>
              </w:rPr>
              <w:t>、地</w:t>
            </w:r>
            <w:r>
              <w:rPr>
                <w:color w:val="000000" w:themeColor="text1"/>
                <w:sz w:val="24"/>
              </w:rPr>
              <w:t xml:space="preserve"> </w:t>
            </w:r>
            <w:r>
              <w:rPr>
                <w:color w:val="000000" w:themeColor="text1"/>
                <w:sz w:val="24"/>
              </w:rPr>
              <w:t>下</w:t>
            </w:r>
            <w:r>
              <w:rPr>
                <w:color w:val="000000" w:themeColor="text1"/>
                <w:sz w:val="24"/>
              </w:rPr>
              <w:t xml:space="preserve"> </w:t>
            </w:r>
            <w:r>
              <w:rPr>
                <w:color w:val="000000" w:themeColor="text1"/>
                <w:sz w:val="24"/>
              </w:rPr>
              <w:t>水：《地下水质量标准》（</w:t>
            </w:r>
            <w:r>
              <w:rPr>
                <w:color w:val="000000" w:themeColor="text1"/>
                <w:sz w:val="24"/>
              </w:rPr>
              <w:t>GB/T14848-</w:t>
            </w:r>
            <w:r w:rsidR="007456B8">
              <w:rPr>
                <w:rFonts w:hint="eastAsia"/>
                <w:color w:val="000000" w:themeColor="text1"/>
                <w:sz w:val="24"/>
              </w:rPr>
              <w:t>2017</w:t>
            </w:r>
            <w:r>
              <w:rPr>
                <w:color w:val="000000" w:themeColor="text1"/>
                <w:sz w:val="24"/>
              </w:rPr>
              <w:t>）</w:t>
            </w:r>
            <w:r>
              <w:rPr>
                <w:rFonts w:ascii="宋体"/>
                <w:color w:val="000000" w:themeColor="text1"/>
                <w:sz w:val="24"/>
              </w:rPr>
              <w:t>Ⅲ</w:t>
            </w:r>
            <w:r>
              <w:rPr>
                <w:color w:val="000000" w:themeColor="text1"/>
                <w:sz w:val="24"/>
              </w:rPr>
              <w:t>类标准；</w:t>
            </w:r>
          </w:p>
          <w:p w:rsidR="00207F7D" w:rsidRDefault="006A2017" w:rsidP="00410BB2">
            <w:pPr>
              <w:spacing w:line="360" w:lineRule="auto"/>
              <w:ind w:firstLineChars="200" w:firstLine="482"/>
              <w:jc w:val="center"/>
              <w:rPr>
                <w:b/>
                <w:color w:val="000000" w:themeColor="text1"/>
                <w:sz w:val="24"/>
              </w:rPr>
            </w:pPr>
            <w:r>
              <w:rPr>
                <w:b/>
                <w:color w:val="000000" w:themeColor="text1"/>
                <w:sz w:val="24"/>
              </w:rPr>
              <w:t>表</w:t>
            </w:r>
            <w:r>
              <w:rPr>
                <w:b/>
                <w:color w:val="000000" w:themeColor="text1"/>
                <w:sz w:val="24"/>
              </w:rPr>
              <w:t xml:space="preserve">4-2  </w:t>
            </w:r>
            <w:r>
              <w:rPr>
                <w:b/>
                <w:color w:val="000000" w:themeColor="text1"/>
                <w:sz w:val="24"/>
              </w:rPr>
              <w:t>地下水环境质量</w:t>
            </w:r>
            <w:r>
              <w:rPr>
                <w:rFonts w:ascii="宋体"/>
                <w:b/>
                <w:color w:val="000000" w:themeColor="text1"/>
                <w:sz w:val="24"/>
              </w:rPr>
              <w:t>Ⅲ</w:t>
            </w:r>
            <w:r>
              <w:rPr>
                <w:b/>
                <w:color w:val="000000" w:themeColor="text1"/>
                <w:sz w:val="24"/>
              </w:rPr>
              <w:t>类标准</w:t>
            </w:r>
            <w:r>
              <w:rPr>
                <w:b/>
                <w:color w:val="000000" w:themeColor="text1"/>
                <w:sz w:val="24"/>
              </w:rPr>
              <w:t xml:space="preserve">       </w:t>
            </w:r>
            <w:r>
              <w:rPr>
                <w:b/>
                <w:color w:val="000000" w:themeColor="text1"/>
                <w:sz w:val="24"/>
              </w:rPr>
              <w:t>单位：</w:t>
            </w:r>
            <w:r>
              <w:rPr>
                <w:b/>
                <w:color w:val="000000" w:themeColor="text1"/>
                <w:sz w:val="24"/>
              </w:rPr>
              <w:t>mg/L</w:t>
            </w:r>
          </w:p>
          <w:tbl>
            <w:tblPr>
              <w:tblW w:w="7371" w:type="dxa"/>
              <w:jc w:val="center"/>
              <w:tblLayout w:type="fixed"/>
              <w:tblCellMar>
                <w:left w:w="30" w:type="dxa"/>
                <w:right w:w="30" w:type="dxa"/>
              </w:tblCellMar>
              <w:tblLook w:val="04A0" w:firstRow="1" w:lastRow="0" w:firstColumn="1" w:lastColumn="0" w:noHBand="0" w:noVBand="1"/>
            </w:tblPr>
            <w:tblGrid>
              <w:gridCol w:w="1473"/>
              <w:gridCol w:w="1475"/>
              <w:gridCol w:w="1474"/>
              <w:gridCol w:w="1475"/>
              <w:gridCol w:w="1474"/>
            </w:tblGrid>
            <w:tr w:rsidR="00207F7D">
              <w:trPr>
                <w:trHeight w:val="340"/>
                <w:jc w:val="center"/>
              </w:trPr>
              <w:tc>
                <w:tcPr>
                  <w:tcW w:w="1473" w:type="dxa"/>
                  <w:tcBorders>
                    <w:top w:val="single" w:sz="12"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项</w:t>
                  </w:r>
                  <w:r>
                    <w:rPr>
                      <w:color w:val="000000" w:themeColor="text1"/>
                      <w:szCs w:val="21"/>
                    </w:rPr>
                    <w:t xml:space="preserve">  </w:t>
                  </w:r>
                  <w:r>
                    <w:rPr>
                      <w:color w:val="000000" w:themeColor="text1"/>
                      <w:szCs w:val="21"/>
                    </w:rPr>
                    <w:t>目</w:t>
                  </w:r>
                </w:p>
              </w:tc>
              <w:tc>
                <w:tcPr>
                  <w:tcW w:w="1475" w:type="dxa"/>
                  <w:tcBorders>
                    <w:top w:val="single" w:sz="12"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pH</w:t>
                  </w:r>
                </w:p>
              </w:tc>
              <w:tc>
                <w:tcPr>
                  <w:tcW w:w="1474" w:type="dxa"/>
                  <w:tcBorders>
                    <w:top w:val="single" w:sz="12"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总硬度</w:t>
                  </w:r>
                </w:p>
              </w:tc>
              <w:tc>
                <w:tcPr>
                  <w:tcW w:w="1475" w:type="dxa"/>
                  <w:tcBorders>
                    <w:top w:val="single" w:sz="12"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vertAlign w:val="subscript"/>
                    </w:rPr>
                  </w:pPr>
                  <w:r>
                    <w:rPr>
                      <w:color w:val="000000" w:themeColor="text1"/>
                      <w:szCs w:val="21"/>
                    </w:rPr>
                    <w:t>总大肠菌群</w:t>
                  </w:r>
                </w:p>
              </w:tc>
              <w:tc>
                <w:tcPr>
                  <w:tcW w:w="1474" w:type="dxa"/>
                  <w:tcBorders>
                    <w:top w:val="single" w:sz="12"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vertAlign w:val="subscript"/>
                    </w:rPr>
                  </w:pPr>
                  <w:r>
                    <w:rPr>
                      <w:color w:val="000000" w:themeColor="text1"/>
                      <w:szCs w:val="21"/>
                    </w:rPr>
                    <w:t>亚硝酸盐</w:t>
                  </w:r>
                </w:p>
              </w:tc>
            </w:tr>
            <w:tr w:rsidR="00207F7D">
              <w:trPr>
                <w:trHeight w:val="340"/>
                <w:jc w:val="center"/>
              </w:trPr>
              <w:tc>
                <w:tcPr>
                  <w:tcW w:w="1473"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标准值</w:t>
                  </w:r>
                </w:p>
              </w:tc>
              <w:tc>
                <w:tcPr>
                  <w:tcW w:w="1475"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6.5</w:t>
                  </w:r>
                  <w:r>
                    <w:rPr>
                      <w:color w:val="000000" w:themeColor="text1"/>
                      <w:szCs w:val="21"/>
                    </w:rPr>
                    <w:t>～</w:t>
                  </w:r>
                  <w:r>
                    <w:rPr>
                      <w:color w:val="000000" w:themeColor="text1"/>
                      <w:szCs w:val="21"/>
                    </w:rPr>
                    <w:t>8.5</w:t>
                  </w:r>
                </w:p>
              </w:tc>
              <w:tc>
                <w:tcPr>
                  <w:tcW w:w="1474"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≤450</w:t>
                  </w:r>
                </w:p>
              </w:tc>
              <w:tc>
                <w:tcPr>
                  <w:tcW w:w="1475"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≤3.0</w:t>
                  </w:r>
                </w:p>
              </w:tc>
              <w:tc>
                <w:tcPr>
                  <w:tcW w:w="1474"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≤0.02</w:t>
                  </w:r>
                </w:p>
              </w:tc>
            </w:tr>
            <w:tr w:rsidR="00207F7D">
              <w:trPr>
                <w:trHeight w:val="340"/>
                <w:jc w:val="center"/>
              </w:trPr>
              <w:tc>
                <w:tcPr>
                  <w:tcW w:w="1473"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项</w:t>
                  </w:r>
                  <w:r>
                    <w:rPr>
                      <w:color w:val="000000" w:themeColor="text1"/>
                      <w:szCs w:val="21"/>
                    </w:rPr>
                    <w:t xml:space="preserve">  </w:t>
                  </w:r>
                  <w:r>
                    <w:rPr>
                      <w:color w:val="000000" w:themeColor="text1"/>
                      <w:szCs w:val="21"/>
                    </w:rPr>
                    <w:t>目</w:t>
                  </w:r>
                </w:p>
              </w:tc>
              <w:tc>
                <w:tcPr>
                  <w:tcW w:w="1475"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高锰酸盐指数</w:t>
                  </w:r>
                </w:p>
              </w:tc>
              <w:tc>
                <w:tcPr>
                  <w:tcW w:w="1474"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氯化物</w:t>
                  </w:r>
                </w:p>
              </w:tc>
              <w:tc>
                <w:tcPr>
                  <w:tcW w:w="1475"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硝酸盐</w:t>
                  </w:r>
                </w:p>
              </w:tc>
              <w:tc>
                <w:tcPr>
                  <w:tcW w:w="1474" w:type="dxa"/>
                  <w:tcBorders>
                    <w:top w:val="single" w:sz="6" w:space="0" w:color="auto"/>
                    <w:left w:val="single" w:sz="6" w:space="0" w:color="auto"/>
                    <w:bottom w:val="single" w:sz="6"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挥发</w:t>
                  </w:r>
                  <w:proofErr w:type="gramStart"/>
                  <w:r>
                    <w:rPr>
                      <w:color w:val="000000" w:themeColor="text1"/>
                      <w:szCs w:val="21"/>
                    </w:rPr>
                    <w:t>酚</w:t>
                  </w:r>
                  <w:proofErr w:type="gramEnd"/>
                </w:p>
              </w:tc>
            </w:tr>
            <w:tr w:rsidR="00207F7D">
              <w:trPr>
                <w:trHeight w:val="340"/>
                <w:jc w:val="center"/>
              </w:trPr>
              <w:tc>
                <w:tcPr>
                  <w:tcW w:w="1473" w:type="dxa"/>
                  <w:tcBorders>
                    <w:top w:val="single" w:sz="6" w:space="0" w:color="auto"/>
                    <w:left w:val="single" w:sz="6" w:space="0" w:color="auto"/>
                    <w:bottom w:val="single" w:sz="12"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标准值</w:t>
                  </w:r>
                </w:p>
              </w:tc>
              <w:tc>
                <w:tcPr>
                  <w:tcW w:w="1475" w:type="dxa"/>
                  <w:tcBorders>
                    <w:top w:val="single" w:sz="6" w:space="0" w:color="auto"/>
                    <w:left w:val="single" w:sz="6" w:space="0" w:color="auto"/>
                    <w:bottom w:val="single" w:sz="12"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≤3.0</w:t>
                  </w:r>
                </w:p>
              </w:tc>
              <w:tc>
                <w:tcPr>
                  <w:tcW w:w="1474" w:type="dxa"/>
                  <w:tcBorders>
                    <w:top w:val="single" w:sz="6" w:space="0" w:color="auto"/>
                    <w:left w:val="single" w:sz="6" w:space="0" w:color="auto"/>
                    <w:bottom w:val="single" w:sz="12"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≤250</w:t>
                  </w:r>
                </w:p>
              </w:tc>
              <w:tc>
                <w:tcPr>
                  <w:tcW w:w="1475" w:type="dxa"/>
                  <w:tcBorders>
                    <w:top w:val="single" w:sz="6" w:space="0" w:color="auto"/>
                    <w:left w:val="single" w:sz="6" w:space="0" w:color="auto"/>
                    <w:bottom w:val="single" w:sz="12"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≤20</w:t>
                  </w:r>
                </w:p>
              </w:tc>
              <w:tc>
                <w:tcPr>
                  <w:tcW w:w="1474" w:type="dxa"/>
                  <w:tcBorders>
                    <w:top w:val="single" w:sz="6" w:space="0" w:color="auto"/>
                    <w:left w:val="single" w:sz="6" w:space="0" w:color="auto"/>
                    <w:bottom w:val="single" w:sz="12" w:space="0" w:color="auto"/>
                    <w:right w:val="single" w:sz="6" w:space="0" w:color="auto"/>
                  </w:tcBorders>
                  <w:vAlign w:val="center"/>
                </w:tcPr>
                <w:p w:rsidR="00207F7D" w:rsidRDefault="006A2017">
                  <w:pPr>
                    <w:jc w:val="center"/>
                    <w:rPr>
                      <w:color w:val="000000" w:themeColor="text1"/>
                      <w:szCs w:val="21"/>
                    </w:rPr>
                  </w:pPr>
                  <w:r>
                    <w:rPr>
                      <w:color w:val="000000" w:themeColor="text1"/>
                      <w:szCs w:val="21"/>
                    </w:rPr>
                    <w:t>≤0.002</w:t>
                  </w:r>
                </w:p>
              </w:tc>
            </w:tr>
          </w:tbl>
          <w:p w:rsidR="00207F7D" w:rsidRDefault="006A2017">
            <w:pPr>
              <w:spacing w:line="360" w:lineRule="auto"/>
              <w:ind w:firstLineChars="200" w:firstLine="480"/>
              <w:rPr>
                <w:color w:val="000000" w:themeColor="text1"/>
                <w:sz w:val="24"/>
              </w:rPr>
            </w:pPr>
            <w:r>
              <w:rPr>
                <w:color w:val="000000" w:themeColor="text1"/>
                <w:sz w:val="24"/>
              </w:rPr>
              <w:t>3</w:t>
            </w:r>
            <w:r>
              <w:rPr>
                <w:color w:val="000000" w:themeColor="text1"/>
                <w:sz w:val="24"/>
              </w:rPr>
              <w:t>、环境空气：《环境空气质量标准》（</w:t>
            </w:r>
            <w:r>
              <w:rPr>
                <w:color w:val="000000" w:themeColor="text1"/>
                <w:sz w:val="24"/>
              </w:rPr>
              <w:t>GB3095-2012</w:t>
            </w:r>
            <w:r>
              <w:rPr>
                <w:color w:val="000000" w:themeColor="text1"/>
                <w:sz w:val="24"/>
              </w:rPr>
              <w:t>）二级标准；</w:t>
            </w:r>
            <w:r>
              <w:rPr>
                <w:color w:val="000000" w:themeColor="text1"/>
                <w:sz w:val="24"/>
              </w:rPr>
              <w:t xml:space="preserve">            </w:t>
            </w:r>
          </w:p>
          <w:p w:rsidR="00207F7D" w:rsidRDefault="006A2017">
            <w:pPr>
              <w:spacing w:line="360" w:lineRule="auto"/>
              <w:jc w:val="center"/>
              <w:rPr>
                <w:b/>
                <w:color w:val="000000" w:themeColor="text1"/>
                <w:sz w:val="24"/>
              </w:rPr>
            </w:pPr>
            <w:r>
              <w:rPr>
                <w:b/>
                <w:color w:val="000000" w:themeColor="text1"/>
                <w:sz w:val="24"/>
              </w:rPr>
              <w:t>表</w:t>
            </w:r>
            <w:r>
              <w:rPr>
                <w:b/>
                <w:color w:val="000000" w:themeColor="text1"/>
                <w:sz w:val="24"/>
              </w:rPr>
              <w:t xml:space="preserve">4-3  </w:t>
            </w:r>
            <w:r>
              <w:rPr>
                <w:b/>
                <w:color w:val="000000" w:themeColor="text1"/>
                <w:sz w:val="24"/>
              </w:rPr>
              <w:t>环境空气质量二级标准</w:t>
            </w:r>
            <w:r>
              <w:rPr>
                <w:b/>
                <w:color w:val="000000" w:themeColor="text1"/>
                <w:sz w:val="24"/>
              </w:rPr>
              <w:t xml:space="preserve">      </w:t>
            </w:r>
            <w:r>
              <w:rPr>
                <w:b/>
                <w:color w:val="000000" w:themeColor="text1"/>
                <w:sz w:val="24"/>
              </w:rPr>
              <w:t>单位：</w:t>
            </w:r>
            <w:r>
              <w:rPr>
                <w:b/>
                <w:color w:val="000000" w:themeColor="text1"/>
                <w:sz w:val="24"/>
              </w:rPr>
              <w:t>µg/m</w:t>
            </w:r>
            <w:r>
              <w:rPr>
                <w:b/>
                <w:color w:val="000000" w:themeColor="text1"/>
                <w:sz w:val="24"/>
                <w:vertAlign w:val="superscript"/>
              </w:rPr>
              <w:t>3</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743"/>
              <w:gridCol w:w="1742"/>
              <w:gridCol w:w="1743"/>
            </w:tblGrid>
            <w:tr w:rsidR="00207F7D">
              <w:trPr>
                <w:trHeight w:hRule="exact" w:val="423"/>
                <w:jc w:val="center"/>
              </w:trPr>
              <w:tc>
                <w:tcPr>
                  <w:tcW w:w="2143"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项目</w:t>
                  </w:r>
                </w:p>
              </w:tc>
              <w:tc>
                <w:tcPr>
                  <w:tcW w:w="1743"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PM</w:t>
                  </w:r>
                  <w:r>
                    <w:rPr>
                      <w:color w:val="000000" w:themeColor="text1"/>
                      <w:szCs w:val="21"/>
                      <w:vertAlign w:val="subscript"/>
                    </w:rPr>
                    <w:t>10</w:t>
                  </w:r>
                </w:p>
              </w:tc>
              <w:tc>
                <w:tcPr>
                  <w:tcW w:w="1742"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SO</w:t>
                  </w:r>
                  <w:r>
                    <w:rPr>
                      <w:color w:val="000000" w:themeColor="text1"/>
                      <w:szCs w:val="21"/>
                      <w:vertAlign w:val="subscript"/>
                    </w:rPr>
                    <w:t>2</w:t>
                  </w:r>
                </w:p>
              </w:tc>
              <w:tc>
                <w:tcPr>
                  <w:tcW w:w="1743"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NO</w:t>
                  </w:r>
                  <w:r>
                    <w:rPr>
                      <w:color w:val="000000" w:themeColor="text1"/>
                      <w:szCs w:val="21"/>
                      <w:vertAlign w:val="subscript"/>
                    </w:rPr>
                    <w:t>2</w:t>
                  </w:r>
                </w:p>
              </w:tc>
            </w:tr>
            <w:tr w:rsidR="00207F7D">
              <w:trPr>
                <w:trHeight w:hRule="exact" w:val="397"/>
                <w:jc w:val="center"/>
              </w:trPr>
              <w:tc>
                <w:tcPr>
                  <w:tcW w:w="2143" w:type="dxa"/>
                  <w:vAlign w:val="center"/>
                </w:tcPr>
                <w:p w:rsidR="00207F7D" w:rsidRDefault="006A2017">
                  <w:pPr>
                    <w:jc w:val="center"/>
                    <w:rPr>
                      <w:color w:val="000000" w:themeColor="text1"/>
                      <w:szCs w:val="21"/>
                    </w:rPr>
                  </w:pPr>
                  <w:r>
                    <w:rPr>
                      <w:color w:val="000000" w:themeColor="text1"/>
                      <w:szCs w:val="21"/>
                    </w:rPr>
                    <w:t>1</w:t>
                  </w:r>
                  <w:r>
                    <w:rPr>
                      <w:color w:val="000000" w:themeColor="text1"/>
                      <w:szCs w:val="21"/>
                    </w:rPr>
                    <w:t>小时平均值</w:t>
                  </w:r>
                </w:p>
              </w:tc>
              <w:tc>
                <w:tcPr>
                  <w:tcW w:w="1743" w:type="dxa"/>
                  <w:vAlign w:val="center"/>
                </w:tcPr>
                <w:p w:rsidR="00207F7D" w:rsidRDefault="006A2017">
                  <w:pPr>
                    <w:jc w:val="center"/>
                    <w:rPr>
                      <w:color w:val="000000" w:themeColor="text1"/>
                      <w:szCs w:val="21"/>
                    </w:rPr>
                  </w:pPr>
                  <w:r>
                    <w:rPr>
                      <w:color w:val="000000" w:themeColor="text1"/>
                      <w:szCs w:val="21"/>
                    </w:rPr>
                    <w:t>/</w:t>
                  </w:r>
                </w:p>
              </w:tc>
              <w:tc>
                <w:tcPr>
                  <w:tcW w:w="1742" w:type="dxa"/>
                  <w:vAlign w:val="center"/>
                </w:tcPr>
                <w:p w:rsidR="00207F7D" w:rsidRDefault="006A2017">
                  <w:pPr>
                    <w:jc w:val="center"/>
                    <w:rPr>
                      <w:color w:val="000000" w:themeColor="text1"/>
                      <w:szCs w:val="21"/>
                    </w:rPr>
                  </w:pPr>
                  <w:r>
                    <w:rPr>
                      <w:color w:val="000000" w:themeColor="text1"/>
                      <w:szCs w:val="21"/>
                    </w:rPr>
                    <w:t>500</w:t>
                  </w:r>
                </w:p>
              </w:tc>
              <w:tc>
                <w:tcPr>
                  <w:tcW w:w="1743" w:type="dxa"/>
                  <w:vAlign w:val="center"/>
                </w:tcPr>
                <w:p w:rsidR="00207F7D" w:rsidRDefault="006A2017">
                  <w:pPr>
                    <w:jc w:val="center"/>
                    <w:rPr>
                      <w:color w:val="000000" w:themeColor="text1"/>
                      <w:szCs w:val="21"/>
                    </w:rPr>
                  </w:pPr>
                  <w:r>
                    <w:rPr>
                      <w:color w:val="000000" w:themeColor="text1"/>
                      <w:szCs w:val="21"/>
                    </w:rPr>
                    <w:t>200</w:t>
                  </w:r>
                </w:p>
              </w:tc>
            </w:tr>
            <w:tr w:rsidR="00207F7D">
              <w:trPr>
                <w:trHeight w:hRule="exact" w:val="397"/>
                <w:jc w:val="center"/>
              </w:trPr>
              <w:tc>
                <w:tcPr>
                  <w:tcW w:w="2143" w:type="dxa"/>
                  <w:vAlign w:val="center"/>
                </w:tcPr>
                <w:p w:rsidR="00207F7D" w:rsidRDefault="006A2017">
                  <w:pPr>
                    <w:jc w:val="center"/>
                    <w:rPr>
                      <w:color w:val="000000" w:themeColor="text1"/>
                      <w:szCs w:val="21"/>
                    </w:rPr>
                  </w:pPr>
                  <w:r>
                    <w:rPr>
                      <w:color w:val="000000" w:themeColor="text1"/>
                      <w:szCs w:val="21"/>
                    </w:rPr>
                    <w:t>日平均值</w:t>
                  </w:r>
                </w:p>
              </w:tc>
              <w:tc>
                <w:tcPr>
                  <w:tcW w:w="1743" w:type="dxa"/>
                  <w:vAlign w:val="center"/>
                </w:tcPr>
                <w:p w:rsidR="00207F7D" w:rsidRDefault="006A2017">
                  <w:pPr>
                    <w:jc w:val="center"/>
                    <w:rPr>
                      <w:color w:val="000000" w:themeColor="text1"/>
                      <w:szCs w:val="21"/>
                    </w:rPr>
                  </w:pPr>
                  <w:r>
                    <w:rPr>
                      <w:color w:val="000000" w:themeColor="text1"/>
                      <w:szCs w:val="21"/>
                    </w:rPr>
                    <w:t>150</w:t>
                  </w:r>
                </w:p>
              </w:tc>
              <w:tc>
                <w:tcPr>
                  <w:tcW w:w="1742" w:type="dxa"/>
                  <w:vAlign w:val="center"/>
                </w:tcPr>
                <w:p w:rsidR="00207F7D" w:rsidRDefault="006A2017">
                  <w:pPr>
                    <w:jc w:val="center"/>
                    <w:rPr>
                      <w:color w:val="000000" w:themeColor="text1"/>
                      <w:szCs w:val="21"/>
                    </w:rPr>
                  </w:pPr>
                  <w:r>
                    <w:rPr>
                      <w:color w:val="000000" w:themeColor="text1"/>
                      <w:szCs w:val="21"/>
                    </w:rPr>
                    <w:t>150</w:t>
                  </w:r>
                </w:p>
              </w:tc>
              <w:tc>
                <w:tcPr>
                  <w:tcW w:w="1743" w:type="dxa"/>
                  <w:vAlign w:val="center"/>
                </w:tcPr>
                <w:p w:rsidR="00207F7D" w:rsidRDefault="006A2017">
                  <w:pPr>
                    <w:jc w:val="center"/>
                    <w:rPr>
                      <w:color w:val="000000" w:themeColor="text1"/>
                      <w:szCs w:val="21"/>
                    </w:rPr>
                  </w:pPr>
                  <w:r>
                    <w:rPr>
                      <w:color w:val="000000" w:themeColor="text1"/>
                      <w:szCs w:val="21"/>
                    </w:rPr>
                    <w:t>80</w:t>
                  </w:r>
                </w:p>
              </w:tc>
            </w:tr>
            <w:tr w:rsidR="00207F7D">
              <w:trPr>
                <w:trHeight w:hRule="exact" w:val="397"/>
                <w:jc w:val="center"/>
              </w:trPr>
              <w:tc>
                <w:tcPr>
                  <w:tcW w:w="2143"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年平均值</w:t>
                  </w:r>
                </w:p>
              </w:tc>
              <w:tc>
                <w:tcPr>
                  <w:tcW w:w="1743"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70</w:t>
                  </w:r>
                </w:p>
              </w:tc>
              <w:tc>
                <w:tcPr>
                  <w:tcW w:w="1742"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60</w:t>
                  </w:r>
                </w:p>
              </w:tc>
              <w:tc>
                <w:tcPr>
                  <w:tcW w:w="1743"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40</w:t>
                  </w:r>
                </w:p>
              </w:tc>
            </w:tr>
          </w:tbl>
          <w:p w:rsidR="00207F7D" w:rsidRDefault="006A2017">
            <w:pPr>
              <w:spacing w:line="360" w:lineRule="auto"/>
              <w:ind w:firstLineChars="250" w:firstLine="600"/>
              <w:rPr>
                <w:color w:val="000000" w:themeColor="text1"/>
                <w:sz w:val="24"/>
              </w:rPr>
            </w:pPr>
            <w:r>
              <w:rPr>
                <w:color w:val="000000" w:themeColor="text1"/>
                <w:sz w:val="24"/>
              </w:rPr>
              <w:t>4</w:t>
            </w:r>
            <w:r>
              <w:rPr>
                <w:color w:val="000000" w:themeColor="text1"/>
                <w:sz w:val="24"/>
              </w:rPr>
              <w:t>、声</w:t>
            </w:r>
            <w:r>
              <w:rPr>
                <w:color w:val="000000" w:themeColor="text1"/>
                <w:sz w:val="24"/>
              </w:rPr>
              <w:t xml:space="preserve"> </w:t>
            </w:r>
            <w:r>
              <w:rPr>
                <w:color w:val="000000" w:themeColor="text1"/>
                <w:sz w:val="24"/>
              </w:rPr>
              <w:t>环</w:t>
            </w:r>
            <w:r>
              <w:rPr>
                <w:color w:val="000000" w:themeColor="text1"/>
                <w:sz w:val="24"/>
              </w:rPr>
              <w:t xml:space="preserve"> </w:t>
            </w:r>
            <w:r>
              <w:rPr>
                <w:color w:val="000000" w:themeColor="text1"/>
                <w:sz w:val="24"/>
              </w:rPr>
              <w:t>境：《声环境质量标准》（</w:t>
            </w:r>
            <w:r>
              <w:rPr>
                <w:color w:val="000000" w:themeColor="text1"/>
                <w:sz w:val="24"/>
              </w:rPr>
              <w:t>GB3096-2008</w:t>
            </w:r>
            <w:r>
              <w:rPr>
                <w:color w:val="000000" w:themeColor="text1"/>
                <w:sz w:val="24"/>
              </w:rPr>
              <w:t>）</w:t>
            </w:r>
            <w:r>
              <w:rPr>
                <w:color w:val="000000" w:themeColor="text1"/>
                <w:sz w:val="24"/>
              </w:rPr>
              <w:t>2</w:t>
            </w:r>
            <w:r>
              <w:rPr>
                <w:color w:val="000000" w:themeColor="text1"/>
                <w:sz w:val="24"/>
              </w:rPr>
              <w:t>类标准；</w:t>
            </w:r>
          </w:p>
          <w:p w:rsidR="00207F7D" w:rsidRDefault="006A2017" w:rsidP="00410BB2">
            <w:pPr>
              <w:spacing w:line="360" w:lineRule="auto"/>
              <w:ind w:leftChars="229" w:left="481"/>
              <w:jc w:val="center"/>
              <w:rPr>
                <w:b/>
                <w:color w:val="000000" w:themeColor="text1"/>
                <w:sz w:val="24"/>
              </w:rPr>
            </w:pPr>
            <w:r>
              <w:rPr>
                <w:b/>
                <w:color w:val="000000" w:themeColor="text1"/>
                <w:sz w:val="24"/>
              </w:rPr>
              <w:t>表</w:t>
            </w:r>
            <w:r>
              <w:rPr>
                <w:b/>
                <w:color w:val="000000" w:themeColor="text1"/>
                <w:sz w:val="24"/>
              </w:rPr>
              <w:t>4-</w:t>
            </w:r>
            <w:r w:rsidR="00590312">
              <w:rPr>
                <w:rFonts w:hint="eastAsia"/>
                <w:b/>
                <w:color w:val="000000" w:themeColor="text1"/>
                <w:sz w:val="24"/>
              </w:rPr>
              <w:t>4</w:t>
            </w:r>
            <w:r>
              <w:rPr>
                <w:b/>
                <w:color w:val="000000" w:themeColor="text1"/>
                <w:sz w:val="24"/>
              </w:rPr>
              <w:t xml:space="preserve">  </w:t>
            </w:r>
            <w:r>
              <w:rPr>
                <w:b/>
                <w:color w:val="000000" w:themeColor="text1"/>
                <w:sz w:val="24"/>
              </w:rPr>
              <w:t>声环境质量标准</w:t>
            </w:r>
            <w:r>
              <w:rPr>
                <w:b/>
                <w:color w:val="000000" w:themeColor="text1"/>
                <w:sz w:val="24"/>
              </w:rPr>
              <w:t xml:space="preserve">         </w:t>
            </w:r>
            <w:r>
              <w:rPr>
                <w:b/>
                <w:color w:val="000000" w:themeColor="text1"/>
                <w:sz w:val="24"/>
              </w:rPr>
              <w:t>单位：</w:t>
            </w:r>
            <w:r>
              <w:rPr>
                <w:b/>
                <w:color w:val="000000" w:themeColor="text1"/>
                <w:sz w:val="24"/>
              </w:rPr>
              <w:t>dB(A)</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342"/>
              <w:gridCol w:w="1592"/>
              <w:gridCol w:w="1593"/>
            </w:tblGrid>
            <w:tr w:rsidR="00207F7D">
              <w:trPr>
                <w:trHeight w:val="397"/>
                <w:jc w:val="center"/>
              </w:trPr>
              <w:tc>
                <w:tcPr>
                  <w:tcW w:w="844"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类别</w:t>
                  </w:r>
                </w:p>
              </w:tc>
              <w:tc>
                <w:tcPr>
                  <w:tcW w:w="3342"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适用区域</w:t>
                  </w:r>
                </w:p>
              </w:tc>
              <w:tc>
                <w:tcPr>
                  <w:tcW w:w="1592"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昼间</w:t>
                  </w:r>
                </w:p>
              </w:tc>
              <w:tc>
                <w:tcPr>
                  <w:tcW w:w="1593" w:type="dxa"/>
                  <w:tcBorders>
                    <w:top w:val="single" w:sz="12" w:space="0" w:color="auto"/>
                  </w:tcBorders>
                  <w:vAlign w:val="center"/>
                </w:tcPr>
                <w:p w:rsidR="00207F7D" w:rsidRDefault="006A2017">
                  <w:pPr>
                    <w:jc w:val="center"/>
                    <w:rPr>
                      <w:color w:val="000000" w:themeColor="text1"/>
                      <w:szCs w:val="21"/>
                    </w:rPr>
                  </w:pPr>
                  <w:r>
                    <w:rPr>
                      <w:color w:val="000000" w:themeColor="text1"/>
                      <w:szCs w:val="21"/>
                    </w:rPr>
                    <w:t>夜间</w:t>
                  </w:r>
                </w:p>
              </w:tc>
            </w:tr>
            <w:tr w:rsidR="00207F7D">
              <w:trPr>
                <w:trHeight w:val="397"/>
                <w:jc w:val="center"/>
              </w:trPr>
              <w:tc>
                <w:tcPr>
                  <w:tcW w:w="844"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2</w:t>
                  </w:r>
                </w:p>
              </w:tc>
              <w:tc>
                <w:tcPr>
                  <w:tcW w:w="3342"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居住、商业、工业混杂区</w:t>
                  </w:r>
                </w:p>
              </w:tc>
              <w:tc>
                <w:tcPr>
                  <w:tcW w:w="1592"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60</w:t>
                  </w:r>
                </w:p>
              </w:tc>
              <w:tc>
                <w:tcPr>
                  <w:tcW w:w="1593" w:type="dxa"/>
                  <w:tcBorders>
                    <w:bottom w:val="single" w:sz="12" w:space="0" w:color="auto"/>
                  </w:tcBorders>
                  <w:vAlign w:val="center"/>
                </w:tcPr>
                <w:p w:rsidR="00207F7D" w:rsidRDefault="006A2017">
                  <w:pPr>
                    <w:jc w:val="center"/>
                    <w:rPr>
                      <w:color w:val="000000" w:themeColor="text1"/>
                      <w:szCs w:val="21"/>
                    </w:rPr>
                  </w:pPr>
                  <w:r>
                    <w:rPr>
                      <w:color w:val="000000" w:themeColor="text1"/>
                      <w:szCs w:val="21"/>
                    </w:rPr>
                    <w:t>50</w:t>
                  </w:r>
                </w:p>
              </w:tc>
            </w:tr>
          </w:tbl>
          <w:p w:rsidR="00207F7D" w:rsidRDefault="00207F7D">
            <w:pPr>
              <w:spacing w:line="360" w:lineRule="auto"/>
              <w:rPr>
                <w:color w:val="000000" w:themeColor="text1"/>
                <w:sz w:val="24"/>
              </w:rPr>
            </w:pPr>
          </w:p>
        </w:tc>
      </w:tr>
      <w:tr w:rsidR="00207F7D">
        <w:trPr>
          <w:trHeight w:val="2117"/>
          <w:jc w:val="center"/>
        </w:trPr>
        <w:tc>
          <w:tcPr>
            <w:tcW w:w="554" w:type="dxa"/>
            <w:vAlign w:val="center"/>
          </w:tcPr>
          <w:p w:rsidR="00207F7D" w:rsidRDefault="006A2017">
            <w:pPr>
              <w:rPr>
                <w:color w:val="000000" w:themeColor="text1"/>
                <w:sz w:val="24"/>
              </w:rPr>
            </w:pPr>
            <w:proofErr w:type="gramStart"/>
            <w:r>
              <w:rPr>
                <w:color w:val="000000" w:themeColor="text1"/>
                <w:sz w:val="24"/>
              </w:rPr>
              <w:lastRenderedPageBreak/>
              <w:t>污</w:t>
            </w:r>
            <w:proofErr w:type="gramEnd"/>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染</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物</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排</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放</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标</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准</w:t>
            </w:r>
          </w:p>
        </w:tc>
        <w:tc>
          <w:tcPr>
            <w:tcW w:w="8518" w:type="dxa"/>
          </w:tcPr>
          <w:p w:rsidR="00207F7D" w:rsidRPr="003B59C6" w:rsidRDefault="006A2017">
            <w:pPr>
              <w:spacing w:line="360" w:lineRule="auto"/>
              <w:ind w:firstLineChars="200" w:firstLine="480"/>
              <w:rPr>
                <w:rFonts w:eastAsia="新宋体"/>
                <w:sz w:val="24"/>
              </w:rPr>
            </w:pPr>
            <w:r w:rsidRPr="003B59C6">
              <w:rPr>
                <w:rFonts w:eastAsia="新宋体"/>
                <w:sz w:val="24"/>
                <w:szCs w:val="24"/>
              </w:rPr>
              <w:t>废</w:t>
            </w:r>
            <w:r w:rsidRPr="003B59C6">
              <w:rPr>
                <w:rFonts w:eastAsia="新宋体"/>
                <w:sz w:val="24"/>
                <w:szCs w:val="24"/>
              </w:rPr>
              <w:t xml:space="preserve">    </w:t>
            </w:r>
            <w:r w:rsidRPr="003B59C6">
              <w:rPr>
                <w:rFonts w:eastAsia="新宋体"/>
                <w:sz w:val="24"/>
                <w:szCs w:val="24"/>
              </w:rPr>
              <w:t>水：</w:t>
            </w:r>
            <w:r w:rsidRPr="003B59C6">
              <w:rPr>
                <w:rFonts w:eastAsia="新宋体" w:hint="eastAsia"/>
                <w:sz w:val="24"/>
              </w:rPr>
              <w:t>项目生活污水经化粪池处理后外运沤制农肥，项目废水零排放。</w:t>
            </w:r>
          </w:p>
          <w:p w:rsidR="00017C24" w:rsidRPr="009802FF" w:rsidRDefault="006A2017" w:rsidP="00017C24">
            <w:pPr>
              <w:spacing w:line="360" w:lineRule="auto"/>
              <w:ind w:firstLineChars="200" w:firstLine="480"/>
              <w:rPr>
                <w:sz w:val="24"/>
              </w:rPr>
            </w:pPr>
            <w:r w:rsidRPr="003B59C6">
              <w:rPr>
                <w:rFonts w:eastAsia="新宋体"/>
                <w:sz w:val="24"/>
              </w:rPr>
              <w:t>废</w:t>
            </w:r>
            <w:r w:rsidRPr="003B59C6">
              <w:rPr>
                <w:rFonts w:eastAsia="新宋体"/>
                <w:sz w:val="24"/>
              </w:rPr>
              <w:t xml:space="preserve"> </w:t>
            </w:r>
            <w:r w:rsidR="00B34AA8" w:rsidRPr="003B59C6">
              <w:rPr>
                <w:rFonts w:eastAsia="新宋体" w:hint="eastAsia"/>
                <w:sz w:val="24"/>
              </w:rPr>
              <w:t xml:space="preserve"> </w:t>
            </w:r>
            <w:r w:rsidRPr="003B59C6">
              <w:rPr>
                <w:rFonts w:eastAsia="新宋体"/>
                <w:sz w:val="24"/>
              </w:rPr>
              <w:t xml:space="preserve"> </w:t>
            </w:r>
            <w:r w:rsidRPr="003B59C6">
              <w:rPr>
                <w:rFonts w:eastAsia="新宋体"/>
                <w:sz w:val="24"/>
              </w:rPr>
              <w:t>气：</w:t>
            </w:r>
            <w:r w:rsidR="00017C24" w:rsidRPr="003B59C6">
              <w:rPr>
                <w:rFonts w:ascii="宋体" w:eastAsia="新宋体" w:hAnsi="宋体" w:hint="eastAsia"/>
                <w:sz w:val="24"/>
                <w:szCs w:val="24"/>
              </w:rPr>
              <w:t>颗粒</w:t>
            </w:r>
            <w:proofErr w:type="gramStart"/>
            <w:r w:rsidR="00017C24" w:rsidRPr="003B59C6">
              <w:rPr>
                <w:rFonts w:ascii="宋体" w:eastAsia="新宋体" w:hAnsi="宋体" w:hint="eastAsia"/>
                <w:sz w:val="24"/>
                <w:szCs w:val="24"/>
              </w:rPr>
              <w:t>物</w:t>
            </w:r>
            <w:r w:rsidR="00017C24" w:rsidRPr="003B59C6">
              <w:rPr>
                <w:rFonts w:ascii="宋体" w:hAnsi="宋体" w:hint="eastAsia"/>
                <w:sz w:val="24"/>
                <w:szCs w:val="24"/>
              </w:rPr>
              <w:t>执行</w:t>
            </w:r>
            <w:proofErr w:type="gramEnd"/>
            <w:r w:rsidR="00017C24" w:rsidRPr="003B59C6">
              <w:rPr>
                <w:rFonts w:ascii="宋体" w:hAnsi="宋体"/>
                <w:sz w:val="24"/>
                <w:szCs w:val="24"/>
              </w:rPr>
              <w:t>《山东省区域性大气污染物综合排放标准》（</w:t>
            </w:r>
            <w:r w:rsidR="00017C24" w:rsidRPr="003B59C6">
              <w:rPr>
                <w:sz w:val="24"/>
                <w:szCs w:val="24"/>
              </w:rPr>
              <w:t>DB37/2376-201</w:t>
            </w:r>
            <w:r w:rsidR="00017C24">
              <w:rPr>
                <w:rFonts w:hint="eastAsia"/>
                <w:sz w:val="24"/>
                <w:szCs w:val="24"/>
              </w:rPr>
              <w:t>9</w:t>
            </w:r>
            <w:r w:rsidR="00017C24" w:rsidRPr="003B59C6">
              <w:rPr>
                <w:rFonts w:ascii="宋体" w:hAnsi="宋体"/>
                <w:sz w:val="24"/>
                <w:szCs w:val="24"/>
              </w:rPr>
              <w:t>）</w:t>
            </w:r>
            <w:r w:rsidR="00017C24" w:rsidRPr="003B59C6">
              <w:rPr>
                <w:rFonts w:ascii="宋体" w:hAnsi="宋体" w:hint="eastAsia"/>
                <w:sz w:val="24"/>
                <w:szCs w:val="24"/>
              </w:rPr>
              <w:t>重点</w:t>
            </w:r>
            <w:proofErr w:type="gramStart"/>
            <w:r w:rsidR="00017C24" w:rsidRPr="003B59C6">
              <w:rPr>
                <w:rFonts w:ascii="宋体" w:hAnsi="宋体" w:hint="eastAsia"/>
                <w:sz w:val="24"/>
                <w:szCs w:val="24"/>
              </w:rPr>
              <w:t>控制区</w:t>
            </w:r>
            <w:proofErr w:type="gramEnd"/>
            <w:r w:rsidR="00017C24" w:rsidRPr="003B59C6">
              <w:rPr>
                <w:rFonts w:ascii="宋体" w:hAnsi="宋体"/>
                <w:sz w:val="24"/>
                <w:szCs w:val="24"/>
              </w:rPr>
              <w:t>标</w:t>
            </w:r>
            <w:r w:rsidR="00017C24">
              <w:rPr>
                <w:rFonts w:ascii="宋体" w:hAnsi="宋体"/>
                <w:color w:val="000000" w:themeColor="text1"/>
                <w:sz w:val="24"/>
                <w:szCs w:val="24"/>
              </w:rPr>
              <w:t>准</w:t>
            </w:r>
            <w:r w:rsidR="00017C24">
              <w:rPr>
                <w:sz w:val="24"/>
              </w:rPr>
              <w:t>和《大气污染物综合排放标准》（</w:t>
            </w:r>
            <w:r w:rsidR="00017C24">
              <w:rPr>
                <w:sz w:val="24"/>
              </w:rPr>
              <w:t>GB16297—1996</w:t>
            </w:r>
            <w:r w:rsidR="00017C24">
              <w:rPr>
                <w:sz w:val="24"/>
              </w:rPr>
              <w:t>）表</w:t>
            </w:r>
            <w:r w:rsidR="00017C24">
              <w:rPr>
                <w:sz w:val="24"/>
              </w:rPr>
              <w:t>2</w:t>
            </w:r>
            <w:r w:rsidR="00017C24">
              <w:rPr>
                <w:sz w:val="24"/>
              </w:rPr>
              <w:t>排放限值要求</w:t>
            </w:r>
            <w:r w:rsidR="00017C24">
              <w:rPr>
                <w:rFonts w:hint="eastAsia"/>
                <w:color w:val="000000" w:themeColor="text1"/>
                <w:sz w:val="24"/>
              </w:rPr>
              <w:t>。</w:t>
            </w:r>
            <w:r w:rsidR="00017C24" w:rsidRPr="005B0F87">
              <w:rPr>
                <w:rFonts w:hint="eastAsia"/>
                <w:sz w:val="24"/>
              </w:rPr>
              <w:t>食堂油烟排放</w:t>
            </w:r>
            <w:r w:rsidR="00017C24">
              <w:rPr>
                <w:rFonts w:hint="eastAsia"/>
                <w:sz w:val="24"/>
              </w:rPr>
              <w:t>满足《饮食业油烟排放标准》（</w:t>
            </w:r>
            <w:r w:rsidR="00017C24">
              <w:rPr>
                <w:rFonts w:hint="eastAsia"/>
                <w:sz w:val="24"/>
              </w:rPr>
              <w:t>GB18483-2001</w:t>
            </w:r>
            <w:r w:rsidR="00017C24">
              <w:rPr>
                <w:rFonts w:hint="eastAsia"/>
                <w:sz w:val="24"/>
              </w:rPr>
              <w:t>）要求（最高允许排放浓度</w:t>
            </w:r>
            <w:r w:rsidR="00017C24">
              <w:rPr>
                <w:rFonts w:hint="eastAsia"/>
                <w:sz w:val="24"/>
              </w:rPr>
              <w:t>2.0mg/m</w:t>
            </w:r>
            <w:r w:rsidR="00017C24" w:rsidRPr="005B0F87">
              <w:rPr>
                <w:rFonts w:hint="eastAsia"/>
                <w:sz w:val="24"/>
                <w:vertAlign w:val="superscript"/>
              </w:rPr>
              <w:t>3</w:t>
            </w:r>
            <w:r w:rsidR="00017C24">
              <w:rPr>
                <w:rFonts w:hint="eastAsia"/>
                <w:sz w:val="24"/>
              </w:rPr>
              <w:t>）。</w:t>
            </w:r>
          </w:p>
          <w:p w:rsidR="00017C24" w:rsidRPr="00BA5F00" w:rsidRDefault="00017C24" w:rsidP="00017C24">
            <w:pPr>
              <w:spacing w:line="360" w:lineRule="auto"/>
              <w:ind w:leftChars="114" w:left="239"/>
              <w:jc w:val="center"/>
              <w:rPr>
                <w:b/>
                <w:bCs/>
                <w:sz w:val="24"/>
              </w:rPr>
            </w:pPr>
            <w:r w:rsidRPr="00BA5F00">
              <w:rPr>
                <w:b/>
                <w:bCs/>
                <w:sz w:val="24"/>
              </w:rPr>
              <w:t>表</w:t>
            </w:r>
            <w:r w:rsidRPr="00BA5F00">
              <w:rPr>
                <w:b/>
                <w:bCs/>
                <w:sz w:val="24"/>
              </w:rPr>
              <w:t>4-</w:t>
            </w:r>
            <w:r>
              <w:rPr>
                <w:rFonts w:hint="eastAsia"/>
                <w:b/>
                <w:bCs/>
                <w:sz w:val="24"/>
              </w:rPr>
              <w:t>5</w:t>
            </w:r>
            <w:r w:rsidRPr="00BA5F00">
              <w:rPr>
                <w:b/>
                <w:bCs/>
                <w:sz w:val="24"/>
              </w:rPr>
              <w:t>项目大气污染物排放标准</w:t>
            </w:r>
          </w:p>
          <w:tbl>
            <w:tblPr>
              <w:tblW w:w="7800" w:type="dxa"/>
              <w:jc w:val="center"/>
              <w:tblLayout w:type="fixed"/>
              <w:tblLook w:val="04A0" w:firstRow="1" w:lastRow="0" w:firstColumn="1" w:lastColumn="0" w:noHBand="0" w:noVBand="1"/>
            </w:tblPr>
            <w:tblGrid>
              <w:gridCol w:w="2536"/>
              <w:gridCol w:w="914"/>
              <w:gridCol w:w="1124"/>
              <w:gridCol w:w="1198"/>
              <w:gridCol w:w="816"/>
              <w:gridCol w:w="1212"/>
            </w:tblGrid>
            <w:tr w:rsidR="00017C24" w:rsidTr="00017C24">
              <w:trPr>
                <w:cantSplit/>
                <w:trHeight w:val="867"/>
                <w:jc w:val="center"/>
              </w:trPr>
              <w:tc>
                <w:tcPr>
                  <w:tcW w:w="2536" w:type="dxa"/>
                  <w:tcBorders>
                    <w:top w:val="single" w:sz="12" w:space="0" w:color="auto"/>
                    <w:left w:val="single" w:sz="12" w:space="0" w:color="auto"/>
                    <w:bottom w:val="single" w:sz="6" w:space="0" w:color="auto"/>
                    <w:right w:val="single" w:sz="6" w:space="0" w:color="auto"/>
                  </w:tcBorders>
                  <w:vAlign w:val="center"/>
                </w:tcPr>
                <w:p w:rsidR="00017C24" w:rsidRDefault="00017C24" w:rsidP="00017C24">
                  <w:pPr>
                    <w:pStyle w:val="aff1"/>
                    <w:snapToGrid w:val="0"/>
                    <w:spacing w:before="0" w:after="0"/>
                    <w:rPr>
                      <w:color w:val="000000" w:themeColor="text1"/>
                      <w:kern w:val="2"/>
                      <w:szCs w:val="21"/>
                    </w:rPr>
                  </w:pPr>
                  <w:r>
                    <w:rPr>
                      <w:color w:val="000000" w:themeColor="text1"/>
                      <w:kern w:val="2"/>
                      <w:szCs w:val="21"/>
                    </w:rPr>
                    <w:t>标准名称</w:t>
                  </w:r>
                </w:p>
              </w:tc>
              <w:tc>
                <w:tcPr>
                  <w:tcW w:w="914" w:type="dxa"/>
                  <w:tcBorders>
                    <w:top w:val="single" w:sz="12" w:space="0" w:color="auto"/>
                    <w:left w:val="single" w:sz="6" w:space="0" w:color="auto"/>
                    <w:bottom w:val="single" w:sz="6" w:space="0" w:color="auto"/>
                    <w:right w:val="single" w:sz="6" w:space="0" w:color="auto"/>
                  </w:tcBorders>
                  <w:vAlign w:val="center"/>
                </w:tcPr>
                <w:p w:rsidR="00017C24" w:rsidRDefault="00017C24" w:rsidP="00017C24">
                  <w:pPr>
                    <w:pStyle w:val="aff1"/>
                    <w:snapToGrid w:val="0"/>
                    <w:spacing w:before="0" w:after="0"/>
                    <w:rPr>
                      <w:color w:val="000000" w:themeColor="text1"/>
                      <w:kern w:val="2"/>
                      <w:szCs w:val="21"/>
                    </w:rPr>
                  </w:pPr>
                  <w:r>
                    <w:rPr>
                      <w:color w:val="000000" w:themeColor="text1"/>
                      <w:kern w:val="2"/>
                      <w:szCs w:val="21"/>
                    </w:rPr>
                    <w:t>污染物</w:t>
                  </w:r>
                </w:p>
              </w:tc>
              <w:tc>
                <w:tcPr>
                  <w:tcW w:w="1124" w:type="dxa"/>
                  <w:tcBorders>
                    <w:top w:val="single" w:sz="12" w:space="0" w:color="auto"/>
                    <w:left w:val="single" w:sz="6" w:space="0" w:color="auto"/>
                    <w:bottom w:val="single" w:sz="6" w:space="0" w:color="auto"/>
                    <w:right w:val="single" w:sz="6" w:space="0" w:color="auto"/>
                  </w:tcBorders>
                  <w:vAlign w:val="center"/>
                </w:tcPr>
                <w:p w:rsidR="00017C24" w:rsidRDefault="00017C24" w:rsidP="00017C24">
                  <w:pPr>
                    <w:pStyle w:val="aff1"/>
                    <w:snapToGrid w:val="0"/>
                    <w:spacing w:before="0" w:after="0"/>
                    <w:rPr>
                      <w:color w:val="000000" w:themeColor="text1"/>
                      <w:kern w:val="2"/>
                      <w:szCs w:val="21"/>
                    </w:rPr>
                  </w:pPr>
                  <w:r>
                    <w:rPr>
                      <w:color w:val="000000" w:themeColor="text1"/>
                      <w:kern w:val="2"/>
                      <w:szCs w:val="21"/>
                    </w:rPr>
                    <w:t>最高允许排放浓度</w:t>
                  </w:r>
                  <w:r>
                    <w:rPr>
                      <w:color w:val="000000" w:themeColor="text1"/>
                      <w:kern w:val="2"/>
                      <w:szCs w:val="21"/>
                    </w:rPr>
                    <w:t>(mg/m</w:t>
                  </w:r>
                  <w:r>
                    <w:rPr>
                      <w:color w:val="000000" w:themeColor="text1"/>
                      <w:kern w:val="2"/>
                      <w:szCs w:val="21"/>
                      <w:vertAlign w:val="superscript"/>
                    </w:rPr>
                    <w:t>3</w:t>
                  </w:r>
                  <w:r>
                    <w:rPr>
                      <w:color w:val="000000" w:themeColor="text1"/>
                      <w:kern w:val="2"/>
                      <w:szCs w:val="21"/>
                    </w:rPr>
                    <w:t>)</w:t>
                  </w:r>
                </w:p>
              </w:tc>
              <w:tc>
                <w:tcPr>
                  <w:tcW w:w="1198" w:type="dxa"/>
                  <w:tcBorders>
                    <w:top w:val="single" w:sz="12" w:space="0" w:color="auto"/>
                    <w:left w:val="single" w:sz="6" w:space="0" w:color="auto"/>
                    <w:bottom w:val="single" w:sz="6" w:space="0" w:color="auto"/>
                    <w:right w:val="single" w:sz="6" w:space="0" w:color="auto"/>
                  </w:tcBorders>
                  <w:vAlign w:val="center"/>
                </w:tcPr>
                <w:p w:rsidR="00017C24" w:rsidRDefault="00017C24" w:rsidP="00017C24">
                  <w:pPr>
                    <w:pStyle w:val="aff1"/>
                    <w:snapToGrid w:val="0"/>
                    <w:spacing w:before="0" w:after="0"/>
                    <w:rPr>
                      <w:color w:val="000000" w:themeColor="text1"/>
                      <w:kern w:val="2"/>
                      <w:szCs w:val="21"/>
                    </w:rPr>
                  </w:pPr>
                  <w:r>
                    <w:rPr>
                      <w:color w:val="000000" w:themeColor="text1"/>
                      <w:kern w:val="2"/>
                      <w:szCs w:val="21"/>
                    </w:rPr>
                    <w:t>最高允许排放速率</w:t>
                  </w:r>
                  <w:r>
                    <w:rPr>
                      <w:color w:val="000000" w:themeColor="text1"/>
                      <w:kern w:val="2"/>
                      <w:szCs w:val="21"/>
                    </w:rPr>
                    <w:t>(kg/h)</w:t>
                  </w:r>
                </w:p>
              </w:tc>
              <w:tc>
                <w:tcPr>
                  <w:tcW w:w="816" w:type="dxa"/>
                  <w:tcBorders>
                    <w:top w:val="single" w:sz="12" w:space="0" w:color="auto"/>
                    <w:left w:val="single" w:sz="6" w:space="0" w:color="auto"/>
                    <w:bottom w:val="single" w:sz="6" w:space="0" w:color="auto"/>
                    <w:right w:val="single" w:sz="6" w:space="0" w:color="auto"/>
                  </w:tcBorders>
                  <w:vAlign w:val="center"/>
                </w:tcPr>
                <w:p w:rsidR="00017C24" w:rsidRDefault="00017C24" w:rsidP="00017C24">
                  <w:pPr>
                    <w:pStyle w:val="aff1"/>
                    <w:snapToGrid w:val="0"/>
                    <w:spacing w:before="0" w:after="0"/>
                    <w:rPr>
                      <w:color w:val="000000" w:themeColor="text1"/>
                      <w:kern w:val="2"/>
                      <w:szCs w:val="21"/>
                    </w:rPr>
                  </w:pPr>
                  <w:r>
                    <w:rPr>
                      <w:color w:val="000000" w:themeColor="text1"/>
                      <w:kern w:val="2"/>
                      <w:szCs w:val="21"/>
                    </w:rPr>
                    <w:t>排气筒高度</w:t>
                  </w:r>
                  <w:r>
                    <w:rPr>
                      <w:color w:val="000000" w:themeColor="text1"/>
                      <w:kern w:val="2"/>
                      <w:szCs w:val="21"/>
                    </w:rPr>
                    <w:t>(m)</w:t>
                  </w:r>
                </w:p>
              </w:tc>
              <w:tc>
                <w:tcPr>
                  <w:tcW w:w="1212" w:type="dxa"/>
                  <w:tcBorders>
                    <w:top w:val="single" w:sz="12" w:space="0" w:color="auto"/>
                    <w:left w:val="single" w:sz="6" w:space="0" w:color="auto"/>
                    <w:bottom w:val="single" w:sz="6" w:space="0" w:color="auto"/>
                    <w:right w:val="single" w:sz="12" w:space="0" w:color="auto"/>
                  </w:tcBorders>
                  <w:vAlign w:val="center"/>
                </w:tcPr>
                <w:p w:rsidR="00017C24" w:rsidRDefault="00017C24" w:rsidP="00017C24">
                  <w:pPr>
                    <w:pStyle w:val="aff1"/>
                    <w:snapToGrid w:val="0"/>
                    <w:spacing w:before="0" w:after="0"/>
                    <w:rPr>
                      <w:color w:val="000000" w:themeColor="text1"/>
                      <w:kern w:val="2"/>
                      <w:szCs w:val="21"/>
                    </w:rPr>
                  </w:pPr>
                  <w:r>
                    <w:rPr>
                      <w:color w:val="000000" w:themeColor="text1"/>
                      <w:kern w:val="2"/>
                      <w:szCs w:val="21"/>
                    </w:rPr>
                    <w:t>无组织排放监控限值</w:t>
                  </w:r>
                  <w:r>
                    <w:rPr>
                      <w:rFonts w:ascii="宋体" w:hAnsi="宋体" w:hint="eastAsia"/>
                      <w:color w:val="000000" w:themeColor="text1"/>
                      <w:kern w:val="2"/>
                      <w:szCs w:val="21"/>
                    </w:rPr>
                    <w:t>（</w:t>
                  </w:r>
                  <w:r>
                    <w:rPr>
                      <w:color w:val="000000" w:themeColor="text1"/>
                      <w:kern w:val="2"/>
                      <w:szCs w:val="21"/>
                    </w:rPr>
                    <w:t>mg/m</w:t>
                  </w:r>
                  <w:r>
                    <w:rPr>
                      <w:color w:val="000000" w:themeColor="text1"/>
                      <w:kern w:val="2"/>
                      <w:szCs w:val="21"/>
                      <w:vertAlign w:val="superscript"/>
                    </w:rPr>
                    <w:t>3</w:t>
                  </w:r>
                  <w:r>
                    <w:rPr>
                      <w:color w:val="000000" w:themeColor="text1"/>
                      <w:kern w:val="2"/>
                      <w:szCs w:val="21"/>
                    </w:rPr>
                    <w:t>)</w:t>
                  </w:r>
                </w:p>
              </w:tc>
            </w:tr>
            <w:tr w:rsidR="00017C24" w:rsidTr="00017C24">
              <w:trPr>
                <w:cantSplit/>
                <w:trHeight w:val="1085"/>
                <w:jc w:val="center"/>
              </w:trPr>
              <w:tc>
                <w:tcPr>
                  <w:tcW w:w="2536" w:type="dxa"/>
                  <w:tcBorders>
                    <w:top w:val="single" w:sz="6" w:space="0" w:color="auto"/>
                    <w:left w:val="single" w:sz="12" w:space="0" w:color="auto"/>
                    <w:bottom w:val="single" w:sz="6" w:space="0" w:color="auto"/>
                    <w:right w:val="single" w:sz="6" w:space="0" w:color="auto"/>
                  </w:tcBorders>
                  <w:vAlign w:val="center"/>
                </w:tcPr>
                <w:p w:rsidR="00017C24" w:rsidRDefault="00017C24" w:rsidP="00017C24">
                  <w:pPr>
                    <w:pStyle w:val="aff1"/>
                    <w:snapToGrid w:val="0"/>
                    <w:spacing w:before="0" w:after="0"/>
                    <w:rPr>
                      <w:color w:val="000000" w:themeColor="text1"/>
                      <w:kern w:val="2"/>
                      <w:szCs w:val="21"/>
                    </w:rPr>
                  </w:pPr>
                  <w:r>
                    <w:rPr>
                      <w:rFonts w:ascii="宋体" w:hAnsi="宋体" w:hint="eastAsia"/>
                      <w:color w:val="000000" w:themeColor="text1"/>
                      <w:kern w:val="2"/>
                      <w:szCs w:val="21"/>
                    </w:rPr>
                    <w:t>《山东省区域性大气污染物综合排放标准》（</w:t>
                  </w:r>
                  <w:r>
                    <w:rPr>
                      <w:rFonts w:hint="eastAsia"/>
                      <w:color w:val="000000" w:themeColor="text1"/>
                      <w:kern w:val="2"/>
                      <w:szCs w:val="21"/>
                    </w:rPr>
                    <w:t>DB37/2376-2019</w:t>
                  </w:r>
                  <w:r>
                    <w:rPr>
                      <w:rFonts w:ascii="宋体" w:hAnsi="宋体" w:hint="eastAsia"/>
                      <w:color w:val="000000" w:themeColor="text1"/>
                      <w:kern w:val="2"/>
                      <w:szCs w:val="21"/>
                    </w:rPr>
                    <w:t>） “重点控制区”及</w:t>
                  </w:r>
                  <w:r>
                    <w:rPr>
                      <w:rFonts w:hint="eastAsia"/>
                      <w:color w:val="000000" w:themeColor="text1"/>
                      <w:kern w:val="2"/>
                      <w:szCs w:val="21"/>
                    </w:rPr>
                    <w:t>《</w:t>
                  </w:r>
                  <w:r>
                    <w:rPr>
                      <w:color w:val="000000" w:themeColor="text1"/>
                      <w:kern w:val="2"/>
                      <w:szCs w:val="21"/>
                    </w:rPr>
                    <w:t>大气污染物综合排放标准</w:t>
                  </w:r>
                  <w:r>
                    <w:rPr>
                      <w:rFonts w:hint="eastAsia"/>
                      <w:color w:val="000000" w:themeColor="text1"/>
                      <w:kern w:val="2"/>
                      <w:szCs w:val="21"/>
                    </w:rPr>
                    <w:t>》</w:t>
                  </w:r>
                  <w:r>
                    <w:rPr>
                      <w:rFonts w:ascii="宋体" w:hAnsi="宋体"/>
                      <w:color w:val="000000" w:themeColor="text1"/>
                      <w:szCs w:val="21"/>
                    </w:rPr>
                    <w:t>（</w:t>
                  </w:r>
                  <w:r>
                    <w:rPr>
                      <w:color w:val="000000" w:themeColor="text1"/>
                      <w:szCs w:val="21"/>
                    </w:rPr>
                    <w:t>GB16297—1996</w:t>
                  </w:r>
                  <w:r>
                    <w:rPr>
                      <w:rFonts w:ascii="宋体" w:hAnsi="宋体"/>
                      <w:color w:val="000000" w:themeColor="text1"/>
                      <w:szCs w:val="21"/>
                    </w:rPr>
                    <w:t>）</w:t>
                  </w:r>
                </w:p>
              </w:tc>
              <w:tc>
                <w:tcPr>
                  <w:tcW w:w="914" w:type="dxa"/>
                  <w:tcBorders>
                    <w:top w:val="single" w:sz="6" w:space="0" w:color="auto"/>
                    <w:left w:val="single" w:sz="6" w:space="0" w:color="auto"/>
                    <w:bottom w:val="single" w:sz="6" w:space="0" w:color="auto"/>
                    <w:right w:val="single" w:sz="6" w:space="0" w:color="auto"/>
                  </w:tcBorders>
                  <w:vAlign w:val="center"/>
                </w:tcPr>
                <w:p w:rsidR="00017C24" w:rsidRDefault="00017C24" w:rsidP="00017C24">
                  <w:pPr>
                    <w:pStyle w:val="aff1"/>
                    <w:snapToGrid w:val="0"/>
                    <w:spacing w:before="0" w:after="0"/>
                    <w:rPr>
                      <w:rFonts w:ascii="宋体" w:hAnsi="宋体"/>
                      <w:color w:val="000000" w:themeColor="text1"/>
                      <w:kern w:val="2"/>
                      <w:szCs w:val="21"/>
                    </w:rPr>
                  </w:pPr>
                  <w:r>
                    <w:rPr>
                      <w:rFonts w:ascii="宋体" w:hAnsi="宋体" w:hint="eastAsia"/>
                      <w:color w:val="000000" w:themeColor="text1"/>
                      <w:kern w:val="2"/>
                      <w:szCs w:val="21"/>
                    </w:rPr>
                    <w:t>颗粒物</w:t>
                  </w:r>
                </w:p>
              </w:tc>
              <w:tc>
                <w:tcPr>
                  <w:tcW w:w="1124" w:type="dxa"/>
                  <w:tcBorders>
                    <w:top w:val="single" w:sz="6" w:space="0" w:color="auto"/>
                    <w:left w:val="single" w:sz="6" w:space="0" w:color="auto"/>
                    <w:bottom w:val="single" w:sz="6" w:space="0" w:color="auto"/>
                    <w:right w:val="single" w:sz="6" w:space="0" w:color="auto"/>
                  </w:tcBorders>
                  <w:vAlign w:val="center"/>
                </w:tcPr>
                <w:p w:rsidR="00017C24" w:rsidRDefault="00017C24" w:rsidP="00017C24">
                  <w:pPr>
                    <w:jc w:val="center"/>
                    <w:rPr>
                      <w:color w:val="000000" w:themeColor="text1"/>
                      <w:szCs w:val="21"/>
                    </w:rPr>
                  </w:pPr>
                  <w:r>
                    <w:rPr>
                      <w:rFonts w:hint="eastAsia"/>
                      <w:color w:val="000000" w:themeColor="text1"/>
                      <w:szCs w:val="21"/>
                    </w:rPr>
                    <w:t>10</w:t>
                  </w:r>
                </w:p>
              </w:tc>
              <w:tc>
                <w:tcPr>
                  <w:tcW w:w="1198" w:type="dxa"/>
                  <w:tcBorders>
                    <w:top w:val="single" w:sz="6" w:space="0" w:color="auto"/>
                    <w:left w:val="single" w:sz="6" w:space="0" w:color="auto"/>
                    <w:bottom w:val="single" w:sz="6" w:space="0" w:color="auto"/>
                    <w:right w:val="single" w:sz="6" w:space="0" w:color="auto"/>
                  </w:tcBorders>
                  <w:vAlign w:val="center"/>
                </w:tcPr>
                <w:p w:rsidR="00017C24" w:rsidRDefault="00017C24" w:rsidP="00017C24">
                  <w:pPr>
                    <w:jc w:val="center"/>
                    <w:rPr>
                      <w:color w:val="000000" w:themeColor="text1"/>
                      <w:szCs w:val="21"/>
                    </w:rPr>
                  </w:pPr>
                  <w:r>
                    <w:rPr>
                      <w:color w:val="000000" w:themeColor="text1"/>
                      <w:szCs w:val="21"/>
                    </w:rPr>
                    <w:t>3.5</w:t>
                  </w:r>
                </w:p>
              </w:tc>
              <w:tc>
                <w:tcPr>
                  <w:tcW w:w="816" w:type="dxa"/>
                  <w:tcBorders>
                    <w:top w:val="single" w:sz="6" w:space="0" w:color="auto"/>
                    <w:left w:val="single" w:sz="6" w:space="0" w:color="auto"/>
                    <w:bottom w:val="single" w:sz="6" w:space="0" w:color="auto"/>
                    <w:right w:val="single" w:sz="6" w:space="0" w:color="auto"/>
                  </w:tcBorders>
                  <w:vAlign w:val="center"/>
                </w:tcPr>
                <w:p w:rsidR="00017C24" w:rsidRDefault="00017C24" w:rsidP="00017C24">
                  <w:pPr>
                    <w:jc w:val="center"/>
                    <w:rPr>
                      <w:color w:val="000000" w:themeColor="text1"/>
                      <w:szCs w:val="21"/>
                    </w:rPr>
                  </w:pPr>
                  <w:r>
                    <w:rPr>
                      <w:color w:val="000000" w:themeColor="text1"/>
                      <w:szCs w:val="21"/>
                    </w:rPr>
                    <w:t>15</w:t>
                  </w:r>
                </w:p>
              </w:tc>
              <w:tc>
                <w:tcPr>
                  <w:tcW w:w="1212" w:type="dxa"/>
                  <w:tcBorders>
                    <w:top w:val="single" w:sz="6" w:space="0" w:color="auto"/>
                    <w:left w:val="single" w:sz="6" w:space="0" w:color="auto"/>
                    <w:bottom w:val="single" w:sz="6" w:space="0" w:color="auto"/>
                    <w:right w:val="single" w:sz="12" w:space="0" w:color="auto"/>
                  </w:tcBorders>
                  <w:vAlign w:val="center"/>
                </w:tcPr>
                <w:p w:rsidR="00017C24" w:rsidRDefault="00017C24" w:rsidP="00017C24">
                  <w:pPr>
                    <w:pStyle w:val="ae"/>
                    <w:jc w:val="center"/>
                    <w:rPr>
                      <w:color w:val="000000" w:themeColor="text1"/>
                      <w:sz w:val="21"/>
                      <w:szCs w:val="21"/>
                    </w:rPr>
                  </w:pPr>
                  <w:r>
                    <w:rPr>
                      <w:color w:val="000000" w:themeColor="text1"/>
                      <w:sz w:val="21"/>
                      <w:szCs w:val="21"/>
                    </w:rPr>
                    <w:t>1.0</w:t>
                  </w:r>
                </w:p>
              </w:tc>
            </w:tr>
          </w:tbl>
          <w:p w:rsidR="00207F7D" w:rsidRDefault="006A2017" w:rsidP="00590312">
            <w:pPr>
              <w:spacing w:beforeLines="50" w:before="156" w:line="360" w:lineRule="auto"/>
              <w:ind w:firstLineChars="200" w:firstLine="480"/>
              <w:rPr>
                <w:rFonts w:eastAsia="新宋体"/>
                <w:color w:val="000000" w:themeColor="text1"/>
                <w:sz w:val="24"/>
              </w:rPr>
            </w:pPr>
            <w:proofErr w:type="gramStart"/>
            <w:r>
              <w:rPr>
                <w:rFonts w:eastAsia="新宋体" w:hint="eastAsia"/>
                <w:color w:val="000000" w:themeColor="text1"/>
                <w:sz w:val="24"/>
              </w:rPr>
              <w:t>噪</w:t>
            </w:r>
            <w:proofErr w:type="gramEnd"/>
            <w:r w:rsidR="00590312">
              <w:rPr>
                <w:rFonts w:eastAsia="新宋体" w:hint="eastAsia"/>
                <w:color w:val="000000" w:themeColor="text1"/>
                <w:sz w:val="24"/>
              </w:rPr>
              <w:t xml:space="preserve">   </w:t>
            </w:r>
            <w:r>
              <w:rPr>
                <w:rFonts w:eastAsia="新宋体" w:hint="eastAsia"/>
                <w:color w:val="000000" w:themeColor="text1"/>
                <w:sz w:val="24"/>
              </w:rPr>
              <w:t>声：</w:t>
            </w:r>
            <w:r>
              <w:rPr>
                <w:rFonts w:eastAsia="新宋体"/>
                <w:color w:val="000000" w:themeColor="text1"/>
                <w:sz w:val="24"/>
              </w:rPr>
              <w:t>执行《工业企业厂界环境噪声排放标准》（</w:t>
            </w:r>
            <w:r>
              <w:rPr>
                <w:rFonts w:eastAsia="新宋体"/>
                <w:color w:val="000000" w:themeColor="text1"/>
                <w:sz w:val="24"/>
              </w:rPr>
              <w:t>GB12348-2008</w:t>
            </w:r>
            <w:r>
              <w:rPr>
                <w:rFonts w:eastAsia="新宋体"/>
                <w:color w:val="000000" w:themeColor="text1"/>
                <w:sz w:val="24"/>
              </w:rPr>
              <w:t>）</w:t>
            </w:r>
            <w:r>
              <w:rPr>
                <w:rFonts w:eastAsia="新宋体"/>
                <w:color w:val="000000" w:themeColor="text1"/>
                <w:sz w:val="24"/>
              </w:rPr>
              <w:t>2</w:t>
            </w:r>
            <w:r>
              <w:rPr>
                <w:rFonts w:eastAsia="新宋体"/>
                <w:color w:val="000000" w:themeColor="text1"/>
                <w:sz w:val="24"/>
              </w:rPr>
              <w:t>类标准。</w:t>
            </w:r>
          </w:p>
          <w:p w:rsidR="00207F7D" w:rsidRDefault="006A2017" w:rsidP="00410BB2">
            <w:pPr>
              <w:spacing w:line="360" w:lineRule="auto"/>
              <w:ind w:leftChars="114" w:left="6503" w:hangingChars="2600" w:hanging="6264"/>
              <w:jc w:val="center"/>
              <w:rPr>
                <w:rFonts w:eastAsia="新宋体"/>
                <w:b/>
                <w:color w:val="000000" w:themeColor="text1"/>
                <w:sz w:val="24"/>
              </w:rPr>
            </w:pPr>
            <w:r>
              <w:rPr>
                <w:rFonts w:eastAsia="新宋体"/>
                <w:b/>
                <w:color w:val="000000" w:themeColor="text1"/>
                <w:sz w:val="24"/>
              </w:rPr>
              <w:t>表</w:t>
            </w:r>
            <w:r>
              <w:rPr>
                <w:rFonts w:eastAsia="新宋体"/>
                <w:b/>
                <w:color w:val="000000" w:themeColor="text1"/>
                <w:sz w:val="24"/>
              </w:rPr>
              <w:t>4-</w:t>
            </w:r>
            <w:r w:rsidR="00017C24">
              <w:rPr>
                <w:rFonts w:eastAsia="新宋体" w:hint="eastAsia"/>
                <w:b/>
                <w:color w:val="000000" w:themeColor="text1"/>
                <w:sz w:val="24"/>
              </w:rPr>
              <w:t>6</w:t>
            </w:r>
            <w:r>
              <w:rPr>
                <w:rFonts w:eastAsia="新宋体"/>
                <w:b/>
                <w:color w:val="000000" w:themeColor="text1"/>
                <w:sz w:val="24"/>
              </w:rPr>
              <w:t xml:space="preserve">   </w:t>
            </w:r>
            <w:r>
              <w:rPr>
                <w:rFonts w:eastAsia="新宋体"/>
                <w:b/>
                <w:color w:val="000000" w:themeColor="text1"/>
                <w:sz w:val="24"/>
              </w:rPr>
              <w:t>工业企业厂界环境噪声排放标准限值</w:t>
            </w:r>
            <w:r>
              <w:rPr>
                <w:rFonts w:eastAsia="新宋体"/>
                <w:b/>
                <w:color w:val="000000" w:themeColor="text1"/>
                <w:sz w:val="24"/>
              </w:rPr>
              <w:t xml:space="preserve"> dB(A)</w:t>
            </w:r>
          </w:p>
          <w:tbl>
            <w:tblPr>
              <w:tblW w:w="81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74"/>
              <w:gridCol w:w="1704"/>
              <w:gridCol w:w="965"/>
              <w:gridCol w:w="967"/>
              <w:gridCol w:w="967"/>
              <w:gridCol w:w="963"/>
            </w:tblGrid>
            <w:tr w:rsidR="00207F7D">
              <w:trPr>
                <w:trHeight w:val="249"/>
                <w:jc w:val="center"/>
              </w:trPr>
              <w:tc>
                <w:tcPr>
                  <w:tcW w:w="2574" w:type="dxa"/>
                  <w:shd w:val="clear" w:color="auto" w:fill="FFFFFF"/>
                  <w:vAlign w:val="center"/>
                </w:tcPr>
                <w:p w:rsidR="00207F7D" w:rsidRDefault="006A2017">
                  <w:pPr>
                    <w:jc w:val="center"/>
                    <w:rPr>
                      <w:rFonts w:eastAsia="新宋体"/>
                      <w:b/>
                      <w:color w:val="000000" w:themeColor="text1"/>
                    </w:rPr>
                  </w:pPr>
                  <w:r>
                    <w:rPr>
                      <w:rFonts w:eastAsia="新宋体"/>
                      <w:b/>
                      <w:color w:val="000000" w:themeColor="text1"/>
                    </w:rPr>
                    <w:t>名称</w:t>
                  </w:r>
                </w:p>
              </w:tc>
              <w:tc>
                <w:tcPr>
                  <w:tcW w:w="1704" w:type="dxa"/>
                  <w:shd w:val="clear" w:color="auto" w:fill="FFFFFF"/>
                  <w:vAlign w:val="center"/>
                </w:tcPr>
                <w:p w:rsidR="00207F7D" w:rsidRDefault="006A2017">
                  <w:pPr>
                    <w:jc w:val="center"/>
                    <w:rPr>
                      <w:rFonts w:eastAsia="新宋体"/>
                      <w:b/>
                      <w:color w:val="000000" w:themeColor="text1"/>
                    </w:rPr>
                  </w:pPr>
                  <w:r>
                    <w:rPr>
                      <w:rFonts w:eastAsia="新宋体"/>
                      <w:b/>
                      <w:color w:val="000000" w:themeColor="text1"/>
                    </w:rPr>
                    <w:t>标准文号</w:t>
                  </w:r>
                </w:p>
              </w:tc>
              <w:tc>
                <w:tcPr>
                  <w:tcW w:w="965" w:type="dxa"/>
                  <w:shd w:val="clear" w:color="auto" w:fill="FFFFFF"/>
                  <w:vAlign w:val="center"/>
                </w:tcPr>
                <w:p w:rsidR="00207F7D" w:rsidRDefault="006A2017">
                  <w:pPr>
                    <w:jc w:val="center"/>
                    <w:rPr>
                      <w:rFonts w:eastAsia="新宋体"/>
                      <w:b/>
                      <w:color w:val="000000" w:themeColor="text1"/>
                    </w:rPr>
                  </w:pPr>
                  <w:r>
                    <w:rPr>
                      <w:rFonts w:eastAsia="新宋体"/>
                      <w:b/>
                      <w:color w:val="000000" w:themeColor="text1"/>
                    </w:rPr>
                    <w:t>单位</w:t>
                  </w:r>
                </w:p>
              </w:tc>
              <w:tc>
                <w:tcPr>
                  <w:tcW w:w="967" w:type="dxa"/>
                  <w:shd w:val="clear" w:color="auto" w:fill="FFFFFF"/>
                  <w:vAlign w:val="center"/>
                </w:tcPr>
                <w:p w:rsidR="00207F7D" w:rsidRDefault="006A2017">
                  <w:pPr>
                    <w:jc w:val="center"/>
                    <w:rPr>
                      <w:rFonts w:eastAsia="新宋体"/>
                      <w:b/>
                      <w:color w:val="000000" w:themeColor="text1"/>
                    </w:rPr>
                  </w:pPr>
                  <w:r>
                    <w:rPr>
                      <w:rFonts w:eastAsia="新宋体"/>
                      <w:b/>
                      <w:color w:val="000000" w:themeColor="text1"/>
                    </w:rPr>
                    <w:t>级别</w:t>
                  </w:r>
                </w:p>
              </w:tc>
              <w:tc>
                <w:tcPr>
                  <w:tcW w:w="1930" w:type="dxa"/>
                  <w:gridSpan w:val="2"/>
                  <w:shd w:val="clear" w:color="auto" w:fill="FFFFFF"/>
                  <w:vAlign w:val="center"/>
                </w:tcPr>
                <w:p w:rsidR="00207F7D" w:rsidRDefault="006A2017">
                  <w:pPr>
                    <w:jc w:val="center"/>
                    <w:rPr>
                      <w:rFonts w:eastAsia="新宋体"/>
                      <w:b/>
                      <w:color w:val="000000" w:themeColor="text1"/>
                    </w:rPr>
                  </w:pPr>
                  <w:r>
                    <w:rPr>
                      <w:rFonts w:eastAsia="新宋体"/>
                      <w:b/>
                      <w:color w:val="000000" w:themeColor="text1"/>
                    </w:rPr>
                    <w:t>标准限值</w:t>
                  </w:r>
                </w:p>
              </w:tc>
            </w:tr>
            <w:tr w:rsidR="00207F7D">
              <w:trPr>
                <w:trHeight w:val="249"/>
                <w:jc w:val="center"/>
              </w:trPr>
              <w:tc>
                <w:tcPr>
                  <w:tcW w:w="2574" w:type="dxa"/>
                  <w:vMerge w:val="restart"/>
                  <w:vAlign w:val="center"/>
                </w:tcPr>
                <w:p w:rsidR="00207F7D" w:rsidRDefault="006A2017">
                  <w:pPr>
                    <w:jc w:val="center"/>
                    <w:rPr>
                      <w:rFonts w:eastAsia="新宋体"/>
                      <w:color w:val="000000" w:themeColor="text1"/>
                      <w:szCs w:val="21"/>
                    </w:rPr>
                  </w:pPr>
                  <w:r>
                    <w:rPr>
                      <w:rFonts w:eastAsia="新宋体"/>
                      <w:color w:val="000000" w:themeColor="text1"/>
                      <w:szCs w:val="21"/>
                    </w:rPr>
                    <w:t>工业企业厂界环境噪声排放标准</w:t>
                  </w:r>
                </w:p>
              </w:tc>
              <w:tc>
                <w:tcPr>
                  <w:tcW w:w="1704" w:type="dxa"/>
                  <w:vMerge w:val="restart"/>
                  <w:vAlign w:val="center"/>
                </w:tcPr>
                <w:p w:rsidR="00207F7D" w:rsidRDefault="006A2017">
                  <w:pPr>
                    <w:ind w:leftChars="-150" w:left="-315"/>
                    <w:jc w:val="center"/>
                    <w:rPr>
                      <w:rFonts w:eastAsia="新宋体"/>
                      <w:color w:val="000000" w:themeColor="text1"/>
                      <w:szCs w:val="21"/>
                    </w:rPr>
                  </w:pPr>
                  <w:r>
                    <w:rPr>
                      <w:rFonts w:eastAsia="新宋体"/>
                      <w:color w:val="000000" w:themeColor="text1"/>
                      <w:szCs w:val="21"/>
                    </w:rPr>
                    <w:t xml:space="preserve"> GB12348--2008</w:t>
                  </w:r>
                </w:p>
              </w:tc>
              <w:tc>
                <w:tcPr>
                  <w:tcW w:w="965" w:type="dxa"/>
                  <w:vMerge w:val="restart"/>
                  <w:vAlign w:val="center"/>
                </w:tcPr>
                <w:p w:rsidR="00207F7D" w:rsidRDefault="006A2017">
                  <w:pPr>
                    <w:jc w:val="center"/>
                    <w:rPr>
                      <w:rFonts w:eastAsia="新宋体"/>
                      <w:color w:val="000000" w:themeColor="text1"/>
                    </w:rPr>
                  </w:pPr>
                  <w:r>
                    <w:rPr>
                      <w:rFonts w:eastAsia="新宋体"/>
                      <w:color w:val="000000" w:themeColor="text1"/>
                    </w:rPr>
                    <w:t>dB(A)</w:t>
                  </w:r>
                </w:p>
              </w:tc>
              <w:tc>
                <w:tcPr>
                  <w:tcW w:w="967" w:type="dxa"/>
                  <w:vMerge w:val="restart"/>
                  <w:vAlign w:val="center"/>
                </w:tcPr>
                <w:p w:rsidR="00207F7D" w:rsidRDefault="006A2017">
                  <w:pPr>
                    <w:jc w:val="center"/>
                    <w:rPr>
                      <w:rFonts w:eastAsia="新宋体"/>
                      <w:color w:val="000000" w:themeColor="text1"/>
                    </w:rPr>
                  </w:pPr>
                  <w:r>
                    <w:rPr>
                      <w:rFonts w:eastAsia="新宋体"/>
                      <w:color w:val="000000" w:themeColor="text1"/>
                    </w:rPr>
                    <w:t>2</w:t>
                  </w:r>
                  <w:r>
                    <w:rPr>
                      <w:rFonts w:eastAsia="新宋体"/>
                      <w:color w:val="000000" w:themeColor="text1"/>
                    </w:rPr>
                    <w:t>类</w:t>
                  </w:r>
                </w:p>
              </w:tc>
              <w:tc>
                <w:tcPr>
                  <w:tcW w:w="967" w:type="dxa"/>
                  <w:vAlign w:val="center"/>
                </w:tcPr>
                <w:p w:rsidR="00207F7D" w:rsidRDefault="006A2017">
                  <w:pPr>
                    <w:jc w:val="center"/>
                    <w:rPr>
                      <w:rFonts w:eastAsia="新宋体"/>
                      <w:color w:val="000000" w:themeColor="text1"/>
                    </w:rPr>
                  </w:pPr>
                  <w:r>
                    <w:rPr>
                      <w:rFonts w:eastAsia="新宋体"/>
                      <w:color w:val="000000" w:themeColor="text1"/>
                    </w:rPr>
                    <w:t>昼间</w:t>
                  </w:r>
                </w:p>
              </w:tc>
              <w:tc>
                <w:tcPr>
                  <w:tcW w:w="963" w:type="dxa"/>
                  <w:vAlign w:val="center"/>
                </w:tcPr>
                <w:p w:rsidR="00207F7D" w:rsidRDefault="006A2017">
                  <w:pPr>
                    <w:jc w:val="center"/>
                    <w:rPr>
                      <w:rFonts w:eastAsia="新宋体"/>
                      <w:color w:val="000000" w:themeColor="text1"/>
                    </w:rPr>
                  </w:pPr>
                  <w:r>
                    <w:rPr>
                      <w:rFonts w:eastAsia="新宋体"/>
                      <w:color w:val="000000" w:themeColor="text1"/>
                    </w:rPr>
                    <w:t>夜间</w:t>
                  </w:r>
                </w:p>
              </w:tc>
            </w:tr>
            <w:tr w:rsidR="00207F7D">
              <w:trPr>
                <w:trHeight w:val="249"/>
                <w:jc w:val="center"/>
              </w:trPr>
              <w:tc>
                <w:tcPr>
                  <w:tcW w:w="2574" w:type="dxa"/>
                  <w:vMerge/>
                  <w:vAlign w:val="center"/>
                </w:tcPr>
                <w:p w:rsidR="00207F7D" w:rsidRDefault="00207F7D">
                  <w:pPr>
                    <w:jc w:val="center"/>
                    <w:rPr>
                      <w:rFonts w:eastAsia="新宋体"/>
                      <w:color w:val="000000" w:themeColor="text1"/>
                      <w:szCs w:val="21"/>
                    </w:rPr>
                  </w:pPr>
                </w:p>
              </w:tc>
              <w:tc>
                <w:tcPr>
                  <w:tcW w:w="1704" w:type="dxa"/>
                  <w:vMerge/>
                  <w:vAlign w:val="center"/>
                </w:tcPr>
                <w:p w:rsidR="00207F7D" w:rsidRDefault="00207F7D">
                  <w:pPr>
                    <w:ind w:leftChars="-150" w:left="-315"/>
                    <w:jc w:val="center"/>
                    <w:rPr>
                      <w:rFonts w:eastAsia="新宋体"/>
                      <w:color w:val="000000" w:themeColor="text1"/>
                      <w:szCs w:val="21"/>
                    </w:rPr>
                  </w:pPr>
                </w:p>
              </w:tc>
              <w:tc>
                <w:tcPr>
                  <w:tcW w:w="965" w:type="dxa"/>
                  <w:vMerge/>
                  <w:vAlign w:val="center"/>
                </w:tcPr>
                <w:p w:rsidR="00207F7D" w:rsidRDefault="00207F7D">
                  <w:pPr>
                    <w:jc w:val="center"/>
                    <w:rPr>
                      <w:rFonts w:eastAsia="新宋体"/>
                      <w:color w:val="000000" w:themeColor="text1"/>
                    </w:rPr>
                  </w:pPr>
                </w:p>
              </w:tc>
              <w:tc>
                <w:tcPr>
                  <w:tcW w:w="967" w:type="dxa"/>
                  <w:vMerge/>
                  <w:vAlign w:val="center"/>
                </w:tcPr>
                <w:p w:rsidR="00207F7D" w:rsidRDefault="00207F7D">
                  <w:pPr>
                    <w:jc w:val="center"/>
                    <w:rPr>
                      <w:rFonts w:eastAsia="新宋体"/>
                      <w:color w:val="000000" w:themeColor="text1"/>
                    </w:rPr>
                  </w:pPr>
                </w:p>
              </w:tc>
              <w:tc>
                <w:tcPr>
                  <w:tcW w:w="967" w:type="dxa"/>
                  <w:vAlign w:val="center"/>
                </w:tcPr>
                <w:p w:rsidR="00207F7D" w:rsidRDefault="006A2017">
                  <w:pPr>
                    <w:jc w:val="center"/>
                    <w:rPr>
                      <w:rFonts w:eastAsia="新宋体"/>
                      <w:color w:val="000000" w:themeColor="text1"/>
                    </w:rPr>
                  </w:pPr>
                  <w:r>
                    <w:rPr>
                      <w:rFonts w:eastAsia="新宋体"/>
                      <w:color w:val="000000" w:themeColor="text1"/>
                    </w:rPr>
                    <w:t>60</w:t>
                  </w:r>
                </w:p>
              </w:tc>
              <w:tc>
                <w:tcPr>
                  <w:tcW w:w="963" w:type="dxa"/>
                  <w:vAlign w:val="center"/>
                </w:tcPr>
                <w:p w:rsidR="00207F7D" w:rsidRDefault="006A2017">
                  <w:pPr>
                    <w:jc w:val="center"/>
                    <w:rPr>
                      <w:rFonts w:eastAsia="新宋体"/>
                      <w:color w:val="000000" w:themeColor="text1"/>
                    </w:rPr>
                  </w:pPr>
                  <w:r>
                    <w:rPr>
                      <w:rFonts w:eastAsia="新宋体"/>
                      <w:color w:val="000000" w:themeColor="text1"/>
                    </w:rPr>
                    <w:t>50</w:t>
                  </w:r>
                </w:p>
              </w:tc>
            </w:tr>
          </w:tbl>
          <w:p w:rsidR="00207F7D" w:rsidRPr="003B59C6" w:rsidRDefault="006A2017" w:rsidP="004467F5">
            <w:pPr>
              <w:autoSpaceDE w:val="0"/>
              <w:autoSpaceDN w:val="0"/>
              <w:adjustRightInd w:val="0"/>
              <w:spacing w:beforeLines="50" w:before="156" w:line="360" w:lineRule="auto"/>
              <w:ind w:firstLineChars="200" w:firstLine="480"/>
              <w:rPr>
                <w:color w:val="000000"/>
                <w:sz w:val="24"/>
              </w:rPr>
            </w:pPr>
            <w:r>
              <w:rPr>
                <w:rFonts w:eastAsia="新宋体"/>
                <w:color w:val="000000" w:themeColor="text1"/>
                <w:sz w:val="24"/>
              </w:rPr>
              <w:t>固体废物：</w:t>
            </w:r>
            <w:r w:rsidR="008B0C0E">
              <w:rPr>
                <w:rFonts w:eastAsia="新宋体"/>
                <w:color w:val="000000" w:themeColor="text1"/>
                <w:sz w:val="24"/>
              </w:rPr>
              <w:t>《一般工业固体废物贮存、处置场污染控制标准》（</w:t>
            </w:r>
            <w:r w:rsidR="008B0C0E">
              <w:rPr>
                <w:rFonts w:eastAsia="新宋体"/>
                <w:color w:val="000000" w:themeColor="text1"/>
                <w:sz w:val="24"/>
              </w:rPr>
              <w:t>GB18599--2001</w:t>
            </w:r>
            <w:r w:rsidR="008B0C0E">
              <w:rPr>
                <w:rFonts w:eastAsia="新宋体"/>
                <w:color w:val="000000" w:themeColor="text1"/>
                <w:sz w:val="24"/>
              </w:rPr>
              <w:t>）及修改单（环境保护部公告</w:t>
            </w:r>
            <w:r w:rsidR="008B0C0E">
              <w:rPr>
                <w:rFonts w:eastAsia="新宋体"/>
                <w:color w:val="000000" w:themeColor="text1"/>
                <w:sz w:val="24"/>
              </w:rPr>
              <w:t>2013</w:t>
            </w:r>
            <w:r w:rsidR="008B0C0E">
              <w:rPr>
                <w:rFonts w:eastAsia="新宋体"/>
                <w:color w:val="000000" w:themeColor="text1"/>
                <w:sz w:val="24"/>
              </w:rPr>
              <w:t>年第</w:t>
            </w:r>
            <w:r w:rsidR="008B0C0E">
              <w:rPr>
                <w:rFonts w:eastAsia="新宋体"/>
                <w:color w:val="000000" w:themeColor="text1"/>
                <w:sz w:val="24"/>
              </w:rPr>
              <w:t>36</w:t>
            </w:r>
            <w:r w:rsidR="008B0C0E">
              <w:rPr>
                <w:rFonts w:eastAsia="新宋体"/>
                <w:color w:val="000000" w:themeColor="text1"/>
                <w:sz w:val="24"/>
              </w:rPr>
              <w:t>号）</w:t>
            </w:r>
            <w:r w:rsidR="008B0C0E">
              <w:rPr>
                <w:rFonts w:eastAsia="新宋体" w:hint="eastAsia"/>
                <w:color w:val="000000" w:themeColor="text1"/>
                <w:sz w:val="24"/>
              </w:rPr>
              <w:t>；</w:t>
            </w:r>
            <w:r w:rsidR="008B0C0E">
              <w:rPr>
                <w:color w:val="000000" w:themeColor="text1"/>
                <w:sz w:val="24"/>
              </w:rPr>
              <w:t>危险废物贮存执行《危险废弃物贮存污染控制标准》（</w:t>
            </w:r>
            <w:r w:rsidR="008B0C0E">
              <w:rPr>
                <w:color w:val="000000" w:themeColor="text1"/>
                <w:sz w:val="24"/>
              </w:rPr>
              <w:t>GB18597-2001</w:t>
            </w:r>
            <w:r w:rsidR="008B0C0E">
              <w:rPr>
                <w:color w:val="000000" w:themeColor="text1"/>
                <w:sz w:val="24"/>
              </w:rPr>
              <w:t>）标准及其修改单</w:t>
            </w:r>
            <w:r w:rsidR="008B0C0E">
              <w:rPr>
                <w:color w:val="000000" w:themeColor="text1"/>
                <w:kern w:val="0"/>
                <w:sz w:val="24"/>
                <w:szCs w:val="24"/>
                <w:lang w:val="de-DE"/>
              </w:rPr>
              <w:t>（公告</w:t>
            </w:r>
            <w:r w:rsidR="008B0C0E">
              <w:rPr>
                <w:color w:val="000000" w:themeColor="text1"/>
                <w:kern w:val="0"/>
                <w:sz w:val="24"/>
                <w:szCs w:val="24"/>
                <w:lang w:val="de-DE"/>
              </w:rPr>
              <w:t>2013</w:t>
            </w:r>
            <w:r w:rsidR="008B0C0E">
              <w:rPr>
                <w:color w:val="000000" w:themeColor="text1"/>
                <w:kern w:val="0"/>
                <w:sz w:val="24"/>
                <w:szCs w:val="24"/>
                <w:lang w:val="de-DE"/>
              </w:rPr>
              <w:t>年第</w:t>
            </w:r>
            <w:r w:rsidR="008B0C0E">
              <w:rPr>
                <w:color w:val="000000" w:themeColor="text1"/>
                <w:kern w:val="0"/>
                <w:sz w:val="24"/>
                <w:szCs w:val="24"/>
                <w:lang w:val="de-DE"/>
              </w:rPr>
              <w:t>36</w:t>
            </w:r>
            <w:r w:rsidR="008B0C0E">
              <w:rPr>
                <w:color w:val="000000" w:themeColor="text1"/>
                <w:kern w:val="0"/>
                <w:sz w:val="24"/>
                <w:szCs w:val="24"/>
                <w:lang w:val="de-DE"/>
              </w:rPr>
              <w:t>号）</w:t>
            </w:r>
            <w:r>
              <w:rPr>
                <w:color w:val="000000" w:themeColor="text1"/>
                <w:sz w:val="24"/>
              </w:rPr>
              <w:t>。</w:t>
            </w:r>
          </w:p>
        </w:tc>
      </w:tr>
      <w:tr w:rsidR="00207F7D">
        <w:trPr>
          <w:trHeight w:val="1947"/>
          <w:jc w:val="center"/>
        </w:trPr>
        <w:tc>
          <w:tcPr>
            <w:tcW w:w="554" w:type="dxa"/>
            <w:vAlign w:val="center"/>
          </w:tcPr>
          <w:p w:rsidR="00207F7D" w:rsidRDefault="006A2017">
            <w:pPr>
              <w:rPr>
                <w:color w:val="000000" w:themeColor="text1"/>
                <w:sz w:val="24"/>
              </w:rPr>
            </w:pPr>
            <w:r>
              <w:rPr>
                <w:color w:val="000000" w:themeColor="text1"/>
                <w:sz w:val="24"/>
              </w:rPr>
              <w:t>总量控制指标</w:t>
            </w:r>
          </w:p>
        </w:tc>
        <w:tc>
          <w:tcPr>
            <w:tcW w:w="8518" w:type="dxa"/>
            <w:vAlign w:val="center"/>
          </w:tcPr>
          <w:p w:rsidR="00D825D1" w:rsidRDefault="00D825D1" w:rsidP="00D825D1">
            <w:pPr>
              <w:pStyle w:val="ae"/>
              <w:spacing w:line="360" w:lineRule="auto"/>
              <w:ind w:firstLineChars="200" w:firstLine="480"/>
              <w:rPr>
                <w:sz w:val="24"/>
                <w:szCs w:val="24"/>
              </w:rPr>
            </w:pPr>
          </w:p>
          <w:p w:rsidR="00D825D1" w:rsidRDefault="00D825D1" w:rsidP="00D825D1">
            <w:pPr>
              <w:pStyle w:val="ae"/>
              <w:spacing w:line="360" w:lineRule="auto"/>
              <w:ind w:firstLineChars="200" w:firstLine="480"/>
              <w:rPr>
                <w:sz w:val="24"/>
                <w:szCs w:val="24"/>
              </w:rPr>
            </w:pPr>
          </w:p>
          <w:p w:rsidR="00521EF8" w:rsidRPr="004467F5" w:rsidRDefault="00521EF8" w:rsidP="00521EF8">
            <w:pPr>
              <w:pStyle w:val="16"/>
              <w:spacing w:line="360" w:lineRule="auto"/>
              <w:ind w:firstLineChars="200" w:firstLine="480"/>
              <w:rPr>
                <w:rFonts w:ascii="宋体" w:hAnsi="宋体"/>
                <w:sz w:val="24"/>
                <w:szCs w:val="24"/>
              </w:rPr>
            </w:pPr>
            <w:r w:rsidRPr="004467F5">
              <w:rPr>
                <w:rFonts w:ascii="宋体" w:hAnsi="宋体"/>
                <w:sz w:val="24"/>
                <w:szCs w:val="24"/>
              </w:rPr>
              <w:t>项目</w:t>
            </w:r>
            <w:r w:rsidRPr="004467F5">
              <w:rPr>
                <w:rFonts w:ascii="宋体" w:hAnsi="宋体" w:hint="eastAsia"/>
                <w:sz w:val="24"/>
                <w:szCs w:val="24"/>
              </w:rPr>
              <w:t>无生产废水产生，生活污水经化粪池处理后定期清运。无需申请</w:t>
            </w:r>
            <w:r w:rsidRPr="004467F5">
              <w:rPr>
                <w:rFonts w:ascii="宋体" w:hAnsi="宋体"/>
                <w:sz w:val="24"/>
                <w:szCs w:val="24"/>
              </w:rPr>
              <w:t>化学需氧量和氨氮</w:t>
            </w:r>
            <w:r w:rsidRPr="004467F5">
              <w:rPr>
                <w:rFonts w:ascii="宋体" w:hAnsi="宋体" w:hint="eastAsia"/>
                <w:sz w:val="24"/>
                <w:szCs w:val="24"/>
              </w:rPr>
              <w:t>总量。</w:t>
            </w:r>
          </w:p>
          <w:p w:rsidR="00864013" w:rsidRPr="00241584" w:rsidRDefault="00864013" w:rsidP="00864013">
            <w:pPr>
              <w:pStyle w:val="ae"/>
              <w:spacing w:line="360" w:lineRule="auto"/>
              <w:ind w:firstLineChars="200" w:firstLine="480"/>
              <w:rPr>
                <w:sz w:val="24"/>
                <w:szCs w:val="24"/>
              </w:rPr>
            </w:pPr>
            <w:r w:rsidRPr="00241584">
              <w:rPr>
                <w:sz w:val="24"/>
                <w:szCs w:val="24"/>
              </w:rPr>
              <w:t>项目无二氧化硫、氮氧化物</w:t>
            </w:r>
            <w:r>
              <w:rPr>
                <w:rFonts w:hint="eastAsia"/>
                <w:sz w:val="24"/>
                <w:szCs w:val="24"/>
              </w:rPr>
              <w:t>、</w:t>
            </w:r>
            <w:r>
              <w:rPr>
                <w:rFonts w:hint="eastAsia"/>
                <w:sz w:val="24"/>
                <w:szCs w:val="24"/>
              </w:rPr>
              <w:t>VOCs</w:t>
            </w:r>
            <w:r w:rsidRPr="00241584">
              <w:rPr>
                <w:sz w:val="24"/>
                <w:szCs w:val="24"/>
              </w:rPr>
              <w:t>的排放，无需申请二氧化硫、氮氧化物</w:t>
            </w:r>
            <w:r>
              <w:rPr>
                <w:rFonts w:hint="eastAsia"/>
                <w:sz w:val="24"/>
                <w:szCs w:val="24"/>
              </w:rPr>
              <w:t>、</w:t>
            </w:r>
            <w:r>
              <w:rPr>
                <w:rFonts w:hint="eastAsia"/>
                <w:sz w:val="24"/>
                <w:szCs w:val="24"/>
              </w:rPr>
              <w:t>VOCs</w:t>
            </w:r>
            <w:r w:rsidRPr="00241584">
              <w:rPr>
                <w:sz w:val="24"/>
                <w:szCs w:val="24"/>
              </w:rPr>
              <w:t>总量。</w:t>
            </w:r>
          </w:p>
          <w:p w:rsidR="00864013" w:rsidRPr="00241584" w:rsidRDefault="00864013" w:rsidP="00864013">
            <w:pPr>
              <w:pStyle w:val="ae"/>
              <w:spacing w:line="360" w:lineRule="auto"/>
              <w:ind w:firstLineChars="200" w:firstLine="480"/>
              <w:rPr>
                <w:color w:val="FF0000"/>
                <w:sz w:val="24"/>
                <w:szCs w:val="24"/>
              </w:rPr>
            </w:pPr>
            <w:r>
              <w:rPr>
                <w:rFonts w:hint="eastAsia"/>
                <w:sz w:val="24"/>
                <w:szCs w:val="24"/>
              </w:rPr>
              <w:t>粉尘</w:t>
            </w:r>
            <w:r w:rsidRPr="00241584">
              <w:rPr>
                <w:rFonts w:hint="eastAsia"/>
                <w:sz w:val="24"/>
                <w:szCs w:val="24"/>
              </w:rPr>
              <w:t>排放量为</w:t>
            </w:r>
            <w:r w:rsidRPr="00241584">
              <w:rPr>
                <w:rFonts w:hint="eastAsia"/>
                <w:color w:val="000000"/>
                <w:sz w:val="24"/>
                <w:szCs w:val="24"/>
              </w:rPr>
              <w:t>0</w:t>
            </w:r>
            <w:r w:rsidRPr="00241584">
              <w:rPr>
                <w:color w:val="000000"/>
                <w:sz w:val="24"/>
                <w:szCs w:val="24"/>
              </w:rPr>
              <w:t>.</w:t>
            </w:r>
            <w:r>
              <w:rPr>
                <w:rFonts w:hint="eastAsia"/>
                <w:color w:val="000000"/>
                <w:sz w:val="24"/>
                <w:szCs w:val="24"/>
              </w:rPr>
              <w:t>01</w:t>
            </w:r>
            <w:r>
              <w:rPr>
                <w:rFonts w:hint="eastAsia"/>
                <w:color w:val="000000"/>
                <w:sz w:val="24"/>
                <w:szCs w:val="24"/>
              </w:rPr>
              <w:t>9</w:t>
            </w:r>
            <w:r w:rsidRPr="00241584">
              <w:rPr>
                <w:color w:val="000000"/>
                <w:sz w:val="24"/>
                <w:szCs w:val="24"/>
              </w:rPr>
              <w:t>t/a</w:t>
            </w:r>
            <w:r w:rsidRPr="00241584">
              <w:rPr>
                <w:rFonts w:hint="eastAsia"/>
                <w:color w:val="000000"/>
                <w:sz w:val="24"/>
                <w:szCs w:val="24"/>
              </w:rPr>
              <w:t>，建议</w:t>
            </w:r>
            <w:r>
              <w:rPr>
                <w:rFonts w:hint="eastAsia"/>
                <w:color w:val="000000"/>
                <w:sz w:val="24"/>
                <w:szCs w:val="24"/>
              </w:rPr>
              <w:t>粉尘</w:t>
            </w:r>
            <w:r w:rsidRPr="00241584">
              <w:rPr>
                <w:rFonts w:hint="eastAsia"/>
                <w:color w:val="000000"/>
                <w:sz w:val="24"/>
                <w:szCs w:val="24"/>
              </w:rPr>
              <w:t>申请总量指标</w:t>
            </w:r>
            <w:r w:rsidRPr="00241584">
              <w:rPr>
                <w:rFonts w:hint="eastAsia"/>
                <w:color w:val="000000"/>
                <w:sz w:val="24"/>
                <w:szCs w:val="24"/>
              </w:rPr>
              <w:t>0.</w:t>
            </w:r>
            <w:r>
              <w:rPr>
                <w:rFonts w:hint="eastAsia"/>
                <w:color w:val="000000"/>
                <w:sz w:val="24"/>
                <w:szCs w:val="24"/>
              </w:rPr>
              <w:t>01</w:t>
            </w:r>
            <w:r>
              <w:rPr>
                <w:rFonts w:hint="eastAsia"/>
                <w:color w:val="000000"/>
                <w:sz w:val="24"/>
                <w:szCs w:val="24"/>
              </w:rPr>
              <w:t>9</w:t>
            </w:r>
            <w:r w:rsidRPr="00241584">
              <w:rPr>
                <w:rFonts w:hint="eastAsia"/>
                <w:color w:val="000000"/>
                <w:sz w:val="24"/>
                <w:szCs w:val="24"/>
              </w:rPr>
              <w:t>t/a</w:t>
            </w:r>
            <w:r w:rsidRPr="00241584">
              <w:rPr>
                <w:rFonts w:hint="eastAsia"/>
                <w:color w:val="000000"/>
                <w:sz w:val="24"/>
                <w:szCs w:val="24"/>
              </w:rPr>
              <w:t>。</w:t>
            </w:r>
          </w:p>
          <w:p w:rsidR="00B41E09" w:rsidRPr="00864013" w:rsidRDefault="00B41E09">
            <w:pPr>
              <w:spacing w:line="360" w:lineRule="auto"/>
              <w:ind w:firstLineChars="200" w:firstLine="480"/>
              <w:rPr>
                <w:color w:val="000000" w:themeColor="text1"/>
                <w:sz w:val="24"/>
              </w:rPr>
            </w:pPr>
          </w:p>
          <w:p w:rsidR="00B41E09" w:rsidRPr="00670AFE" w:rsidRDefault="00B41E09" w:rsidP="00017C24">
            <w:pPr>
              <w:spacing w:line="360" w:lineRule="auto"/>
              <w:rPr>
                <w:color w:val="000000" w:themeColor="text1"/>
                <w:sz w:val="24"/>
              </w:rPr>
            </w:pPr>
          </w:p>
        </w:tc>
      </w:tr>
    </w:tbl>
    <w:p w:rsidR="00207F7D" w:rsidRDefault="006A2017">
      <w:pPr>
        <w:spacing w:after="120"/>
        <w:rPr>
          <w:b/>
          <w:color w:val="000000" w:themeColor="text1"/>
          <w:sz w:val="32"/>
          <w:szCs w:val="32"/>
        </w:rPr>
      </w:pPr>
      <w:r>
        <w:rPr>
          <w:b/>
          <w:color w:val="000000" w:themeColor="text1"/>
          <w:sz w:val="32"/>
          <w:szCs w:val="32"/>
        </w:rPr>
        <w:lastRenderedPageBreak/>
        <w:t>五、建设项目工程分析</w:t>
      </w:r>
    </w:p>
    <w:tbl>
      <w:tblPr>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72"/>
      </w:tblGrid>
      <w:tr w:rsidR="00207F7D">
        <w:trPr>
          <w:trHeight w:val="12273"/>
          <w:jc w:val="center"/>
        </w:trPr>
        <w:tc>
          <w:tcPr>
            <w:tcW w:w="9072" w:type="dxa"/>
            <w:vAlign w:val="center"/>
          </w:tcPr>
          <w:p w:rsidR="00207F7D" w:rsidRDefault="006A2017">
            <w:pPr>
              <w:snapToGrid w:val="0"/>
              <w:spacing w:line="360" w:lineRule="auto"/>
              <w:rPr>
                <w:rFonts w:eastAsia="新宋体"/>
                <w:b/>
                <w:color w:val="000000" w:themeColor="text1"/>
                <w:sz w:val="24"/>
              </w:rPr>
            </w:pPr>
            <w:r>
              <w:rPr>
                <w:rFonts w:eastAsia="新宋体"/>
                <w:b/>
                <w:color w:val="000000" w:themeColor="text1"/>
                <w:sz w:val="24"/>
              </w:rPr>
              <w:t>工艺流程简述（图示）：</w:t>
            </w:r>
          </w:p>
          <w:p w:rsidR="00E521BD" w:rsidRDefault="00E521BD" w:rsidP="00E521BD">
            <w:pPr>
              <w:spacing w:line="360" w:lineRule="auto"/>
              <w:ind w:firstLineChars="200" w:firstLine="480"/>
              <w:rPr>
                <w:color w:val="000000"/>
                <w:sz w:val="24"/>
              </w:rPr>
            </w:pPr>
            <w:r>
              <w:rPr>
                <w:rFonts w:hint="eastAsia"/>
                <w:color w:val="000000"/>
                <w:sz w:val="24"/>
              </w:rPr>
              <w:t>一、施工期</w:t>
            </w:r>
          </w:p>
          <w:p w:rsidR="00E521BD" w:rsidRDefault="00E521BD" w:rsidP="00E521BD">
            <w:pPr>
              <w:spacing w:line="360" w:lineRule="auto"/>
              <w:ind w:firstLineChars="200" w:firstLine="480"/>
              <w:rPr>
                <w:color w:val="000000"/>
                <w:sz w:val="24"/>
              </w:rPr>
            </w:pPr>
            <w:r>
              <w:rPr>
                <w:rFonts w:hint="eastAsia"/>
                <w:color w:val="000000"/>
                <w:sz w:val="24"/>
              </w:rPr>
              <w:t>本项目利用已有厂房进行建设，只进行设备安装和简单改造，无土建工程，因此施工期影响较小，不再进行分析。</w:t>
            </w:r>
          </w:p>
          <w:p w:rsidR="00E521BD" w:rsidRPr="00E521BD" w:rsidRDefault="00E521BD" w:rsidP="00E521BD">
            <w:pPr>
              <w:spacing w:line="360" w:lineRule="auto"/>
              <w:ind w:firstLineChars="200" w:firstLine="480"/>
              <w:rPr>
                <w:color w:val="000000"/>
                <w:sz w:val="24"/>
              </w:rPr>
            </w:pPr>
            <w:r w:rsidRPr="00E521BD">
              <w:rPr>
                <w:color w:val="000000"/>
                <w:sz w:val="24"/>
              </w:rPr>
              <w:t>二、营运期</w:t>
            </w:r>
          </w:p>
          <w:p w:rsidR="00E521BD" w:rsidRDefault="00E521BD" w:rsidP="00E521BD">
            <w:pPr>
              <w:spacing w:line="360" w:lineRule="auto"/>
              <w:ind w:firstLineChars="200" w:firstLine="480"/>
              <w:rPr>
                <w:color w:val="000000"/>
                <w:sz w:val="24"/>
              </w:rPr>
            </w:pPr>
            <w:r>
              <w:rPr>
                <w:color w:val="000000"/>
                <w:sz w:val="24"/>
              </w:rPr>
              <w:t>项目生产工艺如下</w:t>
            </w:r>
            <w:r>
              <w:rPr>
                <w:rFonts w:hint="eastAsia"/>
                <w:color w:val="000000"/>
                <w:sz w:val="24"/>
              </w:rPr>
              <w:t>：</w:t>
            </w:r>
          </w:p>
          <w:p w:rsidR="00862F77" w:rsidRDefault="003977A5" w:rsidP="00193DEA">
            <w:pPr>
              <w:pStyle w:val="afd"/>
              <w:adjustRightInd/>
              <w:spacing w:beforeLines="50" w:before="156" w:after="0" w:line="360" w:lineRule="auto"/>
              <w:textAlignment w:val="auto"/>
              <w:rPr>
                <w:rFonts w:eastAsia="宋体"/>
                <w:kern w:val="2"/>
                <w:sz w:val="21"/>
              </w:rPr>
            </w:pPr>
            <w:r>
              <w:rPr>
                <w:rFonts w:eastAsia="宋体" w:hint="eastAsia"/>
                <w:noProof/>
                <w:kern w:val="2"/>
                <w:sz w:val="21"/>
              </w:rPr>
              <mc:AlternateContent>
                <mc:Choice Requires="wpc">
                  <w:drawing>
                    <wp:inline distT="0" distB="0" distL="0" distR="0" wp14:anchorId="3CF26A44" wp14:editId="3AE3910A">
                      <wp:extent cx="5486400" cy="1894637"/>
                      <wp:effectExtent l="0" t="0" r="0" b="0"/>
                      <wp:docPr id="23" name="画布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文本框 24"/>
                              <wps:cNvSpPr txBox="1"/>
                              <wps:spPr>
                                <a:xfrm>
                                  <a:off x="292811" y="846975"/>
                                  <a:ext cx="475539" cy="37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
                                      <w:rPr>
                                        <w:rFonts w:hint="eastAsia"/>
                                      </w:rPr>
                                      <w:t>钢材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接箭头连接符 25"/>
                              <wps:cNvCnPr/>
                              <wps:spPr>
                                <a:xfrm>
                                  <a:off x="800203" y="1031259"/>
                                  <a:ext cx="355498"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46" name="文本框 24"/>
                              <wps:cNvSpPr txBox="1"/>
                              <wps:spPr>
                                <a:xfrm>
                                  <a:off x="1354079" y="179333"/>
                                  <a:ext cx="1499616" cy="372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3977A5">
                                    <w:pPr>
                                      <w:pStyle w:val="af1"/>
                                      <w:spacing w:before="0" w:beforeAutospacing="0" w:after="0" w:afterAutospacing="0"/>
                                      <w:jc w:val="both"/>
                                    </w:pPr>
                                    <w:r>
                                      <w:rPr>
                                        <w:rFonts w:ascii="Times New Roman" w:hint="eastAsia"/>
                                        <w:kern w:val="2"/>
                                        <w:sz w:val="21"/>
                                        <w:szCs w:val="21"/>
                                      </w:rPr>
                                      <w:t>颗粒物、噪声、固废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 name="直接箭头连接符 1"/>
                              <wps:cNvCnPr/>
                              <wps:spPr>
                                <a:xfrm flipV="1">
                                  <a:off x="2113635" y="540591"/>
                                  <a:ext cx="0" cy="278289"/>
                                </a:xfrm>
                                <a:prstGeom prst="straightConnector1">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 name="文本框 24"/>
                              <wps:cNvSpPr txBox="1"/>
                              <wps:spPr>
                                <a:xfrm>
                                  <a:off x="2648295" y="704523"/>
                                  <a:ext cx="463550" cy="4976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拼装组合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直接箭头连接符 39"/>
                              <wps:cNvCnPr/>
                              <wps:spPr>
                                <a:xfrm>
                                  <a:off x="3111845" y="1031105"/>
                                  <a:ext cx="241300" cy="28"/>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0" name="文本框 24"/>
                              <wps:cNvSpPr txBox="1"/>
                              <wps:spPr>
                                <a:xfrm>
                                  <a:off x="3333460" y="837729"/>
                                  <a:ext cx="457200"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焊接</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a:off x="3790660" y="1031105"/>
                                  <a:ext cx="248285" cy="28"/>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2" name="文本框 24"/>
                              <wps:cNvSpPr txBox="1"/>
                              <wps:spPr>
                                <a:xfrm>
                                  <a:off x="4038945" y="837708"/>
                                  <a:ext cx="457200" cy="3268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组装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直接箭头连接符 43"/>
                              <wps:cNvCnPr/>
                              <wps:spPr>
                                <a:xfrm>
                                  <a:off x="4496145" y="1006251"/>
                                  <a:ext cx="245744"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 name="文本框 24"/>
                              <wps:cNvSpPr txBox="1"/>
                              <wps:spPr>
                                <a:xfrm>
                                  <a:off x="4741889" y="818874"/>
                                  <a:ext cx="484505" cy="345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成品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直接箭头连接符 45"/>
                              <wps:cNvCnPr/>
                              <wps:spPr>
                                <a:xfrm flipV="1">
                                  <a:off x="3577595" y="560821"/>
                                  <a:ext cx="0" cy="278130"/>
                                </a:xfrm>
                                <a:prstGeom prst="straightConnector1">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 name="文本框 24"/>
                              <wps:cNvSpPr txBox="1"/>
                              <wps:spPr>
                                <a:xfrm>
                                  <a:off x="3015478" y="184549"/>
                                  <a:ext cx="1212697"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烟尘</w:t>
                                    </w:r>
                                    <w:r>
                                      <w:rPr>
                                        <w:rFonts w:ascii="Times New Roman" w:hAnsi="Times New Roman"/>
                                        <w:kern w:val="2"/>
                                        <w:sz w:val="21"/>
                                        <w:szCs w:val="21"/>
                                      </w:rPr>
                                      <w:t>、噪声、</w:t>
                                    </w:r>
                                    <w:r>
                                      <w:rPr>
                                        <w:rFonts w:ascii="Times New Roman" w:hAnsi="Times New Roman" w:hint="eastAsia"/>
                                        <w:kern w:val="2"/>
                                        <w:sz w:val="21"/>
                                        <w:szCs w:val="21"/>
                                      </w:rPr>
                                      <w:t>固废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直接箭头连接符 47"/>
                              <wps:cNvCnPr/>
                              <wps:spPr>
                                <a:xfrm flipV="1">
                                  <a:off x="2853695" y="1209840"/>
                                  <a:ext cx="0" cy="278130"/>
                                </a:xfrm>
                                <a:prstGeom prst="straightConnector1">
                                  <a:avLst/>
                                </a:prstGeom>
                                <a:ln>
                                  <a:solidFill>
                                    <a:schemeClr val="tx1"/>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8" name="文本框 24"/>
                              <wps:cNvSpPr txBox="1"/>
                              <wps:spPr>
                                <a:xfrm>
                                  <a:off x="2597099" y="1510866"/>
                                  <a:ext cx="651622" cy="372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E521BD">
                                    <w:pPr>
                                      <w:pStyle w:val="af1"/>
                                      <w:spacing w:before="0" w:beforeAutospacing="0" w:after="0" w:afterAutospacing="0"/>
                                      <w:jc w:val="both"/>
                                    </w:pPr>
                                    <w:r>
                                      <w:rPr>
                                        <w:rFonts w:ascii="Times New Roman" w:hAnsi="Times New Roman"/>
                                        <w:kern w:val="2"/>
                                        <w:sz w:val="21"/>
                                        <w:szCs w:val="21"/>
                                      </w:rPr>
                                      <w:t>噪声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直接箭头连接符 49"/>
                              <wps:cNvCnPr/>
                              <wps:spPr>
                                <a:xfrm flipV="1">
                                  <a:off x="4278000" y="1164542"/>
                                  <a:ext cx="0" cy="278130"/>
                                </a:xfrm>
                                <a:prstGeom prst="straightConnector1">
                                  <a:avLst/>
                                </a:prstGeom>
                                <a:ln>
                                  <a:solidFill>
                                    <a:schemeClr val="tx1"/>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0" name="文本框 24"/>
                              <wps:cNvSpPr txBox="1"/>
                              <wps:spPr>
                                <a:xfrm>
                                  <a:off x="4098036" y="1510865"/>
                                  <a:ext cx="457836" cy="372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E521BD">
                                    <w:pPr>
                                      <w:pStyle w:val="af1"/>
                                      <w:spacing w:before="0" w:beforeAutospacing="0" w:after="0" w:afterAutospacing="0"/>
                                      <w:jc w:val="both"/>
                                    </w:pPr>
                                    <w:r>
                                      <w:rPr>
                                        <w:rFonts w:ascii="Times New Roman" w:hAnsi="Times New Roman"/>
                                        <w:kern w:val="2"/>
                                        <w:sz w:val="21"/>
                                        <w:szCs w:val="21"/>
                                      </w:rPr>
                                      <w:t>噪声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文本框 24"/>
                              <wps:cNvSpPr txBox="1"/>
                              <wps:spPr>
                                <a:xfrm>
                                  <a:off x="1806854" y="851330"/>
                                  <a:ext cx="619825"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3D4D01">
                                    <w:pPr>
                                      <w:pStyle w:val="af1"/>
                                      <w:spacing w:before="0" w:beforeAutospacing="0" w:after="0" w:afterAutospacing="0"/>
                                      <w:jc w:val="both"/>
                                    </w:pPr>
                                    <w:r>
                                      <w:rPr>
                                        <w:rFonts w:ascii="Times New Roman" w:hAnsi="Times New Roman" w:hint="eastAsia"/>
                                        <w:kern w:val="2"/>
                                        <w:sz w:val="21"/>
                                        <w:szCs w:val="21"/>
                                      </w:rPr>
                                      <w:t>机加工</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直接箭头连接符 51"/>
                              <wps:cNvCnPr/>
                              <wps:spPr>
                                <a:xfrm flipV="1">
                                  <a:off x="2426680" y="1013187"/>
                                  <a:ext cx="22161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 name="直接箭头连接符 35"/>
                              <wps:cNvCnPr/>
                              <wps:spPr>
                                <a:xfrm flipV="1">
                                  <a:off x="1585239" y="1031142"/>
                                  <a:ext cx="22161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 name="文本框 24"/>
                              <wps:cNvSpPr txBox="1"/>
                              <wps:spPr>
                                <a:xfrm>
                                  <a:off x="1155701" y="838215"/>
                                  <a:ext cx="4572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017C24">
                                    <w:pPr>
                                      <w:pStyle w:val="af1"/>
                                      <w:spacing w:before="0" w:beforeAutospacing="0" w:after="0" w:afterAutospacing="0"/>
                                      <w:jc w:val="both"/>
                                    </w:pPr>
                                    <w:r>
                                      <w:rPr>
                                        <w:rFonts w:ascii="Times New Roman" w:hAnsi="Times New Roman" w:hint="eastAsia"/>
                                        <w:kern w:val="2"/>
                                        <w:sz w:val="21"/>
                                        <w:szCs w:val="21"/>
                                      </w:rPr>
                                      <w:t>切割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直接箭头连接符 53"/>
                              <wps:cNvCnPr/>
                              <wps:spPr>
                                <a:xfrm flipV="1">
                                  <a:off x="1354079" y="1218777"/>
                                  <a:ext cx="0" cy="277495"/>
                                </a:xfrm>
                                <a:prstGeom prst="straightConnector1">
                                  <a:avLst/>
                                </a:prstGeom>
                                <a:ln>
                                  <a:solidFill>
                                    <a:schemeClr val="tx1"/>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4" name="文本框 24"/>
                              <wps:cNvSpPr txBox="1"/>
                              <wps:spPr>
                                <a:xfrm>
                                  <a:off x="614400" y="1522527"/>
                                  <a:ext cx="1499235"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C24" w:rsidRDefault="00017C24" w:rsidP="00017C24">
                                    <w:pPr>
                                      <w:pStyle w:val="af1"/>
                                      <w:spacing w:before="0" w:beforeAutospacing="0" w:after="0" w:afterAutospacing="0"/>
                                      <w:jc w:val="both"/>
                                    </w:pPr>
                                    <w:r>
                                      <w:rPr>
                                        <w:rFonts w:ascii="Times New Roman" w:hAnsi="Times New Roman"/>
                                        <w:kern w:val="2"/>
                                        <w:sz w:val="21"/>
                                        <w:szCs w:val="21"/>
                                      </w:rPr>
                                      <w:t>颗粒物、噪声、固废</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画布 23" o:spid="_x0000_s1038" editas="canvas" style="width:6in;height:149.2pt;mso-position-horizontal-relative:char;mso-position-vertical-relative:line" coordsize="54864,18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4864;height:18942;visibility:visible;mso-wrap-style:square">
                        <v:fill o:detectmouseclick="t"/>
                        <v:path o:connecttype="none"/>
                      </v:shape>
                      <v:shapetype id="_x0000_t202" coordsize="21600,21600" o:spt="202" path="m,l,21600r21600,l21600,xe">
                        <v:stroke joinstyle="miter"/>
                        <v:path gradientshapeok="t" o:connecttype="rect"/>
                      </v:shapetype>
                      <v:shape id="文本框 24" o:spid="_x0000_s1040" type="#_x0000_t202" style="position:absolute;left:2928;top:8469;width:4755;height:3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017C24" w:rsidRDefault="00017C24">
                              <w:r>
                                <w:rPr>
                                  <w:rFonts w:hint="eastAsia"/>
                                </w:rPr>
                                <w:t>钢材</w:t>
                              </w:r>
                            </w:p>
                          </w:txbxContent>
                        </v:textbox>
                      </v:shape>
                      <v:shapetype id="_x0000_t32" coordsize="21600,21600" o:spt="32" o:oned="t" path="m,l21600,21600e" filled="f">
                        <v:path arrowok="t" fillok="f" o:connecttype="none"/>
                        <o:lock v:ext="edit" shapetype="t"/>
                      </v:shapetype>
                      <v:shape id="直接箭头连接符 25" o:spid="_x0000_s1041" type="#_x0000_t32" style="position:absolute;left:8002;top:10312;width:35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PxssUAAADbAAAADwAAAGRycy9kb3ducmV2LnhtbESPzWrDMBCE74W8g9hAbo2cQEtxo4T8&#10;ECg5tU5D6G2xtpYba+VIiu2+fVUo9DjMzDfMYjXYRnTkQ+1YwWyagSAuna65UvB+3N8/gQgRWWPj&#10;mBR8U4DVcnS3wFy7nt+oK2IlEoRDjgpMjG0uZSgNWQxT1xIn79N5izFJX0ntsU9w28h5lj1KizWn&#10;BYMtbQ2Vl+JmFTTdob+ebl9Xs3vtjsX2/GE2vlVqMh7WzyAiDfE//Nd+0QrmD/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PxssUAAADbAAAADwAAAAAAAAAA&#10;AAAAAAChAgAAZHJzL2Rvd25yZXYueG1sUEsFBgAAAAAEAAQA+QAAAJMDAAAAAA==&#10;" strokecolor="black [3213]">
                        <v:stroke endarrow="block"/>
                      </v:shape>
                      <v:shape id="文本框 24" o:spid="_x0000_s1042" type="#_x0000_t202" style="position:absolute;left:13540;top:1793;width:14996;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70cQA&#10;AADcAAAADwAAAGRycy9kb3ducmV2LnhtbERPS2vCQBC+F/oflin0UnTT+irRVUrRKt402tLbkB2T&#10;0OxsyK5J+u9dQfA2H99zZovOlKKh2hWWFbz2IxDEqdUFZwoOyar3DsJ5ZI2lZVLwTw4W88eHGcba&#10;tryjZu8zEULYxagg976KpXRpTgZd31bEgTvZ2qAPsM6krrEN4aaUb1E0lgYLDg05VvSZU/q3PxsF&#10;vy/Zz9Z1X8d2MBpUy3WTTL51otTzU/cxBeGp83fxzb3RYf5wDN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u9HEAAAA3AAAAA8AAAAAAAAAAAAAAAAAmAIAAGRycy9k&#10;b3ducmV2LnhtbFBLBQYAAAAABAAEAPUAAACJAwAAAAA=&#10;" fillcolor="white [3201]" stroked="f" strokeweight=".5pt">
                        <v:textbox>
                          <w:txbxContent>
                            <w:p w:rsidR="00017C24" w:rsidRDefault="00017C24" w:rsidP="003977A5">
                              <w:pPr>
                                <w:pStyle w:val="af1"/>
                                <w:spacing w:before="0" w:beforeAutospacing="0" w:after="0" w:afterAutospacing="0"/>
                                <w:jc w:val="both"/>
                              </w:pPr>
                              <w:r>
                                <w:rPr>
                                  <w:rFonts w:ascii="Times New Roman" w:hint="eastAsia"/>
                                  <w:kern w:val="2"/>
                                  <w:sz w:val="21"/>
                                  <w:szCs w:val="21"/>
                                </w:rPr>
                                <w:t>颗粒物、噪声、固废</w:t>
                              </w:r>
                            </w:p>
                          </w:txbxContent>
                        </v:textbox>
                      </v:shape>
                      <v:shape id="直接箭头连接符 1" o:spid="_x0000_s1043" type="#_x0000_t32" style="position:absolute;left:21136;top:5405;width:0;height:27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PFsMAAAADaAAAADwAAAGRycy9kb3ducmV2LnhtbERPTWvCQBC9C/6HZYTedFMpYqOrtAXB&#10;HhRMS/E4ZMckmJ0N2WkS/70rFHoaHu9z1tvB1aqjNlSeDTzPElDEubcVFwa+v3bTJaggyBZrz2Tg&#10;RgG2m/Fojan1PZ+oy6RQMYRDigZKkSbVOuQlOQwz3xBH7uJbhxJhW2jbYh/DXa3nSbLQDiuODSU2&#10;9FFSfs1+nYHj+/ll3//c5MCvwufPrAvBXox5mgxvK1BCg/yL/9x7G+fD45XH1Z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zxbDAAAAA2gAAAA8AAAAAAAAAAAAAAAAA&#10;oQIAAGRycy9kb3ducmV2LnhtbFBLBQYAAAAABAAEAPkAAACOAwAAAAA=&#10;" strokecolor="black [3213]">
                        <v:stroke dashstyle="dash" endarrow="block"/>
                      </v:shape>
                      <v:shape id="文本框 24" o:spid="_x0000_s1044" type="#_x0000_t202" style="position:absolute;left:26482;top:7045;width:4636;height:4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7BL8A&#10;AADbAAAADwAAAGRycy9kb3ducmV2LnhtbERPTWsCMRC9F/ofwhR6q1krlO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DsEvwAAANsAAAAPAAAAAAAAAAAAAAAAAJgCAABkcnMvZG93bnJl&#10;di54bWxQSwUGAAAAAAQABAD1AAAAhAMAAAAA&#10;" fillcolor="white [3201]" strokeweight=".5pt">
                        <v:textbo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拼装组合</w:t>
                              </w:r>
                            </w:p>
                          </w:txbxContent>
                        </v:textbox>
                      </v:shape>
                      <v:shape id="直接箭头连接符 39" o:spid="_x0000_s1045" type="#_x0000_t32" style="position:absolute;left:31118;top:10311;width:24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dtasUAAADbAAAADwAAAGRycy9kb3ducmV2LnhtbESPQUsDMRSE70L/Q3iF3my2CkXXpsVW&#10;hNJT3Sri7bF5blY3L9sk3d3++6YgeBxm5htmsRpsIzryoXasYDbNQBCXTtdcKXg/vN4+gAgRWWPj&#10;mBScKcBqObpZYK5dz2/UFbESCcIhRwUmxjaXMpSGLIapa4mT9+28xZikr6T22Ce4beRdls2lxZrT&#10;gsGWNobK3+JkFTTdrj9+nH6O5mXfHYrN55dZ+1apyXh4fgIRaYj/4b/2Viu4f4T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dtasUAAADbAAAADwAAAAAAAAAA&#10;AAAAAAChAgAAZHJzL2Rvd25yZXYueG1sUEsFBgAAAAAEAAQA+QAAAJMDAAAAAA==&#10;" strokecolor="black [3213]">
                        <v:stroke endarrow="block"/>
                      </v:shape>
                      <v:shape id="文本框 24" o:spid="_x0000_s1046" type="#_x0000_t202" style="position:absolute;left:33334;top:8377;width:4572;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焊接</w:t>
                              </w:r>
                            </w:p>
                          </w:txbxContent>
                        </v:textbox>
                      </v:shape>
                      <v:shape id="直接箭头连接符 41" o:spid="_x0000_s1047" type="#_x0000_t32" style="position:absolute;left:37906;top:10311;width:2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cSEcUAAADbAAAADwAAAGRycy9kb3ducmV2LnhtbESPzWrDMBCE74W8g9hAbo2cEkpxo4T8&#10;UAg5tU5D6G2xtpYba+VIiu2+fVUo9DjMzDfMYjXYRnTkQ+1YwWyagSAuna65UvB+fLl/AhEissbG&#10;MSn4pgCr5ehugbl2Pb9RV8RKJAiHHBWYGNtcylAashimriVO3qfzFmOSvpLaY5/gtpEPWfYoLdac&#10;Fgy2tDVUXoqbVdB0h/56un1dze61Oxbb84fZ+FapyXhYP4OINMT/8F97rxXMZ/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cSEcUAAADbAAAADwAAAAAAAAAA&#10;AAAAAAChAgAAZHJzL2Rvd25yZXYueG1sUEsFBgAAAAAEAAQA+QAAAJMDAAAAAA==&#10;" strokecolor="black [3213]">
                        <v:stroke endarrow="block"/>
                      </v:shape>
                      <v:shape id="文本框 24" o:spid="_x0000_s1048" type="#_x0000_t202" style="position:absolute;left:40389;top:8377;width:4572;height:3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组装</w:t>
                              </w:r>
                            </w:p>
                          </w:txbxContent>
                        </v:textbox>
                      </v:shape>
                      <v:shape id="直接箭头连接符 43" o:spid="_x0000_s1049" type="#_x0000_t32" style="position:absolute;left:44961;top:10062;width:24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p/cUAAADbAAAADwAAAGRycy9kb3ducmV2LnhtbESPQUsDMRSE70L/Q3iF3my2WkTWpsVW&#10;hNJT3Sri7bF5blY3L9sk3d3++6YgeBxm5htmsRpsIzryoXasYDbNQBCXTtdcKXg/vN4+gggRWWPj&#10;mBScKcBqObpZYK5dz2/UFbESCcIhRwUmxjaXMpSGLIapa4mT9+28xZikr6T22Ce4beRdlj1IizWn&#10;BYMtbQyVv8XJKmi6XX/8OP0czcu+OxSbzy+z9q1Sk/Hw/AQi0hD/w3/trVYwv4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kp/cUAAADbAAAADwAAAAAAAAAA&#10;AAAAAAChAgAAZHJzL2Rvd25yZXYueG1sUEsFBgAAAAAEAAQA+QAAAJMDAAAAAA==&#10;" strokecolor="black [3213]">
                        <v:stroke endarrow="block"/>
                      </v:shape>
                      <v:shape id="文本框 24" o:spid="_x0000_s1050" type="#_x0000_t202" style="position:absolute;left:47418;top:8188;width:4845;height:3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9CfMIA&#10;AADbAAAADwAAAGRycy9kb3ducmV2LnhtbESPQWsCMRSE74X+h/AK3mq2R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0J8wgAAANsAAAAPAAAAAAAAAAAAAAAAAJgCAABkcnMvZG93&#10;bnJldi54bWxQSwUGAAAAAAQABAD1AAAAhwMAAAAA&#10;" fillcolor="white [3201]" strokeweight=".5pt">
                        <v:textbo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成品</w:t>
                              </w:r>
                            </w:p>
                          </w:txbxContent>
                        </v:textbox>
                      </v:shape>
                      <v:shape id="直接箭头连接符 45" o:spid="_x0000_s1051" type="#_x0000_t32" style="position:absolute;left:35775;top:5608;width:0;height:27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CwFcMAAADbAAAADwAAAGRycy9kb3ducmV2LnhtbESPQWvCQBSE74X+h+UVvOmmotKmrqJC&#10;QQ8WTEvx+Mg+k9Ds25B9TeK/d4VCj8PMfMMs14OrVUdtqDwbeJ4koIhzbysuDHx9vo9fQAVBtlh7&#10;JgNXCrBePT4sMbW+5xN1mRQqQjikaKAUaVKtQ16SwzDxDXH0Lr51KFG2hbYt9hHuaj1NkoV2WHFc&#10;KLGhXUn5T/brDHxsz7N9/32VI78Knw9ZF4K9GDN6GjZvoIQG+Q//tffWwGwO9y/xB+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wsBXDAAAA2wAAAA8AAAAAAAAAAAAA&#10;AAAAoQIAAGRycy9kb3ducmV2LnhtbFBLBQYAAAAABAAEAPkAAACRAwAAAAA=&#10;" strokecolor="black [3213]">
                        <v:stroke dashstyle="dash" endarrow="block"/>
                      </v:shape>
                      <v:shape id="文本框 24" o:spid="_x0000_s1052" type="#_x0000_t202" style="position:absolute;left:30154;top:1845;width:1212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VKsYA&#10;AADbAAAADwAAAGRycy9kb3ducmV2LnhtbESPQWvCQBSE70L/w/IKXkQ31aoluopIa8WbRlt6e2Sf&#10;SWj2bchuk/jvu4WCx2FmvmGW686UoqHaFZYVPI0iEMSp1QVnCs7J2/AFhPPIGkvLpOBGDtarh94S&#10;Y21bPlJz8pkIEHYxKsi9r2IpXZqTQTeyFXHwrrY26IOsM6lrbAPclHIcRTNpsOCwkGNF25zS79OP&#10;UfA1yD4Prttd2sl0Ur2+N8n8QydK9R+7zQKEp87fw//tvVbwPI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VVKsYAAADbAAAADwAAAAAAAAAAAAAAAACYAgAAZHJz&#10;L2Rvd25yZXYueG1sUEsFBgAAAAAEAAQA9QAAAIsDAAAAAA==&#10;" fillcolor="white [3201]" stroked="f" strokeweight=".5pt">
                        <v:textbox>
                          <w:txbxContent>
                            <w:p w:rsidR="00017C24" w:rsidRDefault="00017C24" w:rsidP="00E521BD">
                              <w:pPr>
                                <w:pStyle w:val="af1"/>
                                <w:spacing w:before="0" w:beforeAutospacing="0" w:after="0" w:afterAutospacing="0"/>
                                <w:jc w:val="both"/>
                              </w:pPr>
                              <w:r>
                                <w:rPr>
                                  <w:rFonts w:ascii="Times New Roman" w:hAnsi="Times New Roman" w:hint="eastAsia"/>
                                  <w:kern w:val="2"/>
                                  <w:sz w:val="21"/>
                                  <w:szCs w:val="21"/>
                                </w:rPr>
                                <w:t>烟尘</w:t>
                              </w:r>
                              <w:r>
                                <w:rPr>
                                  <w:rFonts w:ascii="Times New Roman" w:hAnsi="Times New Roman"/>
                                  <w:kern w:val="2"/>
                                  <w:sz w:val="21"/>
                                  <w:szCs w:val="21"/>
                                </w:rPr>
                                <w:t>、噪声、</w:t>
                              </w:r>
                              <w:r>
                                <w:rPr>
                                  <w:rFonts w:ascii="Times New Roman" w:hAnsi="Times New Roman" w:hint="eastAsia"/>
                                  <w:kern w:val="2"/>
                                  <w:sz w:val="21"/>
                                  <w:szCs w:val="21"/>
                                </w:rPr>
                                <w:t>固废</w:t>
                              </w:r>
                            </w:p>
                          </w:txbxContent>
                        </v:textbox>
                      </v:shape>
                      <v:shape id="直接箭头连接符 47" o:spid="_x0000_s1053" type="#_x0000_t32" style="position:absolute;left:28536;top:12098;width:0;height:27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3NMQAAADbAAAADwAAAGRycy9kb3ducmV2LnhtbESPQWsCMRSE7wX/Q3gFbzVbLVW3RpEW&#10;oZ5EW9Dj6+Z1s3TzEjbRXf31jSB4HGbmG2a26GwtTtSEyrGC50EGgrhwuuJSwffX6mkCIkRkjbVj&#10;UnCmAIt572GGuXYtb+m0i6VIEA45KjAx+lzKUBiyGAbOEyfv1zUWY5JNKXWDbYLbWg6z7FVarDgt&#10;GPT0bqj42x2tgo2vTXBbOb20B/oYdRu//Nmvleo/dss3EJG6eA/f2p9awcsYrl/S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c0xAAAANsAAAAPAAAAAAAAAAAA&#10;AAAAAKECAABkcnMvZG93bnJldi54bWxQSwUGAAAAAAQABAD5AAAAkgMAAAAA&#10;" strokecolor="black [3213]">
                        <v:stroke dashstyle="dash" startarrow="block"/>
                      </v:shape>
                      <v:shape id="文本框 24" o:spid="_x0000_s1054" type="#_x0000_t202" style="position:absolute;left:25970;top:15108;width:6517;height:3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kw8MA&#10;AADbAAAADwAAAGRycy9kb3ducmV2LnhtbERPy2rCQBTdF/yH4QpupE7qo5XUUUR84a6mtXR3ydwm&#10;oZk7ITMm8e+dhdDl4bwXq86UoqHaFZYVvIwiEMSp1QVnCj6T3fMchPPIGkvLpOBGDlbL3tMCY21b&#10;/qDm7DMRQtjFqCD3voqldGlOBt3IVsSB+7W1QR9gnUldYxvCTSnHUfQqDRYcGnKsaJNT+ne+GgU/&#10;w+z75Lr9VzuZTartoUneLjpRatDv1u8gPHX+X/xwH7WCaRgb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kw8MAAADbAAAADwAAAAAAAAAAAAAAAACYAgAAZHJzL2Rv&#10;d25yZXYueG1sUEsFBgAAAAAEAAQA9QAAAIgDAAAAAA==&#10;" fillcolor="white [3201]" stroked="f" strokeweight=".5pt">
                        <v:textbox>
                          <w:txbxContent>
                            <w:p w:rsidR="00017C24" w:rsidRDefault="00017C24" w:rsidP="00E521BD">
                              <w:pPr>
                                <w:pStyle w:val="af1"/>
                                <w:spacing w:before="0" w:beforeAutospacing="0" w:after="0" w:afterAutospacing="0"/>
                                <w:jc w:val="both"/>
                              </w:pPr>
                              <w:r>
                                <w:rPr>
                                  <w:rFonts w:ascii="Times New Roman" w:hAnsi="Times New Roman"/>
                                  <w:kern w:val="2"/>
                                  <w:sz w:val="21"/>
                                  <w:szCs w:val="21"/>
                                </w:rPr>
                                <w:t>噪声</w:t>
                              </w:r>
                            </w:p>
                          </w:txbxContent>
                        </v:textbox>
                      </v:shape>
                      <v:shape id="直接箭头连接符 49" o:spid="_x0000_s1055" type="#_x0000_t32" style="position:absolute;left:42780;top:11645;width:0;height:27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G3cQAAADbAAAADwAAAGRycy9kb3ducmV2LnhtbESPQWsCMRSE7wX/Q3iCt25WW6SuRhGl&#10;YE+iLbTH181zs7h5CZvobvvrm4LgcZiZb5jFqreNuFIbascKxlkOgrh0uuZKwcf76+MLiBCRNTaO&#10;ScEPBVgtBw8LLLTr+EDXY6xEgnAoUIGJ0RdShtKQxZA5T5y8k2stxiTbSuoWuwS3jZzk+VRarDkt&#10;GPS0MVSejxerYO8bE9xBzn67L9o+9Xu//v58U2o07NdzEJH6eA/f2jut4HkG/1/S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IbdxAAAANsAAAAPAAAAAAAAAAAA&#10;AAAAAKECAABkcnMvZG93bnJldi54bWxQSwUGAAAAAAQABAD5AAAAkgMAAAAA&#10;" strokecolor="black [3213]">
                        <v:stroke dashstyle="dash" startarrow="block"/>
                      </v:shape>
                      <v:shape id="文本框 24" o:spid="_x0000_s1056" type="#_x0000_t202" style="position:absolute;left:40980;top:15108;width:4578;height:3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MMA&#10;AADbAAAADwAAAGRycy9kb3ducmV2LnhtbERPTWvCQBC9C/6HZYRepG5a0ZY0G5HSVvGmaSvehuw0&#10;CWZnQ3abxH/vHgSPj/edrAZTi45aV1lW8DSLQBDnVldcKPjOPh9fQTiPrLG2TAou5GCVjkcJxtr2&#10;vKfu4AsRQtjFqKD0vomldHlJBt3MNsSB+7OtQR9gW0jdYh/CTS2fo2gpDVYcGkps6L2k/Hz4NwpO&#10;0+K4c8PXTz9fzJuPTZe9/OpMqYfJsH4D4Wnwd/HNvdUKF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n+GMMAAADbAAAADwAAAAAAAAAAAAAAAACYAgAAZHJzL2Rv&#10;d25yZXYueG1sUEsFBgAAAAAEAAQA9QAAAIgDAAAAAA==&#10;" fillcolor="white [3201]" stroked="f" strokeweight=".5pt">
                        <v:textbox>
                          <w:txbxContent>
                            <w:p w:rsidR="00017C24" w:rsidRDefault="00017C24" w:rsidP="00E521BD">
                              <w:pPr>
                                <w:pStyle w:val="af1"/>
                                <w:spacing w:before="0" w:beforeAutospacing="0" w:after="0" w:afterAutospacing="0"/>
                                <w:jc w:val="both"/>
                              </w:pPr>
                              <w:r>
                                <w:rPr>
                                  <w:rFonts w:ascii="Times New Roman" w:hAnsi="Times New Roman"/>
                                  <w:kern w:val="2"/>
                                  <w:sz w:val="21"/>
                                  <w:szCs w:val="21"/>
                                </w:rPr>
                                <w:t>噪声</w:t>
                              </w:r>
                            </w:p>
                          </w:txbxContent>
                        </v:textbox>
                      </v:shape>
                      <v:shape id="文本框 24" o:spid="_x0000_s1057" type="#_x0000_t202" style="position:absolute;left:18068;top:8513;width:619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rsidR="00017C24" w:rsidRDefault="00017C24" w:rsidP="003D4D01">
                              <w:pPr>
                                <w:pStyle w:val="af1"/>
                                <w:spacing w:before="0" w:beforeAutospacing="0" w:after="0" w:afterAutospacing="0"/>
                                <w:jc w:val="both"/>
                              </w:pPr>
                              <w:r>
                                <w:rPr>
                                  <w:rFonts w:ascii="Times New Roman" w:hAnsi="Times New Roman" w:hint="eastAsia"/>
                                  <w:kern w:val="2"/>
                                  <w:sz w:val="21"/>
                                  <w:szCs w:val="21"/>
                                </w:rPr>
                                <w:t>机加工</w:t>
                              </w:r>
                            </w:p>
                          </w:txbxContent>
                        </v:textbox>
                      </v:shape>
                      <v:shape id="直接箭头连接符 51" o:spid="_x0000_s1058" type="#_x0000_t32" style="position:absolute;left:24266;top:10131;width:221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xdKsUAAADbAAAADwAAAGRycy9kb3ducmV2LnhtbESPQWvCQBSE7wX/w/KE3nQTi21MsxER&#10;2lpvpoJ6e2Rfk2D2bchuNf77bkHocZiZb5hsOZhWXKh3jWUF8TQCQVxa3XClYP/1NklAOI+ssbVM&#10;Cm7kYJmPHjJMtb3yji6Fr0SAsEtRQe19l0rpypoMuqntiIP3bXuDPsi+krrHa4CbVs6i6FkabDgs&#10;1NjRuqbyXPwYBS/y8BEl5WYWL572x9O6sJ/bd6vU43hYvYLwNPj/8L290QrmMf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xdKsUAAADbAAAADwAAAAAAAAAA&#10;AAAAAAChAgAAZHJzL2Rvd25yZXYueG1sUEsFBgAAAAAEAAQA+QAAAJMDAAAAAA==&#10;" strokecolor="black [3213]">
                        <v:stroke endarrow="block"/>
                      </v:shape>
                      <v:shape id="直接箭头连接符 35" o:spid="_x0000_s1059" type="#_x0000_t32" style="position:absolute;left:15852;top:10311;width:221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icQAAADbAAAADwAAAGRycy9kb3ducmV2LnhtbESPS4vCQBCE7wv+h6EFb+tExcdGRxHB&#10;582ssOutybRJMNMTMqPGf+8IC3ssquorarZoTCnuVLvCsoJeNwJBnFpdcKbg9L3+nIBwHlljaZkU&#10;PMnBYt76mGGs7YOPdE98JgKEXYwKcu+rWEqX5mTQdW1FHLyLrQ36IOtM6hofAW5K2Y+ikTRYcFjI&#10;saJVTuk1uRkFY/mzjSbprt/7Gpx+z6vE7g8bq1Sn3SynIDw1/j/8195pBYMhvL+EH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6L6JxAAAANsAAAAPAAAAAAAAAAAA&#10;AAAAAKECAABkcnMvZG93bnJldi54bWxQSwUGAAAAAAQABAD5AAAAkgMAAAAA&#10;" strokecolor="black [3213]">
                        <v:stroke endarrow="block"/>
                      </v:shape>
                      <v:shape id="文本框 24" o:spid="_x0000_s1060" type="#_x0000_t202" style="position:absolute;left:11557;top:8382;width:4572;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pTsIA&#10;AADbAAAADwAAAGRycy9kb3ducmV2LnhtbESPQWsCMRSE74X+h/AK3mq2g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lOwgAAANsAAAAPAAAAAAAAAAAAAAAAAJgCAABkcnMvZG93&#10;bnJldi54bWxQSwUGAAAAAAQABAD1AAAAhwMAAAAA&#10;" fillcolor="white [3201]" strokeweight=".5pt">
                        <v:textbox>
                          <w:txbxContent>
                            <w:p w:rsidR="00017C24" w:rsidRDefault="00017C24" w:rsidP="00017C24">
                              <w:pPr>
                                <w:pStyle w:val="af1"/>
                                <w:spacing w:before="0" w:beforeAutospacing="0" w:after="0" w:afterAutospacing="0"/>
                                <w:jc w:val="both"/>
                              </w:pPr>
                              <w:r>
                                <w:rPr>
                                  <w:rFonts w:ascii="Times New Roman" w:hAnsi="Times New Roman" w:hint="eastAsia"/>
                                  <w:kern w:val="2"/>
                                  <w:sz w:val="21"/>
                                  <w:szCs w:val="21"/>
                                </w:rPr>
                                <w:t>切割</w:t>
                              </w:r>
                            </w:p>
                          </w:txbxContent>
                        </v:textbox>
                      </v:shape>
                      <v:shape id="直接箭头连接符 53" o:spid="_x0000_s1061" type="#_x0000_t32" style="position:absolute;left:13540;top:12187;width:0;height:27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0n6sMAAADbAAAADwAAAGRycy9kb3ducmV2LnhtbESPQWsCMRSE74X+h/AK3mq2ikVXo0hF&#10;sCdRC/X43Lxulm5ewia6W3+9EQoeh5n5hpktOluLCzWhcqzgrZ+BIC6crrhU8HVYv45BhIissXZM&#10;Cv4owGL+/DTDXLuWd3TZx1IkCIccFZgYfS5lKAxZDH3niZP34xqLMcmmlLrBNsFtLQdZ9i4tVpwW&#10;DHr6MFT87s9WwdbXJridnFzbI62G3dYvT9+fSvVeuuUURKQuPsL/7Y1WMBrC/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dJ+rDAAAA2wAAAA8AAAAAAAAAAAAA&#10;AAAAoQIAAGRycy9kb3ducmV2LnhtbFBLBQYAAAAABAAEAPkAAACRAwAAAAA=&#10;" strokecolor="black [3213]">
                        <v:stroke dashstyle="dash" startarrow="block"/>
                      </v:shape>
                      <v:shape id="文本框 24" o:spid="_x0000_s1062" type="#_x0000_t202" style="position:absolute;left:6144;top:15225;width:14992;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4G8YA&#10;AADbAAAADwAAAGRycy9kb3ducmV2LnhtbESPT2vCQBTE74V+h+UVvIhu6t8SXUWkteJNoy29PbLP&#10;JDT7NmS3Sfz23YLQ4zAzv2GW686UoqHaFZYVPA8jEMSp1QVnCs7J2+AFhPPIGkvLpOBGDtarx4cl&#10;xtq2fKTm5DMRIOxiVJB7X8VSujQng25oK+LgXW1t0AdZZ1LX2Aa4KeUoimbSYMFhIceKtjml36cf&#10;o+Crn30eXLe7tOPpuHp9b5L5h06U6j11mwUIT53/D9/be61gO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L4G8YAAADbAAAADwAAAAAAAAAAAAAAAACYAgAAZHJz&#10;L2Rvd25yZXYueG1sUEsFBgAAAAAEAAQA9QAAAIsDAAAAAA==&#10;" fillcolor="white [3201]" stroked="f" strokeweight=".5pt">
                        <v:textbox>
                          <w:txbxContent>
                            <w:p w:rsidR="00017C24" w:rsidRDefault="00017C24" w:rsidP="00017C24">
                              <w:pPr>
                                <w:pStyle w:val="af1"/>
                                <w:spacing w:before="0" w:beforeAutospacing="0" w:after="0" w:afterAutospacing="0"/>
                                <w:jc w:val="both"/>
                              </w:pPr>
                              <w:r>
                                <w:rPr>
                                  <w:rFonts w:ascii="Times New Roman" w:hAnsi="Times New Roman"/>
                                  <w:kern w:val="2"/>
                                  <w:sz w:val="21"/>
                                  <w:szCs w:val="21"/>
                                </w:rPr>
                                <w:t>颗粒物、噪声、固废</w:t>
                              </w:r>
                            </w:p>
                          </w:txbxContent>
                        </v:textbox>
                      </v:shape>
                      <w10:anchorlock/>
                    </v:group>
                  </w:pict>
                </mc:Fallback>
              </mc:AlternateContent>
            </w:r>
          </w:p>
          <w:p w:rsidR="00E521BD" w:rsidRDefault="00E521BD" w:rsidP="004F1890">
            <w:pPr>
              <w:snapToGrid w:val="0"/>
              <w:spacing w:line="360" w:lineRule="auto"/>
              <w:jc w:val="center"/>
              <w:rPr>
                <w:rFonts w:eastAsia="新宋体"/>
                <w:b/>
                <w:color w:val="000000" w:themeColor="text1"/>
                <w:sz w:val="24"/>
                <w:szCs w:val="24"/>
              </w:rPr>
            </w:pPr>
          </w:p>
          <w:p w:rsidR="00193DEA" w:rsidRPr="004F1890" w:rsidRDefault="000543E2" w:rsidP="004F1890">
            <w:pPr>
              <w:snapToGrid w:val="0"/>
              <w:spacing w:line="360" w:lineRule="auto"/>
              <w:jc w:val="center"/>
              <w:rPr>
                <w:b/>
                <w:color w:val="000000" w:themeColor="text1"/>
                <w:sz w:val="24"/>
                <w:szCs w:val="24"/>
              </w:rPr>
            </w:pPr>
            <w:r>
              <w:rPr>
                <w:rFonts w:eastAsia="新宋体"/>
                <w:b/>
                <w:color w:val="000000" w:themeColor="text1"/>
                <w:sz w:val="24"/>
                <w:szCs w:val="24"/>
              </w:rPr>
              <w:t>图</w:t>
            </w:r>
            <w:r>
              <w:rPr>
                <w:rFonts w:eastAsia="新宋体"/>
                <w:b/>
                <w:color w:val="000000" w:themeColor="text1"/>
                <w:sz w:val="24"/>
                <w:szCs w:val="24"/>
              </w:rPr>
              <w:t>5-</w:t>
            </w:r>
            <w:r>
              <w:rPr>
                <w:rFonts w:eastAsia="新宋体" w:hint="eastAsia"/>
                <w:b/>
                <w:color w:val="000000" w:themeColor="text1"/>
                <w:sz w:val="24"/>
                <w:szCs w:val="24"/>
              </w:rPr>
              <w:t>1</w:t>
            </w:r>
            <w:r w:rsidR="006B38DE">
              <w:rPr>
                <w:rFonts w:eastAsia="新宋体" w:hint="eastAsia"/>
                <w:b/>
                <w:color w:val="000000" w:themeColor="text1"/>
                <w:sz w:val="24"/>
                <w:szCs w:val="24"/>
              </w:rPr>
              <w:t>生产</w:t>
            </w:r>
            <w:r>
              <w:rPr>
                <w:rFonts w:eastAsia="新宋体"/>
                <w:b/>
                <w:color w:val="000000" w:themeColor="text1"/>
                <w:sz w:val="24"/>
                <w:szCs w:val="24"/>
              </w:rPr>
              <w:t>工艺流程</w:t>
            </w:r>
            <w:proofErr w:type="gramStart"/>
            <w:r>
              <w:rPr>
                <w:rFonts w:eastAsia="新宋体"/>
                <w:b/>
                <w:color w:val="000000" w:themeColor="text1"/>
                <w:sz w:val="24"/>
                <w:szCs w:val="24"/>
              </w:rPr>
              <w:t>及产污环节</w:t>
            </w:r>
            <w:proofErr w:type="gramEnd"/>
            <w:r>
              <w:rPr>
                <w:rFonts w:eastAsia="新宋体"/>
                <w:b/>
                <w:color w:val="000000" w:themeColor="text1"/>
                <w:sz w:val="24"/>
                <w:szCs w:val="24"/>
              </w:rPr>
              <w:t>图</w:t>
            </w:r>
          </w:p>
          <w:p w:rsidR="0023491D" w:rsidRDefault="006A2017" w:rsidP="00C93289">
            <w:pPr>
              <w:spacing w:line="360" w:lineRule="auto"/>
              <w:ind w:firstLineChars="200" w:firstLine="482"/>
              <w:rPr>
                <w:b/>
                <w:color w:val="000000" w:themeColor="text1"/>
                <w:sz w:val="24"/>
                <w:szCs w:val="24"/>
              </w:rPr>
            </w:pPr>
            <w:r>
              <w:rPr>
                <w:rFonts w:hint="eastAsia"/>
                <w:b/>
                <w:color w:val="000000" w:themeColor="text1"/>
                <w:sz w:val="24"/>
                <w:szCs w:val="24"/>
              </w:rPr>
              <w:t>工艺流程简述</w:t>
            </w:r>
            <w:r w:rsidR="003977A5">
              <w:rPr>
                <w:rFonts w:hint="eastAsia"/>
                <w:b/>
                <w:color w:val="000000" w:themeColor="text1"/>
                <w:sz w:val="24"/>
                <w:szCs w:val="24"/>
              </w:rPr>
              <w:t>：</w:t>
            </w:r>
          </w:p>
          <w:p w:rsidR="0023491D" w:rsidRDefault="0023491D" w:rsidP="0023491D">
            <w:pPr>
              <w:pStyle w:val="20"/>
              <w:autoSpaceDE w:val="0"/>
              <w:autoSpaceDN w:val="0"/>
              <w:ind w:left="0" w:firstLine="466"/>
              <w:rPr>
                <w:rFonts w:ascii="Times New Roman"/>
                <w:szCs w:val="22"/>
              </w:rPr>
            </w:pPr>
            <w:r>
              <w:rPr>
                <w:rFonts w:ascii="Times New Roman" w:hint="eastAsia"/>
                <w:szCs w:val="22"/>
              </w:rPr>
              <w:t>本项目生产采购的钢材先经过切割</w:t>
            </w:r>
            <w:r w:rsidR="00017C24">
              <w:rPr>
                <w:rFonts w:ascii="Times New Roman" w:hint="eastAsia"/>
                <w:szCs w:val="22"/>
              </w:rPr>
              <w:t>后，进行</w:t>
            </w:r>
            <w:r>
              <w:rPr>
                <w:rFonts w:ascii="Times New Roman" w:hint="eastAsia"/>
                <w:szCs w:val="22"/>
              </w:rPr>
              <w:t>机加工，然后焊接完成后进行组装，成品入库。本项目生产过程不涉及喷漆、电镀和酸洗磷化等工艺。</w:t>
            </w:r>
          </w:p>
          <w:p w:rsidR="00207F7D" w:rsidRPr="00BE4454" w:rsidRDefault="00C93289" w:rsidP="0023491D">
            <w:pPr>
              <w:spacing w:line="360" w:lineRule="auto"/>
              <w:ind w:firstLineChars="200" w:firstLine="482"/>
              <w:rPr>
                <w:b/>
                <w:sz w:val="24"/>
                <w:szCs w:val="24"/>
              </w:rPr>
            </w:pPr>
            <w:r>
              <w:rPr>
                <w:rFonts w:hint="eastAsia"/>
                <w:b/>
                <w:color w:val="000000"/>
                <w:sz w:val="24"/>
              </w:rPr>
              <w:t xml:space="preserve"> </w:t>
            </w:r>
            <w:r w:rsidR="006A2017" w:rsidRPr="00BE4454">
              <w:rPr>
                <w:rFonts w:hint="eastAsia"/>
                <w:b/>
                <w:sz w:val="24"/>
                <w:szCs w:val="24"/>
              </w:rPr>
              <w:t>主要污染工序</w:t>
            </w:r>
            <w:r w:rsidR="00E521BD" w:rsidRPr="00BE4454">
              <w:rPr>
                <w:rFonts w:hint="eastAsia"/>
                <w:b/>
                <w:sz w:val="24"/>
                <w:szCs w:val="24"/>
              </w:rPr>
              <w:t>：</w:t>
            </w:r>
          </w:p>
          <w:p w:rsidR="00207F7D" w:rsidRPr="00BE4454" w:rsidRDefault="006A2017" w:rsidP="00410BB2">
            <w:pPr>
              <w:pStyle w:val="13"/>
              <w:spacing w:line="360" w:lineRule="auto"/>
              <w:ind w:firstLineChars="200" w:firstLine="482"/>
              <w:rPr>
                <w:rFonts w:eastAsia="新宋体"/>
                <w:b/>
                <w:snapToGrid/>
                <w:sz w:val="24"/>
                <w:szCs w:val="24"/>
              </w:rPr>
            </w:pPr>
            <w:r w:rsidRPr="00BE4454">
              <w:rPr>
                <w:rFonts w:eastAsia="新宋体"/>
                <w:b/>
                <w:snapToGrid/>
                <w:sz w:val="24"/>
                <w:szCs w:val="24"/>
              </w:rPr>
              <w:t>1</w:t>
            </w:r>
            <w:r w:rsidRPr="00BE4454">
              <w:rPr>
                <w:rFonts w:eastAsia="新宋体"/>
                <w:b/>
                <w:snapToGrid/>
                <w:sz w:val="24"/>
                <w:szCs w:val="24"/>
              </w:rPr>
              <w:t>、废气</w:t>
            </w:r>
          </w:p>
          <w:p w:rsidR="00BE4454" w:rsidRDefault="00F62D7A" w:rsidP="00BE4454">
            <w:pPr>
              <w:spacing w:line="360" w:lineRule="auto"/>
              <w:ind w:firstLine="480"/>
              <w:rPr>
                <w:color w:val="000000"/>
                <w:sz w:val="24"/>
              </w:rPr>
            </w:pPr>
            <w:r>
              <w:rPr>
                <w:rFonts w:hint="eastAsia"/>
                <w:color w:val="000000"/>
                <w:sz w:val="24"/>
              </w:rPr>
              <w:t>本</w:t>
            </w:r>
            <w:r w:rsidR="00BE4454">
              <w:rPr>
                <w:rFonts w:hint="eastAsia"/>
                <w:color w:val="000000"/>
                <w:sz w:val="24"/>
              </w:rPr>
              <w:t>项目废气</w:t>
            </w:r>
            <w:r>
              <w:rPr>
                <w:rFonts w:hint="eastAsia"/>
                <w:color w:val="000000"/>
                <w:sz w:val="24"/>
              </w:rPr>
              <w:t>为</w:t>
            </w:r>
            <w:r w:rsidR="00017C24">
              <w:rPr>
                <w:rFonts w:hint="eastAsia"/>
                <w:color w:val="000000"/>
                <w:sz w:val="24"/>
              </w:rPr>
              <w:t>切割、机</w:t>
            </w:r>
            <w:r w:rsidR="0076403D">
              <w:rPr>
                <w:rFonts w:hint="eastAsia"/>
                <w:color w:val="000000"/>
                <w:sz w:val="24"/>
              </w:rPr>
              <w:t>加工</w:t>
            </w:r>
            <w:r>
              <w:rPr>
                <w:rFonts w:hint="eastAsia"/>
                <w:color w:val="000000"/>
                <w:sz w:val="24"/>
              </w:rPr>
              <w:t>过程产生的</w:t>
            </w:r>
            <w:r w:rsidR="002C70E2">
              <w:rPr>
                <w:rFonts w:hint="eastAsia"/>
                <w:color w:val="000000"/>
                <w:sz w:val="24"/>
              </w:rPr>
              <w:t>粉尘</w:t>
            </w:r>
            <w:r w:rsidR="00B70D7F">
              <w:rPr>
                <w:rFonts w:hint="eastAsia"/>
                <w:color w:val="000000"/>
                <w:sz w:val="24"/>
              </w:rPr>
              <w:t>、</w:t>
            </w:r>
            <w:r>
              <w:rPr>
                <w:rFonts w:hint="eastAsia"/>
                <w:color w:val="000000"/>
                <w:sz w:val="24"/>
              </w:rPr>
              <w:t>焊接过程产生的焊接烟尘</w:t>
            </w:r>
            <w:r w:rsidR="00B70D7F">
              <w:rPr>
                <w:rFonts w:hint="eastAsia"/>
                <w:color w:val="000000"/>
                <w:sz w:val="24"/>
              </w:rPr>
              <w:t>和食堂油烟</w:t>
            </w:r>
            <w:r>
              <w:rPr>
                <w:rFonts w:hint="eastAsia"/>
                <w:color w:val="000000"/>
                <w:sz w:val="24"/>
              </w:rPr>
              <w:t>。</w:t>
            </w:r>
          </w:p>
          <w:p w:rsidR="00BE4454" w:rsidRDefault="00017C24" w:rsidP="00BE4454">
            <w:pPr>
              <w:numPr>
                <w:ilvl w:val="0"/>
                <w:numId w:val="5"/>
              </w:numPr>
              <w:spacing w:line="360" w:lineRule="auto"/>
              <w:ind w:firstLine="480"/>
              <w:rPr>
                <w:color w:val="000000"/>
                <w:sz w:val="24"/>
              </w:rPr>
            </w:pPr>
            <w:r>
              <w:rPr>
                <w:rFonts w:hint="eastAsia"/>
                <w:color w:val="000000"/>
                <w:sz w:val="24"/>
              </w:rPr>
              <w:t>切割</w:t>
            </w:r>
            <w:r w:rsidR="002C70E2">
              <w:rPr>
                <w:rFonts w:hint="eastAsia"/>
                <w:color w:val="000000"/>
                <w:sz w:val="24"/>
              </w:rPr>
              <w:t>粉尘</w:t>
            </w:r>
          </w:p>
          <w:p w:rsidR="002C70E2" w:rsidRDefault="00BE4454" w:rsidP="002C70E2">
            <w:pPr>
              <w:spacing w:line="360" w:lineRule="auto"/>
              <w:ind w:firstLineChars="200" w:firstLine="480"/>
              <w:rPr>
                <w:color w:val="000000"/>
                <w:sz w:val="24"/>
              </w:rPr>
            </w:pPr>
            <w:r>
              <w:rPr>
                <w:rFonts w:hint="eastAsia"/>
                <w:color w:val="000000"/>
                <w:sz w:val="24"/>
              </w:rPr>
              <w:t>项目钢板加工部分采用</w:t>
            </w:r>
            <w:r w:rsidR="002C70E2">
              <w:rPr>
                <w:rFonts w:hint="eastAsia"/>
                <w:color w:val="000000"/>
                <w:sz w:val="24"/>
              </w:rPr>
              <w:t>激光</w:t>
            </w:r>
            <w:r>
              <w:rPr>
                <w:rFonts w:hint="eastAsia"/>
                <w:color w:val="000000"/>
                <w:sz w:val="24"/>
              </w:rPr>
              <w:t>切割机进行切割，根据企业提供的数据，本项目钢材</w:t>
            </w:r>
            <w:r w:rsidR="002C70E2">
              <w:rPr>
                <w:rFonts w:hint="eastAsia"/>
                <w:color w:val="000000"/>
                <w:sz w:val="24"/>
              </w:rPr>
              <w:t>使用</w:t>
            </w:r>
            <w:r>
              <w:rPr>
                <w:rFonts w:hint="eastAsia"/>
                <w:color w:val="000000"/>
                <w:sz w:val="24"/>
              </w:rPr>
              <w:t>量为</w:t>
            </w:r>
            <w:r w:rsidR="002C70E2">
              <w:rPr>
                <w:rFonts w:hint="eastAsia"/>
                <w:color w:val="000000"/>
                <w:sz w:val="24"/>
              </w:rPr>
              <w:t>38</w:t>
            </w:r>
            <w:r>
              <w:rPr>
                <w:rFonts w:hint="eastAsia"/>
                <w:color w:val="000000"/>
                <w:sz w:val="24"/>
              </w:rPr>
              <w:t>0t/a</w:t>
            </w:r>
            <w:r>
              <w:rPr>
                <w:rFonts w:hint="eastAsia"/>
                <w:color w:val="000000"/>
                <w:sz w:val="24"/>
              </w:rPr>
              <w:t>，项目切割粉尘产生量参照许海萍编写的《机加工行业环境影响评价中常见污染物源强估算及污染治理》期刊中切割粉尘的产生量等于原料使用量的</w:t>
            </w:r>
            <w:r>
              <w:rPr>
                <w:rFonts w:hint="eastAsia"/>
                <w:color w:val="000000"/>
                <w:sz w:val="24"/>
              </w:rPr>
              <w:t>1</w:t>
            </w:r>
            <w:r>
              <w:rPr>
                <w:rFonts w:hint="eastAsia"/>
                <w:color w:val="000000"/>
                <w:sz w:val="24"/>
              </w:rPr>
              <w:t>‰，则粉尘产生量为</w:t>
            </w:r>
            <w:r>
              <w:rPr>
                <w:rFonts w:hint="eastAsia"/>
                <w:color w:val="000000"/>
                <w:sz w:val="24"/>
              </w:rPr>
              <w:t>0.</w:t>
            </w:r>
            <w:r w:rsidR="002C70E2">
              <w:rPr>
                <w:rFonts w:hint="eastAsia"/>
                <w:color w:val="000000"/>
                <w:sz w:val="24"/>
              </w:rPr>
              <w:t>38</w:t>
            </w:r>
            <w:r>
              <w:rPr>
                <w:color w:val="000000"/>
                <w:sz w:val="24"/>
              </w:rPr>
              <w:t>t/a</w:t>
            </w:r>
            <w:r w:rsidR="002C70E2">
              <w:rPr>
                <w:rFonts w:hint="eastAsia"/>
                <w:color w:val="000000"/>
                <w:sz w:val="24"/>
              </w:rPr>
              <w:t>，切割粉尘通过激光切割机自带的滤筒除尘器处理后，</w:t>
            </w:r>
            <w:r w:rsidR="00017C24">
              <w:rPr>
                <w:rFonts w:hint="eastAsia"/>
                <w:color w:val="000000"/>
                <w:sz w:val="24"/>
              </w:rPr>
              <w:t>通过</w:t>
            </w:r>
            <w:r w:rsidR="00017C24">
              <w:rPr>
                <w:rFonts w:hint="eastAsia"/>
                <w:color w:val="000000"/>
                <w:sz w:val="24"/>
              </w:rPr>
              <w:t>1</w:t>
            </w:r>
            <w:r w:rsidR="00017C24">
              <w:rPr>
                <w:rFonts w:hint="eastAsia"/>
                <w:color w:val="000000"/>
                <w:sz w:val="24"/>
              </w:rPr>
              <w:t>根</w:t>
            </w:r>
            <w:r w:rsidR="00017C24">
              <w:rPr>
                <w:rFonts w:hint="eastAsia"/>
                <w:color w:val="000000"/>
                <w:sz w:val="24"/>
              </w:rPr>
              <w:t>15m</w:t>
            </w:r>
            <w:r w:rsidR="00017C24">
              <w:rPr>
                <w:rFonts w:hint="eastAsia"/>
                <w:color w:val="000000"/>
                <w:sz w:val="24"/>
              </w:rPr>
              <w:t>烟囱高空排放，</w:t>
            </w:r>
            <w:r w:rsidR="002C70E2">
              <w:rPr>
                <w:rFonts w:hint="eastAsia"/>
                <w:color w:val="000000"/>
                <w:sz w:val="24"/>
              </w:rPr>
              <w:t>滤筒除尘器的处理效率按</w:t>
            </w:r>
            <w:r w:rsidR="002C70E2">
              <w:rPr>
                <w:rFonts w:hint="eastAsia"/>
                <w:color w:val="000000"/>
                <w:sz w:val="24"/>
              </w:rPr>
              <w:t>9</w:t>
            </w:r>
            <w:r w:rsidR="006F753D">
              <w:rPr>
                <w:rFonts w:hint="eastAsia"/>
                <w:color w:val="000000"/>
                <w:sz w:val="24"/>
              </w:rPr>
              <w:t>5</w:t>
            </w:r>
            <w:r w:rsidR="002C70E2">
              <w:rPr>
                <w:rFonts w:hint="eastAsia"/>
                <w:color w:val="000000"/>
                <w:sz w:val="24"/>
              </w:rPr>
              <w:t>%</w:t>
            </w:r>
            <w:r w:rsidR="002C70E2">
              <w:rPr>
                <w:rFonts w:hint="eastAsia"/>
                <w:color w:val="000000"/>
                <w:sz w:val="24"/>
              </w:rPr>
              <w:t>计，</w:t>
            </w:r>
            <w:r w:rsidR="00017C24">
              <w:rPr>
                <w:rFonts w:hint="eastAsia"/>
                <w:color w:val="000000"/>
                <w:sz w:val="24"/>
              </w:rPr>
              <w:t>风机风量为</w:t>
            </w:r>
            <w:r w:rsidR="00017C24">
              <w:rPr>
                <w:rFonts w:hint="eastAsia"/>
                <w:color w:val="000000"/>
                <w:sz w:val="24"/>
              </w:rPr>
              <w:t>5000m</w:t>
            </w:r>
            <w:r w:rsidR="00017C24" w:rsidRPr="00017C24">
              <w:rPr>
                <w:rFonts w:hint="eastAsia"/>
                <w:color w:val="000000"/>
                <w:sz w:val="24"/>
                <w:vertAlign w:val="superscript"/>
              </w:rPr>
              <w:t>3</w:t>
            </w:r>
            <w:r w:rsidR="00017C24">
              <w:rPr>
                <w:rFonts w:hint="eastAsia"/>
                <w:color w:val="000000"/>
                <w:sz w:val="24"/>
              </w:rPr>
              <w:t>/h</w:t>
            </w:r>
            <w:r w:rsidR="00017C24">
              <w:rPr>
                <w:rFonts w:hint="eastAsia"/>
                <w:color w:val="000000"/>
                <w:sz w:val="24"/>
              </w:rPr>
              <w:t>，</w:t>
            </w:r>
            <w:r w:rsidR="002C70E2">
              <w:rPr>
                <w:rFonts w:hint="eastAsia"/>
                <w:color w:val="000000"/>
                <w:sz w:val="24"/>
              </w:rPr>
              <w:t>则</w:t>
            </w:r>
            <w:r w:rsidR="002C70E2">
              <w:rPr>
                <w:rFonts w:hint="eastAsia"/>
                <w:color w:val="000000"/>
                <w:sz w:val="24"/>
              </w:rPr>
              <w:lastRenderedPageBreak/>
              <w:t>切割粉尘</w:t>
            </w:r>
            <w:r w:rsidR="00017C24">
              <w:rPr>
                <w:rFonts w:hint="eastAsia"/>
                <w:color w:val="000000"/>
                <w:sz w:val="24"/>
              </w:rPr>
              <w:t>产生</w:t>
            </w:r>
            <w:r w:rsidR="002C70E2">
              <w:rPr>
                <w:rFonts w:hint="eastAsia"/>
                <w:color w:val="000000"/>
                <w:sz w:val="24"/>
              </w:rPr>
              <w:t>量为</w:t>
            </w:r>
            <w:r w:rsidR="002C70E2">
              <w:rPr>
                <w:rFonts w:hint="eastAsia"/>
                <w:color w:val="000000"/>
                <w:sz w:val="24"/>
              </w:rPr>
              <w:t>0.</w:t>
            </w:r>
            <w:r w:rsidR="00017C24">
              <w:rPr>
                <w:rFonts w:hint="eastAsia"/>
                <w:color w:val="000000"/>
                <w:sz w:val="24"/>
              </w:rPr>
              <w:t xml:space="preserve"> 38</w:t>
            </w:r>
            <w:r w:rsidR="002C70E2">
              <w:rPr>
                <w:color w:val="000000"/>
                <w:sz w:val="24"/>
              </w:rPr>
              <w:t xml:space="preserve"> t/a</w:t>
            </w:r>
            <w:r w:rsidR="00017C24">
              <w:rPr>
                <w:rFonts w:hint="eastAsia"/>
                <w:color w:val="000000"/>
                <w:sz w:val="24"/>
              </w:rPr>
              <w:t>，</w:t>
            </w:r>
            <w:r w:rsidR="00166EC2">
              <w:rPr>
                <w:rFonts w:ascii="TimesNewRomanPSMT" w:hAnsi="TimesNewRomanPSMT" w:cs="TimesNewRomanPSMT" w:hint="eastAsia"/>
                <w:color w:val="000000"/>
                <w:kern w:val="0"/>
                <w:sz w:val="24"/>
              </w:rPr>
              <w:t>产生速率为</w:t>
            </w:r>
            <w:r w:rsidR="00166EC2">
              <w:rPr>
                <w:rFonts w:ascii="TimesNewRomanPSMT" w:hAnsi="TimesNewRomanPSMT" w:cs="TimesNewRomanPSMT" w:hint="eastAsia"/>
                <w:color w:val="000000"/>
                <w:kern w:val="0"/>
                <w:sz w:val="24"/>
              </w:rPr>
              <w:t>0.158 kg/h</w:t>
            </w:r>
            <w:r w:rsidR="00166EC2">
              <w:rPr>
                <w:rFonts w:ascii="TimesNewRomanPSMT" w:hAnsi="TimesNewRomanPSMT" w:cs="TimesNewRomanPSMT" w:hint="eastAsia"/>
                <w:color w:val="000000"/>
                <w:kern w:val="0"/>
                <w:sz w:val="24"/>
              </w:rPr>
              <w:t>，</w:t>
            </w:r>
            <w:r w:rsidR="00017C24">
              <w:rPr>
                <w:rFonts w:hint="eastAsia"/>
                <w:color w:val="000000"/>
                <w:sz w:val="24"/>
              </w:rPr>
              <w:t>产生浓度为</w:t>
            </w:r>
            <w:r w:rsidR="00017C24">
              <w:rPr>
                <w:rFonts w:hint="eastAsia"/>
                <w:color w:val="000000"/>
                <w:sz w:val="24"/>
              </w:rPr>
              <w:t>31. 7mg/m</w:t>
            </w:r>
            <w:r w:rsidR="00017C24" w:rsidRPr="00017C24">
              <w:rPr>
                <w:rFonts w:hint="eastAsia"/>
                <w:color w:val="000000"/>
                <w:sz w:val="24"/>
                <w:vertAlign w:val="superscript"/>
              </w:rPr>
              <w:t>3</w:t>
            </w:r>
            <w:r w:rsidR="00017C24">
              <w:rPr>
                <w:rFonts w:hint="eastAsia"/>
                <w:color w:val="000000"/>
                <w:sz w:val="24"/>
              </w:rPr>
              <w:t>，排放量为</w:t>
            </w:r>
            <w:r w:rsidR="00017C24">
              <w:rPr>
                <w:rFonts w:hint="eastAsia"/>
                <w:color w:val="000000"/>
                <w:sz w:val="24"/>
              </w:rPr>
              <w:t>0.0</w:t>
            </w:r>
            <w:r w:rsidR="006F753D">
              <w:rPr>
                <w:rFonts w:hint="eastAsia"/>
                <w:color w:val="000000"/>
                <w:sz w:val="24"/>
              </w:rPr>
              <w:t>19</w:t>
            </w:r>
            <w:r w:rsidR="00017C24">
              <w:rPr>
                <w:color w:val="000000"/>
                <w:sz w:val="24"/>
              </w:rPr>
              <w:t xml:space="preserve"> t/a</w:t>
            </w:r>
            <w:r w:rsidR="00017C24">
              <w:rPr>
                <w:rFonts w:hint="eastAsia"/>
                <w:color w:val="000000"/>
                <w:sz w:val="24"/>
              </w:rPr>
              <w:t>，</w:t>
            </w:r>
            <w:r w:rsidR="00166EC2">
              <w:rPr>
                <w:rFonts w:hint="eastAsia"/>
                <w:color w:val="000000"/>
                <w:sz w:val="24"/>
              </w:rPr>
              <w:t>排放速率为</w:t>
            </w:r>
            <w:r w:rsidR="00166EC2">
              <w:rPr>
                <w:rFonts w:hint="eastAsia"/>
                <w:color w:val="000000"/>
                <w:sz w:val="24"/>
              </w:rPr>
              <w:t>0.0</w:t>
            </w:r>
            <w:r w:rsidR="00FA7ADF">
              <w:rPr>
                <w:rFonts w:hint="eastAsia"/>
                <w:color w:val="000000"/>
                <w:sz w:val="24"/>
              </w:rPr>
              <w:t>0</w:t>
            </w:r>
            <w:r w:rsidR="006F753D">
              <w:rPr>
                <w:rFonts w:hint="eastAsia"/>
                <w:color w:val="000000"/>
                <w:sz w:val="24"/>
              </w:rPr>
              <w:t>79</w:t>
            </w:r>
            <w:r w:rsidR="00166EC2">
              <w:rPr>
                <w:rFonts w:ascii="TimesNewRomanPSMT" w:hAnsi="TimesNewRomanPSMT" w:cs="TimesNewRomanPSMT" w:hint="eastAsia"/>
                <w:color w:val="000000"/>
                <w:kern w:val="0"/>
                <w:sz w:val="24"/>
              </w:rPr>
              <w:t xml:space="preserve"> kg/h</w:t>
            </w:r>
            <w:r w:rsidR="00166EC2">
              <w:rPr>
                <w:rFonts w:ascii="TimesNewRomanPSMT" w:hAnsi="TimesNewRomanPSMT" w:cs="TimesNewRomanPSMT" w:hint="eastAsia"/>
                <w:color w:val="000000"/>
                <w:kern w:val="0"/>
                <w:sz w:val="24"/>
              </w:rPr>
              <w:t>，</w:t>
            </w:r>
            <w:r w:rsidR="00017C24">
              <w:rPr>
                <w:rFonts w:hint="eastAsia"/>
                <w:color w:val="000000"/>
                <w:sz w:val="24"/>
              </w:rPr>
              <w:t>排放浓度为</w:t>
            </w:r>
            <w:r w:rsidR="006F753D">
              <w:rPr>
                <w:rFonts w:hint="eastAsia"/>
                <w:color w:val="000000"/>
                <w:sz w:val="24"/>
              </w:rPr>
              <w:t>1.5835</w:t>
            </w:r>
            <w:r w:rsidR="00017C24">
              <w:rPr>
                <w:rFonts w:hint="eastAsia"/>
                <w:color w:val="000000"/>
                <w:sz w:val="24"/>
              </w:rPr>
              <w:t>mg/m</w:t>
            </w:r>
            <w:r w:rsidR="00017C24" w:rsidRPr="00017C24">
              <w:rPr>
                <w:rFonts w:hint="eastAsia"/>
                <w:color w:val="000000"/>
                <w:sz w:val="24"/>
                <w:vertAlign w:val="superscript"/>
              </w:rPr>
              <w:t>3</w:t>
            </w:r>
            <w:r>
              <w:rPr>
                <w:color w:val="000000"/>
                <w:sz w:val="24"/>
              </w:rPr>
              <w:t>。</w:t>
            </w:r>
          </w:p>
          <w:p w:rsidR="006F753D" w:rsidRDefault="006F753D" w:rsidP="0076403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）机加工粉尘</w:t>
            </w:r>
          </w:p>
          <w:p w:rsidR="002C70E2" w:rsidRDefault="002C70E2" w:rsidP="006F753D">
            <w:pPr>
              <w:spacing w:line="360" w:lineRule="auto"/>
              <w:ind w:firstLineChars="200" w:firstLine="480"/>
              <w:rPr>
                <w:sz w:val="24"/>
              </w:rPr>
            </w:pPr>
            <w:proofErr w:type="gramStart"/>
            <w:r>
              <w:rPr>
                <w:rFonts w:hint="eastAsia"/>
                <w:color w:val="000000"/>
                <w:sz w:val="24"/>
              </w:rPr>
              <w:t>项目机</w:t>
            </w:r>
            <w:proofErr w:type="gramEnd"/>
            <w:r>
              <w:rPr>
                <w:rFonts w:hint="eastAsia"/>
                <w:color w:val="000000"/>
                <w:sz w:val="24"/>
              </w:rPr>
              <w:t>加工过程</w:t>
            </w:r>
            <w:r>
              <w:rPr>
                <w:rFonts w:hint="eastAsia"/>
                <w:sz w:val="24"/>
              </w:rPr>
              <w:t>使用切削液，切削液在机械加工过程中起到冷却和润滑刀具和加工件的作用，可以</w:t>
            </w:r>
            <w:proofErr w:type="gramStart"/>
            <w:r>
              <w:rPr>
                <w:rFonts w:hint="eastAsia"/>
                <w:sz w:val="24"/>
              </w:rPr>
              <w:t>减小前刀面</w:t>
            </w:r>
            <w:proofErr w:type="gramEnd"/>
            <w:r>
              <w:rPr>
                <w:rFonts w:hint="eastAsia"/>
                <w:sz w:val="24"/>
              </w:rPr>
              <w:t>与切屑，</w:t>
            </w:r>
            <w:proofErr w:type="gramStart"/>
            <w:r>
              <w:rPr>
                <w:rFonts w:hint="eastAsia"/>
                <w:sz w:val="24"/>
              </w:rPr>
              <w:t>后面刀</w:t>
            </w:r>
            <w:proofErr w:type="gramEnd"/>
            <w:r>
              <w:rPr>
                <w:rFonts w:hint="eastAsia"/>
                <w:sz w:val="24"/>
              </w:rPr>
              <w:t>与已加工表面间的摩擦，</w:t>
            </w:r>
            <w:proofErr w:type="gramStart"/>
            <w:r>
              <w:rPr>
                <w:rFonts w:hint="eastAsia"/>
                <w:sz w:val="24"/>
              </w:rPr>
              <w:t>形成部</w:t>
            </w:r>
            <w:proofErr w:type="gramEnd"/>
            <w:r>
              <w:rPr>
                <w:rFonts w:hint="eastAsia"/>
                <w:sz w:val="24"/>
              </w:rPr>
              <w:t>分润滑膜，从而减小切削力、摩擦和功率的消耗，降低刀具与工件坯料摩擦部位的表面温度和刀具磨损，减少机械加工过程中铁屑的飞溅。机械加工过程粉尘产生量极少，绝大部分被切削液带走，未被带走部分属于无组织排放</w:t>
            </w:r>
            <w:r w:rsidR="0076403D">
              <w:rPr>
                <w:rFonts w:hint="eastAsia"/>
                <w:sz w:val="24"/>
              </w:rPr>
              <w:t>，排放量为</w:t>
            </w:r>
            <w:r w:rsidR="0076403D">
              <w:rPr>
                <w:rFonts w:hint="eastAsia"/>
                <w:sz w:val="24"/>
              </w:rPr>
              <w:t>0.0</w:t>
            </w:r>
            <w:r w:rsidR="006F753D">
              <w:rPr>
                <w:rFonts w:hint="eastAsia"/>
                <w:sz w:val="24"/>
              </w:rPr>
              <w:t>05</w:t>
            </w:r>
            <w:r w:rsidR="0076403D">
              <w:rPr>
                <w:color w:val="000000"/>
                <w:sz w:val="24"/>
              </w:rPr>
              <w:t>t/a</w:t>
            </w:r>
            <w:r w:rsidR="0076403D">
              <w:rPr>
                <w:rFonts w:hint="eastAsia"/>
                <w:sz w:val="24"/>
              </w:rPr>
              <w:t>。</w:t>
            </w:r>
            <w:r>
              <w:rPr>
                <w:rFonts w:hint="eastAsia"/>
                <w:sz w:val="24"/>
              </w:rPr>
              <w:t>本项目设备位于车间内，在车间顶部设置足够的排风扇并结合自然通风，将室内产生的粉尘快速置换出去。</w:t>
            </w:r>
          </w:p>
          <w:p w:rsidR="0076403D" w:rsidRPr="0076403D" w:rsidRDefault="006F753D" w:rsidP="006F753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76403D" w:rsidRPr="0076403D">
              <w:rPr>
                <w:rFonts w:hint="eastAsia"/>
                <w:color w:val="000000"/>
                <w:sz w:val="24"/>
              </w:rPr>
              <w:t>焊接烟尘</w:t>
            </w:r>
          </w:p>
          <w:p w:rsidR="00BE4454" w:rsidRDefault="00BE4454" w:rsidP="0076403D">
            <w:pPr>
              <w:spacing w:line="360" w:lineRule="auto"/>
              <w:ind w:firstLineChars="200" w:firstLine="480"/>
              <w:rPr>
                <w:rFonts w:eastAsia="新宋体"/>
                <w:color w:val="000000"/>
                <w:sz w:val="24"/>
              </w:rPr>
            </w:pPr>
            <w:r>
              <w:rPr>
                <w:rFonts w:eastAsia="新宋体"/>
                <w:color w:val="000000"/>
                <w:sz w:val="24"/>
              </w:rPr>
              <w:t>焊接烟尘由金属及非金属在过热条件下产生的蒸发气体经氧化和冷凝而形成的。焊接烟尘的主要化学成分，取决于焊接材料（焊丝、焊条、焊剂等）和被焊接材料的成分及其蒸发的难易，主要是一些金属氧化物。</w:t>
            </w:r>
          </w:p>
          <w:p w:rsidR="00A4276C" w:rsidRPr="00A4276C" w:rsidRDefault="00A4276C" w:rsidP="00A4276C">
            <w:pPr>
              <w:spacing w:line="360" w:lineRule="auto"/>
              <w:ind w:firstLineChars="200" w:firstLine="480"/>
              <w:rPr>
                <w:rFonts w:eastAsia="新宋体"/>
                <w:color w:val="000000"/>
                <w:sz w:val="24"/>
              </w:rPr>
            </w:pPr>
            <w:r>
              <w:rPr>
                <w:rFonts w:eastAsia="新宋体" w:hint="eastAsia"/>
                <w:color w:val="000000"/>
                <w:sz w:val="24"/>
              </w:rPr>
              <w:t>本项目焊条使用量为</w:t>
            </w:r>
            <w:r>
              <w:rPr>
                <w:rFonts w:eastAsia="新宋体" w:hint="eastAsia"/>
                <w:color w:val="000000"/>
                <w:sz w:val="24"/>
              </w:rPr>
              <w:t>1t/a</w:t>
            </w:r>
            <w:r>
              <w:rPr>
                <w:rFonts w:eastAsia="新宋体" w:hint="eastAsia"/>
                <w:color w:val="000000"/>
                <w:sz w:val="24"/>
              </w:rPr>
              <w:t>，焊丝使用量为</w:t>
            </w:r>
            <w:r>
              <w:rPr>
                <w:rFonts w:eastAsia="新宋体" w:hint="eastAsia"/>
                <w:color w:val="000000"/>
                <w:sz w:val="24"/>
              </w:rPr>
              <w:t>1t/a</w:t>
            </w:r>
            <w:r>
              <w:rPr>
                <w:rFonts w:eastAsia="新宋体" w:hint="eastAsia"/>
                <w:color w:val="000000"/>
                <w:sz w:val="24"/>
              </w:rPr>
              <w:t>，根据有关经验排放系数，每公斤焊条产生烟尘</w:t>
            </w:r>
            <w:r>
              <w:rPr>
                <w:rFonts w:eastAsia="新宋体" w:hint="eastAsia"/>
                <w:color w:val="000000"/>
                <w:sz w:val="24"/>
              </w:rPr>
              <w:t>12g</w:t>
            </w:r>
            <w:r>
              <w:rPr>
                <w:rFonts w:eastAsia="新宋体" w:hint="eastAsia"/>
                <w:color w:val="000000"/>
                <w:sz w:val="24"/>
              </w:rPr>
              <w:t>，每公斤焊丝生烟尘</w:t>
            </w:r>
            <w:r>
              <w:rPr>
                <w:rFonts w:eastAsia="新宋体" w:hint="eastAsia"/>
                <w:color w:val="000000"/>
                <w:sz w:val="24"/>
              </w:rPr>
              <w:t>8g</w:t>
            </w:r>
            <w:r>
              <w:rPr>
                <w:rFonts w:eastAsia="新宋体" w:hint="eastAsia"/>
                <w:color w:val="000000"/>
                <w:sz w:val="24"/>
              </w:rPr>
              <w:t>，则该项目的焊接烟尘产生量为</w:t>
            </w:r>
            <w:r>
              <w:rPr>
                <w:rFonts w:eastAsia="新宋体" w:hint="eastAsia"/>
                <w:color w:val="000000"/>
                <w:sz w:val="24"/>
              </w:rPr>
              <w:t>0.02t/a</w:t>
            </w:r>
            <w:r>
              <w:rPr>
                <w:rFonts w:eastAsia="新宋体" w:hint="eastAsia"/>
                <w:color w:val="000000"/>
                <w:sz w:val="24"/>
              </w:rPr>
              <w:t>。</w:t>
            </w:r>
            <w:r w:rsidRPr="006F6930">
              <w:rPr>
                <w:rFonts w:eastAsia="新宋体" w:hint="eastAsia"/>
                <w:sz w:val="24"/>
              </w:rPr>
              <w:t>车间设置</w:t>
            </w:r>
            <w:r w:rsidRPr="006F6930">
              <w:rPr>
                <w:rFonts w:eastAsia="新宋体"/>
                <w:sz w:val="24"/>
              </w:rPr>
              <w:t>移动式烟尘净化器</w:t>
            </w:r>
            <w:r w:rsidRPr="006F6930">
              <w:rPr>
                <w:rFonts w:eastAsia="新宋体" w:hint="eastAsia"/>
                <w:sz w:val="24"/>
              </w:rPr>
              <w:t>，可降低</w:t>
            </w:r>
            <w:r w:rsidRPr="006F6930">
              <w:rPr>
                <w:rFonts w:eastAsia="新宋体" w:hint="eastAsia"/>
                <w:sz w:val="24"/>
              </w:rPr>
              <w:t>90%</w:t>
            </w:r>
            <w:r w:rsidRPr="006F6930">
              <w:rPr>
                <w:rFonts w:eastAsia="新宋体" w:hint="eastAsia"/>
                <w:sz w:val="24"/>
              </w:rPr>
              <w:t>的无组织排放量，则焊接烟尘无组织排放量为</w:t>
            </w:r>
            <w:r w:rsidRPr="006F6930">
              <w:rPr>
                <w:rFonts w:eastAsia="新宋体" w:hint="eastAsia"/>
                <w:sz w:val="24"/>
              </w:rPr>
              <w:t>0.00</w:t>
            </w:r>
            <w:r w:rsidR="006D5B88">
              <w:rPr>
                <w:rFonts w:eastAsia="新宋体" w:hint="eastAsia"/>
                <w:sz w:val="24"/>
              </w:rPr>
              <w:t>2</w:t>
            </w:r>
            <w:r w:rsidRPr="006F6930">
              <w:rPr>
                <w:rFonts w:eastAsia="新宋体" w:hint="eastAsia"/>
                <w:sz w:val="24"/>
              </w:rPr>
              <w:t>t/a</w:t>
            </w:r>
            <w:r w:rsidRPr="006F6930">
              <w:rPr>
                <w:sz w:val="24"/>
              </w:rPr>
              <w:t>。</w:t>
            </w:r>
          </w:p>
          <w:p w:rsidR="00B70D7F" w:rsidRPr="00327CC5" w:rsidRDefault="00B70D7F" w:rsidP="00B70D7F">
            <w:pPr>
              <w:spacing w:line="360" w:lineRule="auto"/>
              <w:ind w:firstLineChars="200" w:firstLine="480"/>
              <w:rPr>
                <w:color w:val="000000" w:themeColor="text1"/>
                <w:sz w:val="24"/>
                <w:szCs w:val="24"/>
              </w:rPr>
            </w:pPr>
            <w:r>
              <w:rPr>
                <w:rFonts w:hint="eastAsia"/>
                <w:color w:val="000000" w:themeColor="text1"/>
                <w:sz w:val="24"/>
                <w:szCs w:val="24"/>
              </w:rPr>
              <w:t>（</w:t>
            </w:r>
            <w:r w:rsidR="006F753D">
              <w:rPr>
                <w:rFonts w:hint="eastAsia"/>
                <w:color w:val="000000" w:themeColor="text1"/>
                <w:sz w:val="24"/>
                <w:szCs w:val="24"/>
              </w:rPr>
              <w:t>4</w:t>
            </w:r>
            <w:r>
              <w:rPr>
                <w:rFonts w:hint="eastAsia"/>
                <w:color w:val="000000" w:themeColor="text1"/>
                <w:sz w:val="24"/>
                <w:szCs w:val="24"/>
              </w:rPr>
              <w:t>）食堂油烟</w:t>
            </w:r>
          </w:p>
          <w:p w:rsidR="00B70D7F" w:rsidRPr="00590312" w:rsidRDefault="00B70D7F" w:rsidP="00590312">
            <w:pPr>
              <w:spacing w:line="360" w:lineRule="auto"/>
              <w:ind w:firstLineChars="200" w:firstLine="480"/>
              <w:rPr>
                <w:sz w:val="24"/>
              </w:rPr>
            </w:pPr>
            <w:r>
              <w:rPr>
                <w:rFonts w:hint="eastAsia"/>
                <w:color w:val="000000" w:themeColor="text1"/>
                <w:sz w:val="24"/>
                <w:szCs w:val="24"/>
              </w:rPr>
              <w:t>餐饮油烟的排放量与服务人群规模、净化设施的油烟去除率等因素有关，据类比，企业食堂人均耗油系数一般为</w:t>
            </w:r>
            <w:r>
              <w:rPr>
                <w:rFonts w:hint="eastAsia"/>
                <w:color w:val="000000" w:themeColor="text1"/>
                <w:sz w:val="24"/>
                <w:szCs w:val="24"/>
              </w:rPr>
              <w:t>0.02kg/</w:t>
            </w:r>
            <w:r>
              <w:rPr>
                <w:rFonts w:hint="eastAsia"/>
                <w:color w:val="000000" w:themeColor="text1"/>
                <w:sz w:val="24"/>
                <w:szCs w:val="24"/>
              </w:rPr>
              <w:t>人</w:t>
            </w:r>
            <w:r>
              <w:rPr>
                <w:sz w:val="24"/>
              </w:rPr>
              <w:t>·</w:t>
            </w:r>
            <w:r>
              <w:rPr>
                <w:rFonts w:hint="eastAsia"/>
                <w:sz w:val="24"/>
              </w:rPr>
              <w:t>d</w:t>
            </w:r>
            <w:r>
              <w:rPr>
                <w:rFonts w:hint="eastAsia"/>
                <w:sz w:val="24"/>
              </w:rPr>
              <w:t>。住宿人员每日提供</w:t>
            </w:r>
            <w:r>
              <w:rPr>
                <w:rFonts w:hint="eastAsia"/>
                <w:sz w:val="24"/>
              </w:rPr>
              <w:t>3</w:t>
            </w:r>
            <w:r>
              <w:rPr>
                <w:rFonts w:hint="eastAsia"/>
                <w:sz w:val="24"/>
              </w:rPr>
              <w:t>餐，非住宿人员每日提供</w:t>
            </w:r>
            <w:r>
              <w:rPr>
                <w:rFonts w:hint="eastAsia"/>
                <w:sz w:val="24"/>
              </w:rPr>
              <w:t>1</w:t>
            </w:r>
            <w:r>
              <w:rPr>
                <w:rFonts w:hint="eastAsia"/>
                <w:sz w:val="24"/>
              </w:rPr>
              <w:t>餐，每天就餐</w:t>
            </w:r>
            <w:r w:rsidR="00900F46">
              <w:rPr>
                <w:rFonts w:hint="eastAsia"/>
                <w:sz w:val="24"/>
              </w:rPr>
              <w:t>30</w:t>
            </w:r>
            <w:r>
              <w:rPr>
                <w:rFonts w:hint="eastAsia"/>
                <w:sz w:val="24"/>
              </w:rPr>
              <w:t>人次。烹饪过程中食用油的挥发率为总油耗的</w:t>
            </w:r>
            <w:r>
              <w:rPr>
                <w:rFonts w:hint="eastAsia"/>
                <w:sz w:val="24"/>
              </w:rPr>
              <w:t>2-4%</w:t>
            </w:r>
            <w:r>
              <w:rPr>
                <w:rFonts w:hint="eastAsia"/>
                <w:sz w:val="24"/>
              </w:rPr>
              <w:t>，本次取</w:t>
            </w:r>
            <w:r>
              <w:rPr>
                <w:rFonts w:hint="eastAsia"/>
                <w:sz w:val="24"/>
              </w:rPr>
              <w:t>3%</w:t>
            </w:r>
            <w:r>
              <w:rPr>
                <w:rFonts w:hint="eastAsia"/>
                <w:sz w:val="24"/>
              </w:rPr>
              <w:t>。项目食堂设</w:t>
            </w:r>
            <w:r w:rsidR="00900F46">
              <w:rPr>
                <w:rFonts w:hint="eastAsia"/>
                <w:sz w:val="24"/>
              </w:rPr>
              <w:t>1</w:t>
            </w:r>
            <w:r>
              <w:rPr>
                <w:rFonts w:hint="eastAsia"/>
                <w:sz w:val="24"/>
              </w:rPr>
              <w:t>个灶头，排风量为</w:t>
            </w:r>
            <w:r w:rsidR="00590312">
              <w:rPr>
                <w:rFonts w:hint="eastAsia"/>
                <w:sz w:val="24"/>
              </w:rPr>
              <w:t>2</w:t>
            </w:r>
            <w:r>
              <w:rPr>
                <w:rFonts w:hint="eastAsia"/>
                <w:sz w:val="24"/>
              </w:rPr>
              <w:t>000m</w:t>
            </w:r>
            <w:r w:rsidRPr="008A51C8">
              <w:rPr>
                <w:rFonts w:hint="eastAsia"/>
                <w:sz w:val="24"/>
                <w:vertAlign w:val="superscript"/>
              </w:rPr>
              <w:t>3</w:t>
            </w:r>
            <w:r>
              <w:rPr>
                <w:rFonts w:hint="eastAsia"/>
                <w:sz w:val="24"/>
              </w:rPr>
              <w:t>/h</w:t>
            </w:r>
            <w:r>
              <w:rPr>
                <w:rFonts w:hint="eastAsia"/>
                <w:sz w:val="24"/>
              </w:rPr>
              <w:t>，每天工作</w:t>
            </w:r>
            <w:r>
              <w:rPr>
                <w:rFonts w:hint="eastAsia"/>
                <w:sz w:val="24"/>
              </w:rPr>
              <w:t>2h</w:t>
            </w:r>
            <w:r>
              <w:rPr>
                <w:rFonts w:hint="eastAsia"/>
                <w:sz w:val="24"/>
              </w:rPr>
              <w:t>。可计算出油烟产生量约</w:t>
            </w:r>
            <w:r>
              <w:rPr>
                <w:rFonts w:hint="eastAsia"/>
                <w:sz w:val="24"/>
              </w:rPr>
              <w:t>0.</w:t>
            </w:r>
            <w:r w:rsidR="00590312">
              <w:rPr>
                <w:rFonts w:hint="eastAsia"/>
                <w:sz w:val="24"/>
              </w:rPr>
              <w:t>018</w:t>
            </w:r>
            <w:r>
              <w:rPr>
                <w:rFonts w:hint="eastAsia"/>
                <w:sz w:val="24"/>
              </w:rPr>
              <w:t>kg/d</w:t>
            </w:r>
            <w:r>
              <w:rPr>
                <w:rFonts w:hint="eastAsia"/>
                <w:sz w:val="24"/>
              </w:rPr>
              <w:t>，按</w:t>
            </w:r>
            <w:r w:rsidR="00590312">
              <w:rPr>
                <w:rFonts w:hint="eastAsia"/>
                <w:sz w:val="24"/>
              </w:rPr>
              <w:t>3</w:t>
            </w:r>
            <w:r>
              <w:rPr>
                <w:rFonts w:hint="eastAsia"/>
                <w:sz w:val="24"/>
              </w:rPr>
              <w:t>00</w:t>
            </w:r>
            <w:r>
              <w:rPr>
                <w:rFonts w:hint="eastAsia"/>
                <w:sz w:val="24"/>
              </w:rPr>
              <w:t>天工作日计，年产生油烟</w:t>
            </w:r>
            <w:r w:rsidR="00590312">
              <w:rPr>
                <w:rFonts w:hint="eastAsia"/>
                <w:sz w:val="24"/>
              </w:rPr>
              <w:t>5.4</w:t>
            </w:r>
            <w:r>
              <w:rPr>
                <w:rFonts w:hint="eastAsia"/>
                <w:sz w:val="24"/>
              </w:rPr>
              <w:t>kg/a</w:t>
            </w:r>
            <w:r>
              <w:rPr>
                <w:rFonts w:hint="eastAsia"/>
                <w:sz w:val="24"/>
              </w:rPr>
              <w:t>，产生的油烟浓度为</w:t>
            </w:r>
            <w:r w:rsidR="00590312">
              <w:rPr>
                <w:rFonts w:hint="eastAsia"/>
                <w:sz w:val="24"/>
              </w:rPr>
              <w:t>4.5</w:t>
            </w:r>
            <w:r>
              <w:rPr>
                <w:rFonts w:hint="eastAsia"/>
                <w:sz w:val="24"/>
              </w:rPr>
              <w:t>mg/m</w:t>
            </w:r>
            <w:r w:rsidRPr="005E7586">
              <w:rPr>
                <w:rFonts w:hint="eastAsia"/>
                <w:sz w:val="24"/>
                <w:vertAlign w:val="superscript"/>
              </w:rPr>
              <w:t>3</w:t>
            </w:r>
            <w:r>
              <w:rPr>
                <w:rFonts w:hint="eastAsia"/>
                <w:sz w:val="24"/>
              </w:rPr>
              <w:t>。本项目安装油烟净化器，油烟去除率为</w:t>
            </w:r>
            <w:r>
              <w:rPr>
                <w:rFonts w:hint="eastAsia"/>
                <w:sz w:val="24"/>
              </w:rPr>
              <w:t>75%</w:t>
            </w:r>
            <w:r>
              <w:rPr>
                <w:rFonts w:hint="eastAsia"/>
                <w:sz w:val="24"/>
              </w:rPr>
              <w:t>，经油烟净化器处理后，年排放量为</w:t>
            </w:r>
            <w:r>
              <w:rPr>
                <w:rFonts w:hint="eastAsia"/>
                <w:sz w:val="24"/>
              </w:rPr>
              <w:t>1.</w:t>
            </w:r>
            <w:r w:rsidR="00590312">
              <w:rPr>
                <w:rFonts w:hint="eastAsia"/>
                <w:sz w:val="24"/>
              </w:rPr>
              <w:t>35</w:t>
            </w:r>
            <w:r>
              <w:rPr>
                <w:rFonts w:hint="eastAsia"/>
                <w:sz w:val="24"/>
              </w:rPr>
              <w:t>kg/a</w:t>
            </w:r>
            <w:r>
              <w:rPr>
                <w:rFonts w:hint="eastAsia"/>
                <w:sz w:val="24"/>
              </w:rPr>
              <w:t>，排放浓度为</w:t>
            </w:r>
            <w:r w:rsidR="00590312">
              <w:rPr>
                <w:rFonts w:hint="eastAsia"/>
                <w:sz w:val="24"/>
              </w:rPr>
              <w:t>1.125</w:t>
            </w:r>
            <w:r>
              <w:rPr>
                <w:rFonts w:hint="eastAsia"/>
                <w:sz w:val="24"/>
              </w:rPr>
              <w:t>mg/m</w:t>
            </w:r>
            <w:r w:rsidRPr="005E7586">
              <w:rPr>
                <w:rFonts w:hint="eastAsia"/>
                <w:sz w:val="24"/>
                <w:vertAlign w:val="superscript"/>
              </w:rPr>
              <w:t>3</w:t>
            </w:r>
            <w:r>
              <w:rPr>
                <w:rFonts w:hint="eastAsia"/>
                <w:sz w:val="24"/>
              </w:rPr>
              <w:t>，能够满足《饮食业油烟排放标准》（</w:t>
            </w:r>
            <w:r>
              <w:rPr>
                <w:rFonts w:hint="eastAsia"/>
                <w:sz w:val="24"/>
              </w:rPr>
              <w:t>GB18483-2001</w:t>
            </w:r>
            <w:r>
              <w:rPr>
                <w:rFonts w:hint="eastAsia"/>
                <w:sz w:val="24"/>
              </w:rPr>
              <w:t>）要求。</w:t>
            </w:r>
          </w:p>
          <w:p w:rsidR="00687898" w:rsidRPr="00FE7094" w:rsidRDefault="00687898" w:rsidP="00687898">
            <w:pPr>
              <w:spacing w:line="360" w:lineRule="auto"/>
              <w:ind w:firstLineChars="200" w:firstLine="482"/>
              <w:rPr>
                <w:rFonts w:eastAsia="新宋体"/>
                <w:color w:val="000000" w:themeColor="text1"/>
                <w:sz w:val="24"/>
              </w:rPr>
            </w:pPr>
            <w:r w:rsidRPr="00FE7094">
              <w:rPr>
                <w:rFonts w:eastAsia="新宋体" w:hint="eastAsia"/>
                <w:b/>
                <w:color w:val="000000" w:themeColor="text1"/>
                <w:sz w:val="24"/>
                <w:szCs w:val="24"/>
              </w:rPr>
              <w:t>2</w:t>
            </w:r>
            <w:r w:rsidRPr="00FE7094">
              <w:rPr>
                <w:rFonts w:eastAsia="新宋体"/>
                <w:b/>
                <w:color w:val="000000" w:themeColor="text1"/>
                <w:sz w:val="24"/>
                <w:szCs w:val="24"/>
              </w:rPr>
              <w:t>、</w:t>
            </w:r>
            <w:r w:rsidRPr="00FE7094">
              <w:rPr>
                <w:rFonts w:eastAsia="新宋体" w:hint="eastAsia"/>
                <w:b/>
                <w:color w:val="000000" w:themeColor="text1"/>
                <w:sz w:val="24"/>
                <w:szCs w:val="24"/>
              </w:rPr>
              <w:t>废水</w:t>
            </w:r>
          </w:p>
          <w:p w:rsidR="00687898" w:rsidRPr="00C31689" w:rsidRDefault="00687898" w:rsidP="00687898">
            <w:pPr>
              <w:spacing w:line="360" w:lineRule="auto"/>
              <w:ind w:firstLineChars="200" w:firstLine="480"/>
              <w:rPr>
                <w:rFonts w:eastAsia="新宋体"/>
                <w:sz w:val="24"/>
                <w:szCs w:val="24"/>
              </w:rPr>
            </w:pPr>
            <w:r>
              <w:rPr>
                <w:rFonts w:eastAsia="新宋体"/>
                <w:color w:val="000000" w:themeColor="text1"/>
                <w:sz w:val="24"/>
              </w:rPr>
              <w:t>项目</w:t>
            </w:r>
            <w:r>
              <w:rPr>
                <w:rFonts w:eastAsia="新宋体" w:hint="eastAsia"/>
                <w:color w:val="000000" w:themeColor="text1"/>
                <w:sz w:val="24"/>
              </w:rPr>
              <w:t>生产过程不用水，无生产废水产生；</w:t>
            </w:r>
            <w:r>
              <w:rPr>
                <w:rFonts w:eastAsia="新宋体"/>
                <w:color w:val="000000" w:themeColor="text1"/>
                <w:sz w:val="24"/>
              </w:rPr>
              <w:t>主要用水是职工生活用水</w:t>
            </w:r>
            <w:r>
              <w:rPr>
                <w:rFonts w:eastAsia="新宋体" w:hint="eastAsia"/>
                <w:sz w:val="24"/>
                <w:szCs w:val="24"/>
              </w:rPr>
              <w:t>。</w:t>
            </w:r>
          </w:p>
          <w:p w:rsidR="00687898" w:rsidRPr="00C31689" w:rsidRDefault="00687898" w:rsidP="00687898">
            <w:pPr>
              <w:spacing w:line="360" w:lineRule="auto"/>
              <w:ind w:firstLineChars="200" w:firstLine="480"/>
              <w:rPr>
                <w:sz w:val="24"/>
              </w:rPr>
            </w:pPr>
            <w:r w:rsidRPr="00C31689">
              <w:rPr>
                <w:sz w:val="24"/>
              </w:rPr>
              <w:lastRenderedPageBreak/>
              <w:t>项目产生的生活污水量为</w:t>
            </w:r>
            <w:r w:rsidR="006D5B88">
              <w:rPr>
                <w:rFonts w:hint="eastAsia"/>
                <w:sz w:val="24"/>
              </w:rPr>
              <w:t>24</w:t>
            </w:r>
            <w:r w:rsidR="00E15438">
              <w:rPr>
                <w:rFonts w:hint="eastAsia"/>
                <w:sz w:val="24"/>
              </w:rPr>
              <w:t>0</w:t>
            </w:r>
            <w:r w:rsidRPr="00C31689">
              <w:rPr>
                <w:sz w:val="24"/>
              </w:rPr>
              <w:t>m</w:t>
            </w:r>
            <w:r w:rsidRPr="00C31689">
              <w:rPr>
                <w:sz w:val="24"/>
                <w:vertAlign w:val="superscript"/>
              </w:rPr>
              <w:t>3</w:t>
            </w:r>
            <w:r w:rsidRPr="00C31689">
              <w:rPr>
                <w:sz w:val="24"/>
              </w:rPr>
              <w:t>/a</w:t>
            </w:r>
            <w:r w:rsidRPr="00C31689">
              <w:rPr>
                <w:sz w:val="24"/>
              </w:rPr>
              <w:t>，主要污染物为</w:t>
            </w:r>
            <w:r w:rsidRPr="00C31689">
              <w:rPr>
                <w:sz w:val="24"/>
              </w:rPr>
              <w:t>COD</w:t>
            </w:r>
            <w:r w:rsidRPr="00C31689">
              <w:rPr>
                <w:sz w:val="24"/>
                <w:vertAlign w:val="subscript"/>
              </w:rPr>
              <w:t>Cr</w:t>
            </w:r>
            <w:r w:rsidRPr="00C31689">
              <w:rPr>
                <w:sz w:val="24"/>
              </w:rPr>
              <w:t>、</w:t>
            </w:r>
            <w:r w:rsidRPr="00C31689">
              <w:rPr>
                <w:sz w:val="24"/>
              </w:rPr>
              <w:t>BOD</w:t>
            </w:r>
            <w:r w:rsidRPr="00C31689">
              <w:rPr>
                <w:sz w:val="24"/>
                <w:vertAlign w:val="subscript"/>
              </w:rPr>
              <w:t>5</w:t>
            </w:r>
            <w:r w:rsidRPr="00C31689">
              <w:rPr>
                <w:sz w:val="24"/>
              </w:rPr>
              <w:t>、</w:t>
            </w:r>
            <w:r w:rsidRPr="00C31689">
              <w:rPr>
                <w:sz w:val="24"/>
              </w:rPr>
              <w:t>SS</w:t>
            </w:r>
            <w:r w:rsidRPr="00C31689">
              <w:rPr>
                <w:sz w:val="24"/>
              </w:rPr>
              <w:t>以及</w:t>
            </w:r>
            <w:r w:rsidRPr="00C31689">
              <w:rPr>
                <w:sz w:val="24"/>
              </w:rPr>
              <w:t>NH</w:t>
            </w:r>
            <w:r w:rsidRPr="00C31689">
              <w:rPr>
                <w:sz w:val="24"/>
                <w:vertAlign w:val="subscript"/>
              </w:rPr>
              <w:t>3</w:t>
            </w:r>
            <w:r w:rsidRPr="00C31689">
              <w:rPr>
                <w:sz w:val="24"/>
              </w:rPr>
              <w:t>-N</w:t>
            </w:r>
            <w:r w:rsidRPr="00C31689">
              <w:rPr>
                <w:sz w:val="24"/>
              </w:rPr>
              <w:t>等，</w:t>
            </w:r>
            <w:r w:rsidRPr="00C31689">
              <w:rPr>
                <w:bCs/>
                <w:sz w:val="24"/>
              </w:rPr>
              <w:t>生活污水全部</w:t>
            </w:r>
            <w:r w:rsidRPr="00C31689">
              <w:rPr>
                <w:sz w:val="24"/>
              </w:rPr>
              <w:t>经厂区化粪池预处理后外运用作农肥，不外排。</w:t>
            </w:r>
          </w:p>
          <w:p w:rsidR="00687898" w:rsidRPr="00C31689" w:rsidRDefault="00687898" w:rsidP="00687898">
            <w:pPr>
              <w:spacing w:line="360" w:lineRule="auto"/>
              <w:jc w:val="center"/>
              <w:rPr>
                <w:b/>
                <w:sz w:val="24"/>
                <w:szCs w:val="24"/>
              </w:rPr>
            </w:pPr>
            <w:r w:rsidRPr="00C31689">
              <w:rPr>
                <w:b/>
                <w:sz w:val="24"/>
                <w:szCs w:val="24"/>
              </w:rPr>
              <w:t>表</w:t>
            </w:r>
            <w:r w:rsidRPr="00C31689">
              <w:rPr>
                <w:b/>
                <w:sz w:val="24"/>
                <w:szCs w:val="24"/>
              </w:rPr>
              <w:t>5-</w:t>
            </w:r>
            <w:r w:rsidR="003426C1">
              <w:rPr>
                <w:rFonts w:hint="eastAsia"/>
                <w:b/>
                <w:sz w:val="24"/>
                <w:szCs w:val="24"/>
              </w:rPr>
              <w:t>1</w:t>
            </w:r>
            <w:r w:rsidRPr="00C31689">
              <w:rPr>
                <w:b/>
                <w:sz w:val="24"/>
                <w:szCs w:val="24"/>
              </w:rPr>
              <w:t xml:space="preserve">  </w:t>
            </w:r>
            <w:r w:rsidRPr="00C31689">
              <w:rPr>
                <w:b/>
                <w:sz w:val="24"/>
                <w:szCs w:val="24"/>
              </w:rPr>
              <w:t>废水产生情况及治理措施一览表</w:t>
            </w:r>
          </w:p>
          <w:tbl>
            <w:tblPr>
              <w:tblW w:w="80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95"/>
              <w:gridCol w:w="1423"/>
              <w:gridCol w:w="1816"/>
              <w:gridCol w:w="1635"/>
              <w:gridCol w:w="1842"/>
            </w:tblGrid>
            <w:tr w:rsidR="00687898" w:rsidRPr="00C31689" w:rsidTr="009F1B26">
              <w:trPr>
                <w:trHeight w:hRule="exact" w:val="510"/>
                <w:jc w:val="center"/>
              </w:trPr>
              <w:tc>
                <w:tcPr>
                  <w:tcW w:w="1295" w:type="dxa"/>
                  <w:vAlign w:val="center"/>
                </w:tcPr>
                <w:p w:rsidR="00687898" w:rsidRPr="00C31689" w:rsidRDefault="00687898" w:rsidP="009F1B26">
                  <w:pPr>
                    <w:autoSpaceDE w:val="0"/>
                    <w:autoSpaceDN w:val="0"/>
                    <w:adjustRightInd w:val="0"/>
                    <w:jc w:val="center"/>
                    <w:rPr>
                      <w:szCs w:val="21"/>
                    </w:rPr>
                  </w:pPr>
                  <w:r w:rsidRPr="00C31689">
                    <w:rPr>
                      <w:szCs w:val="21"/>
                    </w:rPr>
                    <w:t>废水产生量</w:t>
                  </w:r>
                </w:p>
              </w:tc>
              <w:tc>
                <w:tcPr>
                  <w:tcW w:w="1423" w:type="dxa"/>
                  <w:vAlign w:val="center"/>
                </w:tcPr>
                <w:p w:rsidR="00687898" w:rsidRPr="00C31689" w:rsidRDefault="00687898" w:rsidP="00687898">
                  <w:pPr>
                    <w:autoSpaceDE w:val="0"/>
                    <w:autoSpaceDN w:val="0"/>
                    <w:adjustRightInd w:val="0"/>
                    <w:spacing w:beforeLines="50" w:before="156"/>
                    <w:rPr>
                      <w:szCs w:val="21"/>
                    </w:rPr>
                  </w:pPr>
                  <w:r w:rsidRPr="00C31689">
                    <w:rPr>
                      <w:szCs w:val="21"/>
                    </w:rPr>
                    <w:t>污染物名称</w:t>
                  </w:r>
                </w:p>
              </w:tc>
              <w:tc>
                <w:tcPr>
                  <w:tcW w:w="1816" w:type="dxa"/>
                  <w:vAlign w:val="center"/>
                </w:tcPr>
                <w:p w:rsidR="00687898" w:rsidRPr="00C31689" w:rsidRDefault="00687898" w:rsidP="009F1B26">
                  <w:pPr>
                    <w:autoSpaceDE w:val="0"/>
                    <w:autoSpaceDN w:val="0"/>
                    <w:adjustRightInd w:val="0"/>
                    <w:jc w:val="center"/>
                    <w:rPr>
                      <w:szCs w:val="21"/>
                    </w:rPr>
                  </w:pPr>
                  <w:r w:rsidRPr="00C31689">
                    <w:rPr>
                      <w:szCs w:val="21"/>
                    </w:rPr>
                    <w:t>产生浓度（</w:t>
                  </w:r>
                  <w:r w:rsidRPr="00C31689">
                    <w:rPr>
                      <w:szCs w:val="21"/>
                    </w:rPr>
                    <w:t>mg/L</w:t>
                  </w:r>
                  <w:r w:rsidRPr="00C31689">
                    <w:rPr>
                      <w:szCs w:val="21"/>
                    </w:rPr>
                    <w:t>）</w:t>
                  </w:r>
                </w:p>
              </w:tc>
              <w:tc>
                <w:tcPr>
                  <w:tcW w:w="1635" w:type="dxa"/>
                  <w:vAlign w:val="center"/>
                </w:tcPr>
                <w:p w:rsidR="00687898" w:rsidRPr="00C31689" w:rsidRDefault="00687898" w:rsidP="009F1B26">
                  <w:pPr>
                    <w:autoSpaceDE w:val="0"/>
                    <w:autoSpaceDN w:val="0"/>
                    <w:adjustRightInd w:val="0"/>
                    <w:jc w:val="center"/>
                    <w:rPr>
                      <w:szCs w:val="21"/>
                    </w:rPr>
                  </w:pPr>
                  <w:r w:rsidRPr="00C31689">
                    <w:rPr>
                      <w:szCs w:val="21"/>
                    </w:rPr>
                    <w:t>产生量</w:t>
                  </w:r>
                  <w:r w:rsidRPr="00C31689">
                    <w:rPr>
                      <w:szCs w:val="21"/>
                    </w:rPr>
                    <w:t>(t/a)</w:t>
                  </w:r>
                </w:p>
              </w:tc>
              <w:tc>
                <w:tcPr>
                  <w:tcW w:w="1842" w:type="dxa"/>
                  <w:vAlign w:val="center"/>
                </w:tcPr>
                <w:p w:rsidR="00687898" w:rsidRPr="00C31689" w:rsidRDefault="00687898" w:rsidP="009F1B26">
                  <w:pPr>
                    <w:autoSpaceDE w:val="0"/>
                    <w:autoSpaceDN w:val="0"/>
                    <w:adjustRightInd w:val="0"/>
                    <w:spacing w:line="380" w:lineRule="exact"/>
                    <w:jc w:val="center"/>
                    <w:rPr>
                      <w:szCs w:val="21"/>
                    </w:rPr>
                  </w:pPr>
                  <w:r w:rsidRPr="00C31689">
                    <w:rPr>
                      <w:szCs w:val="21"/>
                    </w:rPr>
                    <w:t>处理措施</w:t>
                  </w:r>
                </w:p>
              </w:tc>
            </w:tr>
            <w:tr w:rsidR="00687898" w:rsidRPr="00C31689" w:rsidTr="009F1B26">
              <w:trPr>
                <w:trHeight w:hRule="exact" w:val="510"/>
                <w:jc w:val="center"/>
              </w:trPr>
              <w:tc>
                <w:tcPr>
                  <w:tcW w:w="1295" w:type="dxa"/>
                  <w:vMerge w:val="restart"/>
                  <w:vAlign w:val="center"/>
                </w:tcPr>
                <w:p w:rsidR="00687898" w:rsidRPr="00C31689" w:rsidRDefault="00687898" w:rsidP="009F1B26">
                  <w:pPr>
                    <w:autoSpaceDE w:val="0"/>
                    <w:autoSpaceDN w:val="0"/>
                    <w:adjustRightInd w:val="0"/>
                    <w:jc w:val="center"/>
                    <w:rPr>
                      <w:szCs w:val="21"/>
                    </w:rPr>
                  </w:pPr>
                  <w:r w:rsidRPr="00C31689">
                    <w:rPr>
                      <w:szCs w:val="21"/>
                    </w:rPr>
                    <w:t>生活污水</w:t>
                  </w:r>
                </w:p>
                <w:p w:rsidR="00687898" w:rsidRPr="00C31689" w:rsidRDefault="006D5B88" w:rsidP="00687898">
                  <w:pPr>
                    <w:autoSpaceDE w:val="0"/>
                    <w:autoSpaceDN w:val="0"/>
                    <w:adjustRightInd w:val="0"/>
                    <w:jc w:val="center"/>
                    <w:rPr>
                      <w:szCs w:val="21"/>
                    </w:rPr>
                  </w:pPr>
                  <w:r>
                    <w:rPr>
                      <w:rFonts w:hint="eastAsia"/>
                      <w:szCs w:val="21"/>
                    </w:rPr>
                    <w:t>24</w:t>
                  </w:r>
                  <w:r w:rsidR="00E15438">
                    <w:rPr>
                      <w:rFonts w:hint="eastAsia"/>
                      <w:szCs w:val="21"/>
                    </w:rPr>
                    <w:t>0</w:t>
                  </w:r>
                  <w:r w:rsidR="00687898" w:rsidRPr="00C31689">
                    <w:rPr>
                      <w:szCs w:val="21"/>
                    </w:rPr>
                    <w:t>m</w:t>
                  </w:r>
                  <w:r w:rsidR="00687898" w:rsidRPr="00C31689">
                    <w:rPr>
                      <w:szCs w:val="21"/>
                      <w:vertAlign w:val="superscript"/>
                    </w:rPr>
                    <w:t>3</w:t>
                  </w:r>
                  <w:r w:rsidR="00687898" w:rsidRPr="00C31689">
                    <w:rPr>
                      <w:szCs w:val="21"/>
                    </w:rPr>
                    <w:t>/a</w:t>
                  </w:r>
                </w:p>
              </w:tc>
              <w:tc>
                <w:tcPr>
                  <w:tcW w:w="1423" w:type="dxa"/>
                  <w:vAlign w:val="center"/>
                </w:tcPr>
                <w:p w:rsidR="00687898" w:rsidRPr="00C31689" w:rsidRDefault="00687898" w:rsidP="009F1B26">
                  <w:pPr>
                    <w:autoSpaceDE w:val="0"/>
                    <w:autoSpaceDN w:val="0"/>
                    <w:adjustRightInd w:val="0"/>
                    <w:jc w:val="center"/>
                    <w:rPr>
                      <w:szCs w:val="21"/>
                    </w:rPr>
                  </w:pPr>
                  <w:r w:rsidRPr="00C31689">
                    <w:rPr>
                      <w:szCs w:val="21"/>
                    </w:rPr>
                    <w:t>COD</w:t>
                  </w:r>
                  <w:r w:rsidRPr="00C31689">
                    <w:rPr>
                      <w:szCs w:val="21"/>
                      <w:vertAlign w:val="subscript"/>
                    </w:rPr>
                    <w:t>Cr</w:t>
                  </w:r>
                </w:p>
              </w:tc>
              <w:tc>
                <w:tcPr>
                  <w:tcW w:w="1816" w:type="dxa"/>
                  <w:vAlign w:val="center"/>
                </w:tcPr>
                <w:p w:rsidR="00687898" w:rsidRPr="00C31689" w:rsidRDefault="00687898" w:rsidP="009F1B26">
                  <w:pPr>
                    <w:autoSpaceDE w:val="0"/>
                    <w:autoSpaceDN w:val="0"/>
                    <w:adjustRightInd w:val="0"/>
                    <w:jc w:val="center"/>
                    <w:rPr>
                      <w:szCs w:val="21"/>
                    </w:rPr>
                  </w:pPr>
                  <w:r w:rsidRPr="00C31689">
                    <w:rPr>
                      <w:szCs w:val="21"/>
                    </w:rPr>
                    <w:t>300</w:t>
                  </w:r>
                </w:p>
              </w:tc>
              <w:tc>
                <w:tcPr>
                  <w:tcW w:w="1635" w:type="dxa"/>
                  <w:vAlign w:val="center"/>
                </w:tcPr>
                <w:p w:rsidR="00687898" w:rsidRPr="00C31689" w:rsidRDefault="00687898" w:rsidP="006D5B88">
                  <w:pPr>
                    <w:jc w:val="center"/>
                    <w:rPr>
                      <w:szCs w:val="21"/>
                    </w:rPr>
                  </w:pPr>
                  <w:r w:rsidRPr="00C31689">
                    <w:rPr>
                      <w:szCs w:val="21"/>
                    </w:rPr>
                    <w:t>0.</w:t>
                  </w:r>
                  <w:r w:rsidRPr="00C31689">
                    <w:rPr>
                      <w:rFonts w:hint="eastAsia"/>
                      <w:szCs w:val="21"/>
                    </w:rPr>
                    <w:t>0</w:t>
                  </w:r>
                  <w:r w:rsidR="006D5B88">
                    <w:rPr>
                      <w:rFonts w:hint="eastAsia"/>
                      <w:szCs w:val="21"/>
                    </w:rPr>
                    <w:t>72</w:t>
                  </w:r>
                </w:p>
              </w:tc>
              <w:tc>
                <w:tcPr>
                  <w:tcW w:w="1842" w:type="dxa"/>
                  <w:vMerge w:val="restart"/>
                  <w:vAlign w:val="center"/>
                </w:tcPr>
                <w:p w:rsidR="00687898" w:rsidRPr="00C31689" w:rsidRDefault="00687898" w:rsidP="009F1B26">
                  <w:pPr>
                    <w:autoSpaceDE w:val="0"/>
                    <w:autoSpaceDN w:val="0"/>
                    <w:adjustRightInd w:val="0"/>
                    <w:spacing w:line="380" w:lineRule="exact"/>
                    <w:jc w:val="center"/>
                    <w:rPr>
                      <w:szCs w:val="21"/>
                    </w:rPr>
                  </w:pPr>
                  <w:r w:rsidRPr="00C31689">
                    <w:rPr>
                      <w:szCs w:val="21"/>
                    </w:rPr>
                    <w:t>化粪池预处理后外运用作农肥，不外排</w:t>
                  </w:r>
                </w:p>
              </w:tc>
            </w:tr>
            <w:tr w:rsidR="00687898" w:rsidRPr="00C31689" w:rsidTr="009F1B26">
              <w:trPr>
                <w:trHeight w:hRule="exact" w:val="510"/>
                <w:jc w:val="center"/>
              </w:trPr>
              <w:tc>
                <w:tcPr>
                  <w:tcW w:w="1295" w:type="dxa"/>
                  <w:vMerge/>
                  <w:vAlign w:val="center"/>
                </w:tcPr>
                <w:p w:rsidR="00687898" w:rsidRPr="00C31689" w:rsidRDefault="00687898" w:rsidP="009F1B26">
                  <w:pPr>
                    <w:autoSpaceDE w:val="0"/>
                    <w:autoSpaceDN w:val="0"/>
                    <w:adjustRightInd w:val="0"/>
                    <w:jc w:val="center"/>
                    <w:rPr>
                      <w:szCs w:val="21"/>
                    </w:rPr>
                  </w:pPr>
                </w:p>
              </w:tc>
              <w:tc>
                <w:tcPr>
                  <w:tcW w:w="1423" w:type="dxa"/>
                  <w:vAlign w:val="center"/>
                </w:tcPr>
                <w:p w:rsidR="00687898" w:rsidRPr="00C31689" w:rsidRDefault="00687898" w:rsidP="009F1B26">
                  <w:pPr>
                    <w:autoSpaceDE w:val="0"/>
                    <w:autoSpaceDN w:val="0"/>
                    <w:adjustRightInd w:val="0"/>
                    <w:jc w:val="center"/>
                    <w:rPr>
                      <w:szCs w:val="21"/>
                    </w:rPr>
                  </w:pPr>
                  <w:r w:rsidRPr="00C31689">
                    <w:rPr>
                      <w:szCs w:val="21"/>
                    </w:rPr>
                    <w:t>BOD</w:t>
                  </w:r>
                  <w:r w:rsidRPr="00C31689">
                    <w:rPr>
                      <w:szCs w:val="21"/>
                      <w:vertAlign w:val="subscript"/>
                    </w:rPr>
                    <w:t>5</w:t>
                  </w:r>
                </w:p>
              </w:tc>
              <w:tc>
                <w:tcPr>
                  <w:tcW w:w="1816" w:type="dxa"/>
                  <w:vAlign w:val="center"/>
                </w:tcPr>
                <w:p w:rsidR="00687898" w:rsidRPr="00C31689" w:rsidRDefault="00687898" w:rsidP="009F1B26">
                  <w:pPr>
                    <w:autoSpaceDE w:val="0"/>
                    <w:autoSpaceDN w:val="0"/>
                    <w:adjustRightInd w:val="0"/>
                    <w:jc w:val="center"/>
                    <w:rPr>
                      <w:szCs w:val="21"/>
                    </w:rPr>
                  </w:pPr>
                  <w:r w:rsidRPr="00C31689">
                    <w:rPr>
                      <w:szCs w:val="21"/>
                    </w:rPr>
                    <w:t>260</w:t>
                  </w:r>
                </w:p>
              </w:tc>
              <w:tc>
                <w:tcPr>
                  <w:tcW w:w="1635" w:type="dxa"/>
                  <w:vAlign w:val="center"/>
                </w:tcPr>
                <w:p w:rsidR="00687898" w:rsidRPr="00C31689" w:rsidRDefault="00687898" w:rsidP="006D5B88">
                  <w:pPr>
                    <w:jc w:val="center"/>
                    <w:rPr>
                      <w:szCs w:val="21"/>
                    </w:rPr>
                  </w:pPr>
                  <w:r w:rsidRPr="00C31689">
                    <w:rPr>
                      <w:szCs w:val="21"/>
                    </w:rPr>
                    <w:t>0.</w:t>
                  </w:r>
                  <w:r w:rsidRPr="00C31689">
                    <w:rPr>
                      <w:rFonts w:hint="eastAsia"/>
                      <w:szCs w:val="21"/>
                    </w:rPr>
                    <w:t>0</w:t>
                  </w:r>
                  <w:r w:rsidR="006D5B88">
                    <w:rPr>
                      <w:rFonts w:hint="eastAsia"/>
                      <w:szCs w:val="21"/>
                    </w:rPr>
                    <w:t>624</w:t>
                  </w:r>
                </w:p>
              </w:tc>
              <w:tc>
                <w:tcPr>
                  <w:tcW w:w="1842" w:type="dxa"/>
                  <w:vMerge/>
                  <w:vAlign w:val="center"/>
                </w:tcPr>
                <w:p w:rsidR="00687898" w:rsidRPr="00C31689" w:rsidRDefault="00687898" w:rsidP="009F1B26">
                  <w:pPr>
                    <w:autoSpaceDE w:val="0"/>
                    <w:autoSpaceDN w:val="0"/>
                    <w:adjustRightInd w:val="0"/>
                    <w:spacing w:line="380" w:lineRule="exact"/>
                    <w:jc w:val="center"/>
                    <w:rPr>
                      <w:szCs w:val="21"/>
                    </w:rPr>
                  </w:pPr>
                </w:p>
              </w:tc>
            </w:tr>
            <w:tr w:rsidR="00687898" w:rsidTr="009F1B26">
              <w:trPr>
                <w:trHeight w:hRule="exact" w:val="510"/>
                <w:jc w:val="center"/>
              </w:trPr>
              <w:tc>
                <w:tcPr>
                  <w:tcW w:w="1295" w:type="dxa"/>
                  <w:vMerge/>
                  <w:vAlign w:val="center"/>
                </w:tcPr>
                <w:p w:rsidR="00687898" w:rsidRDefault="00687898" w:rsidP="009F1B26">
                  <w:pPr>
                    <w:autoSpaceDE w:val="0"/>
                    <w:autoSpaceDN w:val="0"/>
                    <w:adjustRightInd w:val="0"/>
                    <w:jc w:val="center"/>
                    <w:rPr>
                      <w:color w:val="000000" w:themeColor="text1"/>
                      <w:szCs w:val="21"/>
                    </w:rPr>
                  </w:pPr>
                </w:p>
              </w:tc>
              <w:tc>
                <w:tcPr>
                  <w:tcW w:w="1423" w:type="dxa"/>
                  <w:vAlign w:val="center"/>
                </w:tcPr>
                <w:p w:rsidR="00687898" w:rsidRDefault="00687898" w:rsidP="009F1B26">
                  <w:pPr>
                    <w:autoSpaceDE w:val="0"/>
                    <w:autoSpaceDN w:val="0"/>
                    <w:adjustRightInd w:val="0"/>
                    <w:jc w:val="center"/>
                    <w:rPr>
                      <w:color w:val="000000" w:themeColor="text1"/>
                      <w:szCs w:val="21"/>
                    </w:rPr>
                  </w:pPr>
                  <w:r>
                    <w:rPr>
                      <w:color w:val="000000" w:themeColor="text1"/>
                      <w:szCs w:val="21"/>
                    </w:rPr>
                    <w:t>SS</w:t>
                  </w:r>
                </w:p>
              </w:tc>
              <w:tc>
                <w:tcPr>
                  <w:tcW w:w="1816" w:type="dxa"/>
                  <w:vAlign w:val="center"/>
                </w:tcPr>
                <w:p w:rsidR="00687898" w:rsidRDefault="00687898" w:rsidP="009F1B26">
                  <w:pPr>
                    <w:autoSpaceDE w:val="0"/>
                    <w:autoSpaceDN w:val="0"/>
                    <w:adjustRightInd w:val="0"/>
                    <w:jc w:val="center"/>
                    <w:rPr>
                      <w:color w:val="000000" w:themeColor="text1"/>
                      <w:szCs w:val="21"/>
                    </w:rPr>
                  </w:pPr>
                  <w:r>
                    <w:rPr>
                      <w:color w:val="000000" w:themeColor="text1"/>
                      <w:szCs w:val="21"/>
                    </w:rPr>
                    <w:t>220</w:t>
                  </w:r>
                </w:p>
              </w:tc>
              <w:tc>
                <w:tcPr>
                  <w:tcW w:w="1635" w:type="dxa"/>
                  <w:vAlign w:val="center"/>
                </w:tcPr>
                <w:p w:rsidR="00687898" w:rsidRDefault="00687898" w:rsidP="006D5B88">
                  <w:pPr>
                    <w:jc w:val="center"/>
                    <w:rPr>
                      <w:color w:val="000000" w:themeColor="text1"/>
                      <w:szCs w:val="21"/>
                    </w:rPr>
                  </w:pPr>
                  <w:r>
                    <w:rPr>
                      <w:rFonts w:hint="eastAsia"/>
                      <w:color w:val="000000" w:themeColor="text1"/>
                      <w:szCs w:val="21"/>
                    </w:rPr>
                    <w:t>0.0</w:t>
                  </w:r>
                  <w:r w:rsidR="006D5B88">
                    <w:rPr>
                      <w:rFonts w:hint="eastAsia"/>
                      <w:color w:val="000000" w:themeColor="text1"/>
                      <w:szCs w:val="21"/>
                    </w:rPr>
                    <w:t>528</w:t>
                  </w:r>
                </w:p>
              </w:tc>
              <w:tc>
                <w:tcPr>
                  <w:tcW w:w="1842" w:type="dxa"/>
                  <w:vMerge/>
                  <w:vAlign w:val="center"/>
                </w:tcPr>
                <w:p w:rsidR="00687898" w:rsidRDefault="00687898" w:rsidP="009F1B26">
                  <w:pPr>
                    <w:autoSpaceDE w:val="0"/>
                    <w:autoSpaceDN w:val="0"/>
                    <w:adjustRightInd w:val="0"/>
                    <w:spacing w:line="380" w:lineRule="exact"/>
                    <w:jc w:val="center"/>
                    <w:rPr>
                      <w:color w:val="000000" w:themeColor="text1"/>
                      <w:szCs w:val="21"/>
                    </w:rPr>
                  </w:pPr>
                </w:p>
              </w:tc>
            </w:tr>
            <w:tr w:rsidR="00687898" w:rsidTr="009F1B26">
              <w:trPr>
                <w:trHeight w:hRule="exact" w:val="510"/>
                <w:jc w:val="center"/>
              </w:trPr>
              <w:tc>
                <w:tcPr>
                  <w:tcW w:w="1295" w:type="dxa"/>
                  <w:vMerge/>
                  <w:vAlign w:val="center"/>
                </w:tcPr>
                <w:p w:rsidR="00687898" w:rsidRDefault="00687898" w:rsidP="009F1B26">
                  <w:pPr>
                    <w:autoSpaceDE w:val="0"/>
                    <w:autoSpaceDN w:val="0"/>
                    <w:adjustRightInd w:val="0"/>
                    <w:jc w:val="center"/>
                    <w:rPr>
                      <w:color w:val="000000" w:themeColor="text1"/>
                      <w:szCs w:val="21"/>
                    </w:rPr>
                  </w:pPr>
                </w:p>
              </w:tc>
              <w:tc>
                <w:tcPr>
                  <w:tcW w:w="1423" w:type="dxa"/>
                  <w:vAlign w:val="center"/>
                </w:tcPr>
                <w:p w:rsidR="00687898" w:rsidRDefault="00687898" w:rsidP="009F1B26">
                  <w:pPr>
                    <w:autoSpaceDE w:val="0"/>
                    <w:autoSpaceDN w:val="0"/>
                    <w:adjustRightInd w:val="0"/>
                    <w:jc w:val="center"/>
                    <w:rPr>
                      <w:color w:val="000000" w:themeColor="text1"/>
                      <w:szCs w:val="21"/>
                    </w:rPr>
                  </w:pPr>
                  <w:r>
                    <w:rPr>
                      <w:color w:val="000000" w:themeColor="text1"/>
                      <w:szCs w:val="21"/>
                    </w:rPr>
                    <w:t>氨氮</w:t>
                  </w:r>
                </w:p>
              </w:tc>
              <w:tc>
                <w:tcPr>
                  <w:tcW w:w="1816" w:type="dxa"/>
                  <w:vAlign w:val="center"/>
                </w:tcPr>
                <w:p w:rsidR="00687898" w:rsidRDefault="00687898" w:rsidP="009F1B26">
                  <w:pPr>
                    <w:autoSpaceDE w:val="0"/>
                    <w:autoSpaceDN w:val="0"/>
                    <w:adjustRightInd w:val="0"/>
                    <w:jc w:val="center"/>
                    <w:rPr>
                      <w:color w:val="000000" w:themeColor="text1"/>
                      <w:szCs w:val="21"/>
                    </w:rPr>
                  </w:pPr>
                  <w:r>
                    <w:rPr>
                      <w:color w:val="000000" w:themeColor="text1"/>
                      <w:szCs w:val="21"/>
                    </w:rPr>
                    <w:t>30</w:t>
                  </w:r>
                </w:p>
              </w:tc>
              <w:tc>
                <w:tcPr>
                  <w:tcW w:w="1635" w:type="dxa"/>
                  <w:vAlign w:val="center"/>
                </w:tcPr>
                <w:p w:rsidR="00687898" w:rsidRDefault="00687898" w:rsidP="006D5B88">
                  <w:pPr>
                    <w:jc w:val="center"/>
                    <w:rPr>
                      <w:color w:val="000000" w:themeColor="text1"/>
                      <w:szCs w:val="21"/>
                    </w:rPr>
                  </w:pPr>
                  <w:r>
                    <w:rPr>
                      <w:color w:val="000000" w:themeColor="text1"/>
                      <w:szCs w:val="21"/>
                    </w:rPr>
                    <w:t>0.0</w:t>
                  </w:r>
                  <w:r>
                    <w:rPr>
                      <w:rFonts w:hint="eastAsia"/>
                      <w:color w:val="000000" w:themeColor="text1"/>
                      <w:szCs w:val="21"/>
                    </w:rPr>
                    <w:t>0</w:t>
                  </w:r>
                  <w:r w:rsidR="006D5B88">
                    <w:rPr>
                      <w:rFonts w:hint="eastAsia"/>
                      <w:color w:val="000000" w:themeColor="text1"/>
                      <w:szCs w:val="21"/>
                    </w:rPr>
                    <w:t>72</w:t>
                  </w:r>
                </w:p>
              </w:tc>
              <w:tc>
                <w:tcPr>
                  <w:tcW w:w="1842" w:type="dxa"/>
                  <w:vMerge/>
                  <w:vAlign w:val="center"/>
                </w:tcPr>
                <w:p w:rsidR="00687898" w:rsidRDefault="00687898" w:rsidP="009F1B26">
                  <w:pPr>
                    <w:autoSpaceDE w:val="0"/>
                    <w:autoSpaceDN w:val="0"/>
                    <w:adjustRightInd w:val="0"/>
                    <w:spacing w:line="380" w:lineRule="exact"/>
                    <w:jc w:val="center"/>
                    <w:rPr>
                      <w:color w:val="000000" w:themeColor="text1"/>
                      <w:szCs w:val="21"/>
                    </w:rPr>
                  </w:pPr>
                </w:p>
              </w:tc>
            </w:tr>
          </w:tbl>
          <w:p w:rsidR="00687898" w:rsidRPr="00D47F0B" w:rsidRDefault="00687898" w:rsidP="00687898">
            <w:pPr>
              <w:spacing w:beforeLines="50" w:before="156" w:line="360" w:lineRule="auto"/>
              <w:ind w:firstLineChars="200" w:firstLine="482"/>
              <w:rPr>
                <w:rFonts w:eastAsia="新宋体"/>
                <w:b/>
                <w:color w:val="FF0000"/>
                <w:sz w:val="24"/>
                <w:szCs w:val="24"/>
              </w:rPr>
            </w:pPr>
            <w:r>
              <w:rPr>
                <w:rFonts w:eastAsia="新宋体"/>
                <w:b/>
                <w:color w:val="000000" w:themeColor="text1"/>
                <w:sz w:val="24"/>
                <w:szCs w:val="24"/>
              </w:rPr>
              <w:t>3</w:t>
            </w:r>
            <w:r>
              <w:rPr>
                <w:rFonts w:eastAsia="新宋体"/>
                <w:b/>
                <w:color w:val="000000" w:themeColor="text1"/>
                <w:sz w:val="24"/>
                <w:szCs w:val="24"/>
              </w:rPr>
              <w:t>、噪声</w:t>
            </w:r>
          </w:p>
          <w:p w:rsidR="00687898" w:rsidRDefault="00687898" w:rsidP="00687898">
            <w:pPr>
              <w:snapToGrid w:val="0"/>
              <w:spacing w:line="360" w:lineRule="auto"/>
              <w:ind w:firstLineChars="200" w:firstLine="480"/>
              <w:rPr>
                <w:rFonts w:eastAsia="新宋体"/>
                <w:color w:val="000000" w:themeColor="text1"/>
                <w:sz w:val="24"/>
                <w:szCs w:val="24"/>
              </w:rPr>
            </w:pPr>
            <w:r>
              <w:rPr>
                <w:rFonts w:eastAsia="新宋体"/>
                <w:color w:val="000000" w:themeColor="text1"/>
                <w:sz w:val="24"/>
                <w:szCs w:val="24"/>
              </w:rPr>
              <w:t>本项目运营期噪声主要来源于设备噪声。根据对同类型企业的类比调查，噪声级约为</w:t>
            </w:r>
            <w:r>
              <w:rPr>
                <w:rFonts w:eastAsia="新宋体"/>
                <w:color w:val="000000" w:themeColor="text1"/>
                <w:sz w:val="24"/>
                <w:szCs w:val="24"/>
              </w:rPr>
              <w:t>7</w:t>
            </w:r>
            <w:r>
              <w:rPr>
                <w:rFonts w:eastAsia="新宋体" w:hint="eastAsia"/>
                <w:color w:val="000000" w:themeColor="text1"/>
                <w:sz w:val="24"/>
                <w:szCs w:val="24"/>
              </w:rPr>
              <w:t>5</w:t>
            </w:r>
            <w:r>
              <w:rPr>
                <w:color w:val="000000" w:themeColor="text1"/>
                <w:szCs w:val="21"/>
              </w:rPr>
              <w:t>~</w:t>
            </w:r>
            <w:r>
              <w:rPr>
                <w:rFonts w:eastAsia="新宋体" w:hint="eastAsia"/>
                <w:color w:val="000000" w:themeColor="text1"/>
                <w:sz w:val="24"/>
                <w:szCs w:val="24"/>
              </w:rPr>
              <w:t>9</w:t>
            </w:r>
            <w:r w:rsidR="00156164">
              <w:rPr>
                <w:rFonts w:eastAsia="新宋体" w:hint="eastAsia"/>
                <w:color w:val="000000" w:themeColor="text1"/>
                <w:sz w:val="24"/>
                <w:szCs w:val="24"/>
              </w:rPr>
              <w:t>0</w:t>
            </w:r>
            <w:r>
              <w:rPr>
                <w:rFonts w:eastAsia="新宋体"/>
                <w:color w:val="000000" w:themeColor="text1"/>
                <w:sz w:val="24"/>
                <w:szCs w:val="24"/>
              </w:rPr>
              <w:t>dB</w:t>
            </w:r>
            <w:r>
              <w:rPr>
                <w:rFonts w:eastAsia="新宋体"/>
                <w:color w:val="000000" w:themeColor="text1"/>
                <w:sz w:val="24"/>
                <w:szCs w:val="24"/>
              </w:rPr>
              <w:t>，采用隔声、减震等降噪措施。</w:t>
            </w:r>
          </w:p>
          <w:p w:rsidR="00687898" w:rsidRDefault="00687898" w:rsidP="00687898">
            <w:pPr>
              <w:spacing w:line="360" w:lineRule="auto"/>
              <w:ind w:firstLineChars="200" w:firstLine="480"/>
              <w:rPr>
                <w:color w:val="000000" w:themeColor="text1"/>
                <w:sz w:val="24"/>
              </w:rPr>
            </w:pPr>
            <w:r>
              <w:rPr>
                <w:color w:val="000000" w:themeColor="text1"/>
                <w:sz w:val="24"/>
              </w:rPr>
              <w:t>项目设备全部设置在室内，同时合理布局。对机械设备产生的噪声，采用加大减震基础，安装减震装置等措施。设备运行时，尽量减少两个或以上的高噪声设备同时使用。加强厂房密闭性，采用隔声门、窗，墙壁加贴吸声材料，隔声、减震，经常保养和维护，避免在不良状态下运行。厂内各噪声源与厂界设置隔离带，在隔离带种树木花草，进行厂区绿化，</w:t>
            </w:r>
            <w:proofErr w:type="gramStart"/>
            <w:r>
              <w:rPr>
                <w:color w:val="000000" w:themeColor="text1"/>
                <w:sz w:val="24"/>
              </w:rPr>
              <w:t>建挡墙</w:t>
            </w:r>
            <w:proofErr w:type="gramEnd"/>
            <w:r>
              <w:rPr>
                <w:color w:val="000000" w:themeColor="text1"/>
                <w:sz w:val="24"/>
              </w:rPr>
              <w:t>。采取上述措施后，厂界外噪声可以满足《工业企业厂界环境噪声排放标准》（</w:t>
            </w:r>
            <w:r>
              <w:rPr>
                <w:color w:val="000000" w:themeColor="text1"/>
                <w:sz w:val="24"/>
              </w:rPr>
              <w:t>GB12348--2008</w:t>
            </w:r>
            <w:r>
              <w:rPr>
                <w:color w:val="000000" w:themeColor="text1"/>
                <w:sz w:val="24"/>
              </w:rPr>
              <w:t>）</w:t>
            </w:r>
            <w:r>
              <w:rPr>
                <w:color w:val="000000" w:themeColor="text1"/>
                <w:sz w:val="24"/>
              </w:rPr>
              <w:t>2</w:t>
            </w:r>
            <w:r>
              <w:rPr>
                <w:color w:val="000000" w:themeColor="text1"/>
                <w:sz w:val="24"/>
              </w:rPr>
              <w:t>类标准要求。</w:t>
            </w:r>
          </w:p>
          <w:p w:rsidR="00687898" w:rsidRDefault="00687898" w:rsidP="00687898">
            <w:pPr>
              <w:spacing w:line="360" w:lineRule="auto"/>
              <w:ind w:firstLineChars="200" w:firstLine="482"/>
              <w:rPr>
                <w:rFonts w:eastAsia="新宋体"/>
                <w:color w:val="000000" w:themeColor="text1"/>
                <w:sz w:val="24"/>
                <w:szCs w:val="24"/>
              </w:rPr>
            </w:pPr>
            <w:r>
              <w:rPr>
                <w:rFonts w:eastAsia="新宋体"/>
                <w:b/>
                <w:color w:val="000000" w:themeColor="text1"/>
                <w:sz w:val="24"/>
                <w:szCs w:val="24"/>
              </w:rPr>
              <w:t>4</w:t>
            </w:r>
            <w:r>
              <w:rPr>
                <w:rFonts w:eastAsia="新宋体"/>
                <w:b/>
                <w:color w:val="000000" w:themeColor="text1"/>
                <w:sz w:val="24"/>
                <w:szCs w:val="24"/>
              </w:rPr>
              <w:t>、固体废物</w:t>
            </w:r>
          </w:p>
          <w:p w:rsidR="00687898" w:rsidRDefault="00687898" w:rsidP="00687898">
            <w:pPr>
              <w:tabs>
                <w:tab w:val="left" w:pos="0"/>
              </w:tabs>
              <w:spacing w:line="360" w:lineRule="auto"/>
              <w:ind w:firstLineChars="200" w:firstLine="480"/>
              <w:rPr>
                <w:rFonts w:eastAsia="新宋体"/>
                <w:color w:val="000000" w:themeColor="text1"/>
                <w:sz w:val="24"/>
              </w:rPr>
            </w:pPr>
            <w:r w:rsidRPr="00FE5D1E">
              <w:rPr>
                <w:rFonts w:eastAsia="新宋体" w:hint="eastAsia"/>
                <w:color w:val="000000" w:themeColor="text1"/>
                <w:sz w:val="24"/>
              </w:rPr>
              <w:t>本项目营运期产生的固体废物主要为</w:t>
            </w:r>
            <w:r w:rsidR="00A85520">
              <w:rPr>
                <w:rFonts w:eastAsia="新宋体" w:hint="eastAsia"/>
                <w:color w:val="000000" w:themeColor="text1"/>
                <w:sz w:val="24"/>
              </w:rPr>
              <w:t>废边角料</w:t>
            </w:r>
            <w:r w:rsidRPr="00FE5D1E">
              <w:rPr>
                <w:rFonts w:eastAsia="新宋体" w:hint="eastAsia"/>
                <w:color w:val="000000" w:themeColor="text1"/>
                <w:sz w:val="24"/>
              </w:rPr>
              <w:t>、</w:t>
            </w:r>
            <w:r w:rsidR="00797625">
              <w:rPr>
                <w:rFonts w:eastAsia="新宋体" w:hint="eastAsia"/>
                <w:color w:val="000000" w:themeColor="text1"/>
                <w:sz w:val="24"/>
              </w:rPr>
              <w:t>除尘器收尘、</w:t>
            </w:r>
            <w:r w:rsidRPr="00FE5D1E">
              <w:rPr>
                <w:rFonts w:eastAsia="新宋体" w:hint="eastAsia"/>
                <w:color w:val="000000" w:themeColor="text1"/>
                <w:sz w:val="24"/>
              </w:rPr>
              <w:t>焊渣</w:t>
            </w:r>
            <w:r w:rsidR="00C133DD">
              <w:rPr>
                <w:rFonts w:eastAsia="新宋体" w:hint="eastAsia"/>
                <w:color w:val="000000" w:themeColor="text1"/>
                <w:sz w:val="24"/>
              </w:rPr>
              <w:t>、废切削液</w:t>
            </w:r>
            <w:r w:rsidR="00A85520">
              <w:rPr>
                <w:rFonts w:eastAsia="新宋体" w:hint="eastAsia"/>
                <w:color w:val="000000" w:themeColor="text1"/>
                <w:sz w:val="24"/>
              </w:rPr>
              <w:t>、废液压油</w:t>
            </w:r>
            <w:r w:rsidR="00A85520" w:rsidRPr="00FE5D1E">
              <w:rPr>
                <w:rFonts w:eastAsia="新宋体" w:hint="eastAsia"/>
                <w:color w:val="000000" w:themeColor="text1"/>
                <w:sz w:val="24"/>
              </w:rPr>
              <w:t>、生</w:t>
            </w:r>
            <w:r w:rsidR="00A85520">
              <w:rPr>
                <w:rFonts w:eastAsia="新宋体" w:hint="eastAsia"/>
                <w:color w:val="000000" w:themeColor="text1"/>
                <w:sz w:val="24"/>
              </w:rPr>
              <w:t>活垃圾</w:t>
            </w:r>
            <w:r>
              <w:rPr>
                <w:rFonts w:eastAsia="新宋体" w:hint="eastAsia"/>
                <w:color w:val="000000" w:themeColor="text1"/>
                <w:sz w:val="24"/>
              </w:rPr>
              <w:t>等。</w:t>
            </w:r>
          </w:p>
          <w:p w:rsidR="00156164" w:rsidRDefault="00156164" w:rsidP="00156164">
            <w:pPr>
              <w:spacing w:line="360" w:lineRule="auto"/>
              <w:ind w:firstLineChars="200" w:firstLine="480"/>
              <w:rPr>
                <w:color w:val="000000"/>
                <w:sz w:val="24"/>
                <w:lang w:val="zh-CN"/>
              </w:rPr>
            </w:pPr>
            <w:r>
              <w:rPr>
                <w:rFonts w:hint="eastAsia"/>
                <w:color w:val="000000"/>
                <w:sz w:val="24"/>
                <w:lang w:val="zh-CN"/>
              </w:rPr>
              <w:t>（</w:t>
            </w:r>
            <w:r>
              <w:rPr>
                <w:rFonts w:hint="eastAsia"/>
                <w:color w:val="000000"/>
                <w:sz w:val="24"/>
              </w:rPr>
              <w:t>1</w:t>
            </w:r>
            <w:r>
              <w:rPr>
                <w:rFonts w:hint="eastAsia"/>
                <w:color w:val="000000"/>
                <w:sz w:val="24"/>
                <w:lang w:val="zh-CN"/>
              </w:rPr>
              <w:t>）</w:t>
            </w:r>
            <w:r>
              <w:rPr>
                <w:color w:val="000000"/>
                <w:sz w:val="24"/>
              </w:rPr>
              <w:t>废边角料</w:t>
            </w:r>
          </w:p>
          <w:p w:rsidR="00156164" w:rsidRPr="00A85520" w:rsidRDefault="00156164" w:rsidP="00A85520">
            <w:pPr>
              <w:tabs>
                <w:tab w:val="left" w:pos="0"/>
              </w:tabs>
              <w:spacing w:line="360" w:lineRule="auto"/>
              <w:ind w:firstLineChars="200" w:firstLine="480"/>
              <w:rPr>
                <w:color w:val="000000"/>
                <w:sz w:val="24"/>
              </w:rPr>
            </w:pPr>
            <w:r>
              <w:rPr>
                <w:color w:val="000000"/>
                <w:sz w:val="24"/>
              </w:rPr>
              <w:t>项目下料等工序均会产生废边角料，该部分固</w:t>
            </w:r>
            <w:proofErr w:type="gramStart"/>
            <w:r>
              <w:rPr>
                <w:color w:val="000000"/>
                <w:sz w:val="24"/>
              </w:rPr>
              <w:t>废产生</w:t>
            </w:r>
            <w:proofErr w:type="gramEnd"/>
            <w:r>
              <w:rPr>
                <w:color w:val="000000"/>
                <w:sz w:val="24"/>
              </w:rPr>
              <w:t>量约为</w:t>
            </w:r>
            <w:r>
              <w:rPr>
                <w:rFonts w:hint="eastAsia"/>
                <w:color w:val="000000"/>
                <w:sz w:val="24"/>
              </w:rPr>
              <w:t>5</w:t>
            </w:r>
            <w:r>
              <w:rPr>
                <w:color w:val="000000"/>
                <w:sz w:val="24"/>
              </w:rPr>
              <w:t>t/a</w:t>
            </w:r>
            <w:r>
              <w:rPr>
                <w:color w:val="000000"/>
                <w:sz w:val="24"/>
              </w:rPr>
              <w:t>，全部</w:t>
            </w:r>
            <w:r>
              <w:rPr>
                <w:rFonts w:hint="eastAsia"/>
                <w:color w:val="000000"/>
                <w:sz w:val="24"/>
              </w:rPr>
              <w:t>外售综合利用</w:t>
            </w:r>
            <w:r>
              <w:rPr>
                <w:color w:val="000000"/>
                <w:sz w:val="24"/>
              </w:rPr>
              <w:t>。</w:t>
            </w:r>
          </w:p>
          <w:p w:rsidR="00797625" w:rsidRDefault="00797625" w:rsidP="00797625">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）除尘器收尘</w:t>
            </w:r>
          </w:p>
          <w:p w:rsidR="00797625" w:rsidRDefault="00797625" w:rsidP="00797625">
            <w:pPr>
              <w:spacing w:line="360" w:lineRule="auto"/>
              <w:ind w:firstLineChars="200" w:firstLine="480"/>
              <w:rPr>
                <w:rFonts w:ascii="宋体" w:hAnsi="宋体" w:cs="宋体"/>
                <w:color w:val="000000"/>
                <w:sz w:val="24"/>
              </w:rPr>
            </w:pPr>
            <w:r>
              <w:rPr>
                <w:rFonts w:ascii="宋体" w:hAnsi="宋体" w:cs="宋体" w:hint="eastAsia"/>
                <w:color w:val="000000"/>
                <w:sz w:val="24"/>
              </w:rPr>
              <w:t>根据物料核算，除尘器收尘总量为</w:t>
            </w:r>
            <w:r w:rsidRPr="00956A7F">
              <w:rPr>
                <w:rFonts w:hint="eastAsia"/>
                <w:color w:val="000000"/>
                <w:sz w:val="24"/>
              </w:rPr>
              <w:t>0.</w:t>
            </w:r>
            <w:r>
              <w:rPr>
                <w:rFonts w:hint="eastAsia"/>
                <w:color w:val="000000"/>
                <w:sz w:val="24"/>
              </w:rPr>
              <w:t>3</w:t>
            </w:r>
            <w:r w:rsidR="002F4024">
              <w:rPr>
                <w:rFonts w:hint="eastAsia"/>
                <w:color w:val="000000"/>
                <w:sz w:val="24"/>
              </w:rPr>
              <w:t>79</w:t>
            </w:r>
            <w:r>
              <w:rPr>
                <w:color w:val="000000"/>
                <w:sz w:val="24"/>
              </w:rPr>
              <w:t xml:space="preserve"> t/a</w:t>
            </w:r>
            <w:r>
              <w:rPr>
                <w:rFonts w:ascii="宋体" w:hAnsi="宋体" w:cs="宋体" w:hint="eastAsia"/>
                <w:color w:val="000000"/>
                <w:sz w:val="24"/>
              </w:rPr>
              <w:t>，收集后外售综合利用。</w:t>
            </w:r>
          </w:p>
          <w:p w:rsidR="00156164" w:rsidRDefault="00156164" w:rsidP="00156164">
            <w:pPr>
              <w:spacing w:line="360" w:lineRule="auto"/>
              <w:ind w:firstLineChars="200" w:firstLine="480"/>
              <w:rPr>
                <w:color w:val="000000"/>
                <w:sz w:val="24"/>
                <w:lang w:val="zh-CN"/>
              </w:rPr>
            </w:pPr>
            <w:r>
              <w:rPr>
                <w:rFonts w:hint="eastAsia"/>
                <w:color w:val="000000"/>
                <w:sz w:val="24"/>
              </w:rPr>
              <w:t>（</w:t>
            </w:r>
            <w:r w:rsidR="00797625">
              <w:rPr>
                <w:rFonts w:hint="eastAsia"/>
                <w:color w:val="000000"/>
                <w:sz w:val="24"/>
              </w:rPr>
              <w:t>3</w:t>
            </w:r>
            <w:r>
              <w:rPr>
                <w:rFonts w:hint="eastAsia"/>
                <w:color w:val="000000"/>
                <w:sz w:val="24"/>
              </w:rPr>
              <w:t>）</w:t>
            </w:r>
            <w:r>
              <w:rPr>
                <w:color w:val="000000"/>
                <w:sz w:val="24"/>
              </w:rPr>
              <w:t>焊渣</w:t>
            </w:r>
          </w:p>
          <w:p w:rsidR="00156164" w:rsidRDefault="00156164" w:rsidP="00156164">
            <w:pPr>
              <w:spacing w:line="360" w:lineRule="auto"/>
              <w:ind w:firstLineChars="200" w:firstLine="480"/>
              <w:rPr>
                <w:color w:val="000000"/>
                <w:sz w:val="24"/>
              </w:rPr>
            </w:pPr>
            <w:r>
              <w:rPr>
                <w:color w:val="000000"/>
                <w:sz w:val="24"/>
                <w:lang w:val="zh-CN"/>
              </w:rPr>
              <w:t>焊接过程中会产生部分焊渣，根据企业实际生产经验，</w:t>
            </w:r>
            <w:r>
              <w:rPr>
                <w:rFonts w:hint="eastAsia"/>
                <w:color w:val="000000"/>
                <w:sz w:val="24"/>
                <w:lang w:val="zh-CN"/>
              </w:rPr>
              <w:t>焊接时产生的焊</w:t>
            </w:r>
            <w:proofErr w:type="gramStart"/>
            <w:r>
              <w:rPr>
                <w:rFonts w:hint="eastAsia"/>
                <w:color w:val="000000"/>
                <w:sz w:val="24"/>
                <w:lang w:val="zh-CN"/>
              </w:rPr>
              <w:t>渣产生</w:t>
            </w:r>
            <w:proofErr w:type="gramEnd"/>
            <w:r>
              <w:rPr>
                <w:rFonts w:hint="eastAsia"/>
                <w:color w:val="000000"/>
                <w:sz w:val="24"/>
                <w:lang w:val="zh-CN"/>
              </w:rPr>
              <w:t>量按焊</w:t>
            </w:r>
            <w:r w:rsidR="00A85520">
              <w:rPr>
                <w:rFonts w:hint="eastAsia"/>
                <w:color w:val="000000"/>
                <w:sz w:val="24"/>
                <w:lang w:val="zh-CN"/>
              </w:rPr>
              <w:t>材</w:t>
            </w:r>
            <w:r>
              <w:rPr>
                <w:rFonts w:hint="eastAsia"/>
                <w:color w:val="000000"/>
                <w:sz w:val="24"/>
                <w:lang w:val="zh-CN"/>
              </w:rPr>
              <w:t>用量的</w:t>
            </w:r>
            <w:r>
              <w:rPr>
                <w:rFonts w:hint="eastAsia"/>
                <w:color w:val="000000"/>
                <w:sz w:val="24"/>
              </w:rPr>
              <w:t>4%</w:t>
            </w:r>
            <w:r>
              <w:rPr>
                <w:rFonts w:hint="eastAsia"/>
                <w:color w:val="000000"/>
                <w:sz w:val="24"/>
              </w:rPr>
              <w:t>计，则</w:t>
            </w:r>
            <w:r>
              <w:rPr>
                <w:rFonts w:hint="eastAsia"/>
                <w:color w:val="000000"/>
                <w:sz w:val="24"/>
                <w:lang w:val="zh-CN"/>
              </w:rPr>
              <w:t>焊</w:t>
            </w:r>
            <w:proofErr w:type="gramStart"/>
            <w:r>
              <w:rPr>
                <w:rFonts w:hint="eastAsia"/>
                <w:color w:val="000000"/>
                <w:sz w:val="24"/>
                <w:lang w:val="zh-CN"/>
              </w:rPr>
              <w:t>渣产生</w:t>
            </w:r>
            <w:proofErr w:type="gramEnd"/>
            <w:r>
              <w:rPr>
                <w:rFonts w:hint="eastAsia"/>
                <w:color w:val="000000"/>
                <w:sz w:val="24"/>
                <w:lang w:val="zh-CN"/>
              </w:rPr>
              <w:t>量为</w:t>
            </w:r>
            <w:r>
              <w:rPr>
                <w:rFonts w:hint="eastAsia"/>
                <w:color w:val="000000"/>
                <w:sz w:val="24"/>
              </w:rPr>
              <w:t>0.</w:t>
            </w:r>
            <w:r w:rsidR="00A85520">
              <w:rPr>
                <w:rFonts w:hint="eastAsia"/>
                <w:color w:val="000000"/>
                <w:sz w:val="24"/>
              </w:rPr>
              <w:t>08</w:t>
            </w:r>
            <w:r>
              <w:rPr>
                <w:color w:val="000000"/>
                <w:sz w:val="24"/>
              </w:rPr>
              <w:t>t/a</w:t>
            </w:r>
            <w:r>
              <w:rPr>
                <w:rFonts w:hint="eastAsia"/>
                <w:color w:val="000000"/>
                <w:sz w:val="24"/>
              </w:rPr>
              <w:t>，</w:t>
            </w:r>
            <w:r>
              <w:rPr>
                <w:color w:val="000000"/>
                <w:sz w:val="24"/>
              </w:rPr>
              <w:t>经收集后</w:t>
            </w:r>
            <w:r>
              <w:rPr>
                <w:rFonts w:hint="eastAsia"/>
                <w:color w:val="000000"/>
                <w:sz w:val="24"/>
              </w:rPr>
              <w:t>集中外售</w:t>
            </w:r>
            <w:r>
              <w:rPr>
                <w:color w:val="000000"/>
                <w:sz w:val="24"/>
              </w:rPr>
              <w:t>。</w:t>
            </w:r>
          </w:p>
          <w:p w:rsidR="0074514C" w:rsidRDefault="0074514C" w:rsidP="0074514C">
            <w:pPr>
              <w:spacing w:line="360" w:lineRule="auto"/>
              <w:ind w:firstLineChars="200" w:firstLine="480"/>
              <w:rPr>
                <w:color w:val="000000"/>
                <w:sz w:val="24"/>
              </w:rPr>
            </w:pPr>
            <w:r>
              <w:rPr>
                <w:rFonts w:hint="eastAsia"/>
                <w:color w:val="000000"/>
                <w:sz w:val="24"/>
              </w:rPr>
              <w:t>（</w:t>
            </w:r>
            <w:r w:rsidR="00797625">
              <w:rPr>
                <w:rFonts w:hint="eastAsia"/>
                <w:color w:val="000000"/>
                <w:sz w:val="24"/>
              </w:rPr>
              <w:t>4</w:t>
            </w:r>
            <w:r>
              <w:rPr>
                <w:rFonts w:hint="eastAsia"/>
                <w:color w:val="000000"/>
                <w:sz w:val="24"/>
              </w:rPr>
              <w:t>）废切削液</w:t>
            </w:r>
          </w:p>
          <w:p w:rsidR="0074514C" w:rsidRDefault="00A85520" w:rsidP="0074514C">
            <w:pPr>
              <w:pStyle w:val="20"/>
              <w:ind w:left="0" w:firstLineChars="200" w:firstLine="480"/>
              <w:jc w:val="left"/>
              <w:rPr>
                <w:rFonts w:ascii="Times New Roman"/>
                <w:spacing w:val="-4"/>
                <w:szCs w:val="24"/>
              </w:rPr>
            </w:pPr>
            <w:r>
              <w:rPr>
                <w:rFonts w:ascii="Times New Roman" w:hint="eastAsia"/>
                <w:szCs w:val="24"/>
              </w:rPr>
              <w:lastRenderedPageBreak/>
              <w:t>机加工</w:t>
            </w:r>
            <w:r w:rsidR="0074514C">
              <w:rPr>
                <w:rFonts w:ascii="Times New Roman" w:hint="eastAsia"/>
                <w:szCs w:val="24"/>
              </w:rPr>
              <w:t>工序</w:t>
            </w:r>
            <w:r w:rsidR="0074514C">
              <w:rPr>
                <w:rFonts w:ascii="Times New Roman"/>
                <w:szCs w:val="24"/>
              </w:rPr>
              <w:t>需要用切削液，切削液循环使用，定期更换，更换周期为每</w:t>
            </w:r>
            <w:r w:rsidR="0074514C">
              <w:rPr>
                <w:rFonts w:ascii="Times New Roman"/>
                <w:szCs w:val="24"/>
              </w:rPr>
              <w:t>3</w:t>
            </w:r>
            <w:r w:rsidR="0074514C">
              <w:rPr>
                <w:rFonts w:ascii="Times New Roman"/>
                <w:szCs w:val="24"/>
              </w:rPr>
              <w:t>个月更换一次，每次更换</w:t>
            </w:r>
            <w:r w:rsidR="0074514C">
              <w:rPr>
                <w:rFonts w:ascii="Times New Roman"/>
                <w:szCs w:val="24"/>
              </w:rPr>
              <w:t>0.</w:t>
            </w:r>
            <w:r w:rsidR="0074514C">
              <w:rPr>
                <w:rFonts w:ascii="Times New Roman" w:hint="eastAsia"/>
                <w:szCs w:val="24"/>
              </w:rPr>
              <w:t>005</w:t>
            </w:r>
            <w:r w:rsidR="0074514C">
              <w:rPr>
                <w:rFonts w:ascii="Times New Roman"/>
                <w:szCs w:val="24"/>
              </w:rPr>
              <w:t>t/a</w:t>
            </w:r>
            <w:r w:rsidR="0074514C">
              <w:rPr>
                <w:rFonts w:ascii="Times New Roman"/>
                <w:szCs w:val="24"/>
              </w:rPr>
              <w:t>，废切削液产生量为</w:t>
            </w:r>
            <w:r w:rsidR="0074514C">
              <w:rPr>
                <w:rFonts w:ascii="Times New Roman"/>
                <w:szCs w:val="24"/>
              </w:rPr>
              <w:t>0.</w:t>
            </w:r>
            <w:r w:rsidR="0074514C">
              <w:rPr>
                <w:rFonts w:ascii="Times New Roman" w:hint="eastAsia"/>
                <w:szCs w:val="24"/>
              </w:rPr>
              <w:t>02</w:t>
            </w:r>
            <w:r w:rsidR="0074514C">
              <w:rPr>
                <w:rFonts w:ascii="Times New Roman"/>
                <w:szCs w:val="24"/>
              </w:rPr>
              <w:t>t/a</w:t>
            </w:r>
            <w:r w:rsidR="0074514C">
              <w:rPr>
                <w:rFonts w:ascii="Times New Roman"/>
                <w:szCs w:val="24"/>
              </w:rPr>
              <w:t>。</w:t>
            </w:r>
            <w:r w:rsidR="0074514C">
              <w:rPr>
                <w:rFonts w:ascii="Times New Roman"/>
                <w:spacing w:val="-4"/>
                <w:szCs w:val="24"/>
              </w:rPr>
              <w:t>危险废物类别为</w:t>
            </w:r>
            <w:r w:rsidR="0074514C">
              <w:rPr>
                <w:rFonts w:ascii="Times New Roman"/>
                <w:spacing w:val="-4"/>
                <w:szCs w:val="24"/>
              </w:rPr>
              <w:t xml:space="preserve">“HW09 </w:t>
            </w:r>
            <w:r w:rsidR="0074514C">
              <w:rPr>
                <w:rFonts w:ascii="Times New Roman"/>
                <w:spacing w:val="-4"/>
                <w:szCs w:val="24"/>
              </w:rPr>
              <w:t>油</w:t>
            </w:r>
            <w:r w:rsidR="0074514C">
              <w:rPr>
                <w:rFonts w:ascii="Times New Roman"/>
                <w:spacing w:val="-4"/>
                <w:szCs w:val="24"/>
              </w:rPr>
              <w:t>/</w:t>
            </w:r>
            <w:r w:rsidR="0074514C">
              <w:rPr>
                <w:rFonts w:ascii="Times New Roman"/>
                <w:spacing w:val="-4"/>
                <w:szCs w:val="24"/>
              </w:rPr>
              <w:t>水、烃</w:t>
            </w:r>
            <w:r w:rsidR="0074514C">
              <w:rPr>
                <w:rFonts w:ascii="Times New Roman"/>
                <w:spacing w:val="-4"/>
                <w:szCs w:val="24"/>
              </w:rPr>
              <w:t>/</w:t>
            </w:r>
            <w:r w:rsidR="0074514C">
              <w:rPr>
                <w:rFonts w:ascii="Times New Roman"/>
                <w:spacing w:val="-4"/>
                <w:szCs w:val="24"/>
              </w:rPr>
              <w:t>水混合物或乳化液</w:t>
            </w:r>
            <w:r w:rsidR="0074514C">
              <w:rPr>
                <w:rFonts w:ascii="Times New Roman"/>
                <w:spacing w:val="-4"/>
                <w:szCs w:val="24"/>
              </w:rPr>
              <w:t>”</w:t>
            </w:r>
            <w:r w:rsidR="0074514C">
              <w:rPr>
                <w:rFonts w:ascii="Times New Roman"/>
                <w:spacing w:val="-4"/>
                <w:szCs w:val="24"/>
              </w:rPr>
              <w:t>，危险废物编号为</w:t>
            </w:r>
            <w:r w:rsidR="0074514C">
              <w:rPr>
                <w:rFonts w:ascii="Times New Roman"/>
                <w:spacing w:val="-4"/>
                <w:szCs w:val="24"/>
              </w:rPr>
              <w:t>“900-006-09—</w:t>
            </w:r>
            <w:r w:rsidR="0074514C">
              <w:rPr>
                <w:rFonts w:ascii="Times New Roman"/>
                <w:spacing w:val="-4"/>
                <w:szCs w:val="24"/>
              </w:rPr>
              <w:t>使用切削油和切削液进行机械加工过程中产生的油</w:t>
            </w:r>
            <w:r w:rsidR="0074514C">
              <w:rPr>
                <w:rFonts w:ascii="Times New Roman"/>
                <w:spacing w:val="-4"/>
                <w:szCs w:val="24"/>
              </w:rPr>
              <w:t>/</w:t>
            </w:r>
            <w:r w:rsidR="0074514C">
              <w:rPr>
                <w:rFonts w:ascii="Times New Roman"/>
                <w:spacing w:val="-4"/>
                <w:szCs w:val="24"/>
              </w:rPr>
              <w:t>水、烃</w:t>
            </w:r>
            <w:r w:rsidR="0074514C">
              <w:rPr>
                <w:rFonts w:ascii="Times New Roman"/>
                <w:spacing w:val="-4"/>
                <w:szCs w:val="24"/>
              </w:rPr>
              <w:t>/</w:t>
            </w:r>
            <w:r w:rsidR="0074514C">
              <w:rPr>
                <w:rFonts w:ascii="Times New Roman"/>
                <w:spacing w:val="-4"/>
                <w:szCs w:val="24"/>
              </w:rPr>
              <w:t>水混合物或</w:t>
            </w:r>
            <w:r w:rsidR="0074514C">
              <w:rPr>
                <w:rFonts w:ascii="Times New Roman"/>
                <w:spacing w:val="-4"/>
                <w:szCs w:val="24"/>
              </w:rPr>
              <w:t xml:space="preserve"> </w:t>
            </w:r>
            <w:r w:rsidR="0074514C">
              <w:rPr>
                <w:rFonts w:ascii="Times New Roman"/>
                <w:spacing w:val="-4"/>
                <w:szCs w:val="24"/>
              </w:rPr>
              <w:t>乳化液</w:t>
            </w:r>
            <w:r w:rsidR="0074514C">
              <w:rPr>
                <w:rFonts w:ascii="Times New Roman"/>
                <w:spacing w:val="-4"/>
                <w:szCs w:val="24"/>
              </w:rPr>
              <w:t>”</w:t>
            </w:r>
            <w:r w:rsidR="0074514C">
              <w:rPr>
                <w:rFonts w:ascii="Times New Roman"/>
                <w:spacing w:val="-4"/>
                <w:szCs w:val="24"/>
              </w:rPr>
              <w:t>，</w:t>
            </w:r>
            <w:r w:rsidR="0074514C">
              <w:rPr>
                <w:rFonts w:ascii="Times New Roman" w:hint="eastAsia"/>
                <w:spacing w:val="-4"/>
                <w:szCs w:val="24"/>
              </w:rPr>
              <w:t>设置危险废物暂存区暂存，定期</w:t>
            </w:r>
            <w:r w:rsidR="0074514C">
              <w:rPr>
                <w:rFonts w:ascii="Times New Roman"/>
                <w:spacing w:val="-4"/>
                <w:szCs w:val="24"/>
              </w:rPr>
              <w:t>委托资质单位定期安全处置</w:t>
            </w:r>
            <w:r w:rsidR="0074514C">
              <w:rPr>
                <w:rFonts w:ascii="Times New Roman" w:hint="eastAsia"/>
                <w:spacing w:val="-4"/>
                <w:szCs w:val="24"/>
              </w:rPr>
              <w:t>。</w:t>
            </w:r>
          </w:p>
          <w:p w:rsidR="0074514C" w:rsidRDefault="0074514C" w:rsidP="0074514C">
            <w:pPr>
              <w:spacing w:line="360" w:lineRule="auto"/>
              <w:ind w:firstLineChars="200" w:firstLine="480"/>
              <w:rPr>
                <w:color w:val="000000"/>
                <w:sz w:val="24"/>
              </w:rPr>
            </w:pPr>
            <w:r>
              <w:rPr>
                <w:rFonts w:hint="eastAsia"/>
                <w:color w:val="000000"/>
                <w:sz w:val="24"/>
              </w:rPr>
              <w:t>（</w:t>
            </w:r>
            <w:r w:rsidR="00797625">
              <w:rPr>
                <w:rFonts w:hint="eastAsia"/>
                <w:color w:val="000000"/>
                <w:sz w:val="24"/>
              </w:rPr>
              <w:t>5</w:t>
            </w:r>
            <w:r>
              <w:rPr>
                <w:rFonts w:hint="eastAsia"/>
                <w:color w:val="000000"/>
                <w:sz w:val="24"/>
              </w:rPr>
              <w:t>）废液压油</w:t>
            </w:r>
          </w:p>
          <w:p w:rsidR="00D3243B" w:rsidRDefault="00D3243B" w:rsidP="00D3243B">
            <w:pPr>
              <w:snapToGrid w:val="0"/>
              <w:spacing w:line="360" w:lineRule="auto"/>
              <w:ind w:firstLineChars="200" w:firstLine="480"/>
              <w:rPr>
                <w:color w:val="000000" w:themeColor="text1"/>
                <w:sz w:val="24"/>
              </w:rPr>
            </w:pPr>
            <w:r>
              <w:rPr>
                <w:color w:val="000000" w:themeColor="text1"/>
                <w:sz w:val="24"/>
              </w:rPr>
              <w:t>项目</w:t>
            </w:r>
            <w:r>
              <w:rPr>
                <w:rFonts w:hint="eastAsia"/>
                <w:color w:val="000000" w:themeColor="text1"/>
                <w:sz w:val="24"/>
              </w:rPr>
              <w:t>组装过程中</w:t>
            </w:r>
            <w:r>
              <w:rPr>
                <w:color w:val="000000" w:themeColor="text1"/>
                <w:sz w:val="24"/>
              </w:rPr>
              <w:t>，需要用</w:t>
            </w:r>
            <w:r>
              <w:rPr>
                <w:rFonts w:hint="eastAsia"/>
                <w:color w:val="000000" w:themeColor="text1"/>
                <w:sz w:val="24"/>
              </w:rPr>
              <w:t>液压油进行润滑，根据企业提供资料，</w:t>
            </w:r>
            <w:r>
              <w:rPr>
                <w:color w:val="000000" w:themeColor="text1"/>
                <w:sz w:val="24"/>
              </w:rPr>
              <w:t>废</w:t>
            </w:r>
            <w:r>
              <w:rPr>
                <w:rFonts w:hint="eastAsia"/>
                <w:color w:val="000000" w:themeColor="text1"/>
                <w:sz w:val="24"/>
              </w:rPr>
              <w:t>液压油</w:t>
            </w:r>
            <w:r>
              <w:rPr>
                <w:color w:val="000000" w:themeColor="text1"/>
                <w:sz w:val="24"/>
              </w:rPr>
              <w:t>产生量为</w:t>
            </w:r>
            <w:r>
              <w:rPr>
                <w:color w:val="000000" w:themeColor="text1"/>
                <w:sz w:val="24"/>
              </w:rPr>
              <w:t>0.</w:t>
            </w:r>
            <w:r>
              <w:rPr>
                <w:rFonts w:hint="eastAsia"/>
                <w:color w:val="000000" w:themeColor="text1"/>
                <w:sz w:val="24"/>
              </w:rPr>
              <w:t>3</w:t>
            </w:r>
            <w:r>
              <w:rPr>
                <w:color w:val="000000" w:themeColor="text1"/>
                <w:sz w:val="24"/>
              </w:rPr>
              <w:t>t/a</w:t>
            </w:r>
            <w:r>
              <w:rPr>
                <w:color w:val="000000" w:themeColor="text1"/>
                <w:sz w:val="24"/>
              </w:rPr>
              <w:t>。</w:t>
            </w:r>
            <w:r>
              <w:rPr>
                <w:rFonts w:hint="eastAsia"/>
                <w:color w:val="000000" w:themeColor="text1"/>
                <w:sz w:val="24"/>
              </w:rPr>
              <w:t>危险废物编号为：</w:t>
            </w:r>
            <w:r>
              <w:rPr>
                <w:color w:val="000000" w:themeColor="text1"/>
                <w:sz w:val="24"/>
              </w:rPr>
              <w:t>HW08</w:t>
            </w:r>
            <w:r>
              <w:rPr>
                <w:rFonts w:hint="eastAsia"/>
                <w:color w:val="000000" w:themeColor="text1"/>
                <w:sz w:val="24"/>
              </w:rPr>
              <w:t>废矿物油与含矿物油废物—非特</w:t>
            </w:r>
            <w:proofErr w:type="gramStart"/>
            <w:r>
              <w:rPr>
                <w:rFonts w:hint="eastAsia"/>
                <w:color w:val="000000" w:themeColor="text1"/>
                <w:sz w:val="24"/>
              </w:rPr>
              <w:t>定行业—</w:t>
            </w:r>
            <w:proofErr w:type="gramEnd"/>
            <w:r>
              <w:rPr>
                <w:color w:val="000000" w:themeColor="text1"/>
                <w:sz w:val="24"/>
              </w:rPr>
              <w:t>900-2</w:t>
            </w:r>
            <w:r>
              <w:rPr>
                <w:rFonts w:hint="eastAsia"/>
                <w:color w:val="000000" w:themeColor="text1"/>
                <w:sz w:val="24"/>
              </w:rPr>
              <w:t>17</w:t>
            </w:r>
            <w:r>
              <w:rPr>
                <w:color w:val="000000" w:themeColor="text1"/>
                <w:sz w:val="24"/>
              </w:rPr>
              <w:t>-08</w:t>
            </w:r>
            <w:r>
              <w:rPr>
                <w:rFonts w:hint="eastAsia"/>
                <w:color w:val="000000" w:themeColor="text1"/>
                <w:sz w:val="24"/>
              </w:rPr>
              <w:t>，设置危险废物暂存区暂存，定期</w:t>
            </w:r>
            <w:r>
              <w:rPr>
                <w:color w:val="000000" w:themeColor="text1"/>
                <w:sz w:val="24"/>
              </w:rPr>
              <w:t>委托资质单位定期安全处置</w:t>
            </w:r>
            <w:r>
              <w:rPr>
                <w:rFonts w:hint="eastAsia"/>
                <w:color w:val="000000" w:themeColor="text1"/>
                <w:sz w:val="24"/>
              </w:rPr>
              <w:t>。</w:t>
            </w:r>
          </w:p>
          <w:p w:rsidR="00156164" w:rsidRDefault="00156164" w:rsidP="00156164">
            <w:pPr>
              <w:spacing w:line="360" w:lineRule="auto"/>
              <w:ind w:firstLineChars="200" w:firstLine="480"/>
              <w:rPr>
                <w:color w:val="000000"/>
                <w:sz w:val="24"/>
              </w:rPr>
            </w:pPr>
            <w:r>
              <w:rPr>
                <w:rFonts w:hint="eastAsia"/>
                <w:color w:val="000000"/>
                <w:sz w:val="24"/>
              </w:rPr>
              <w:t>（</w:t>
            </w:r>
            <w:r w:rsidR="00797625">
              <w:rPr>
                <w:rFonts w:hint="eastAsia"/>
                <w:color w:val="000000"/>
                <w:sz w:val="24"/>
              </w:rPr>
              <w:t>6</w:t>
            </w:r>
            <w:r>
              <w:rPr>
                <w:rFonts w:hint="eastAsia"/>
                <w:color w:val="000000"/>
                <w:sz w:val="24"/>
              </w:rPr>
              <w:t>）生活垃圾</w:t>
            </w:r>
          </w:p>
          <w:p w:rsidR="00156164" w:rsidRPr="00335D7B" w:rsidRDefault="00156164" w:rsidP="00335D7B">
            <w:pPr>
              <w:spacing w:line="360" w:lineRule="auto"/>
              <w:ind w:firstLineChars="200" w:firstLine="480"/>
              <w:rPr>
                <w:color w:val="000000"/>
                <w:sz w:val="24"/>
              </w:rPr>
            </w:pPr>
            <w:r>
              <w:rPr>
                <w:color w:val="000000"/>
                <w:sz w:val="24"/>
              </w:rPr>
              <w:t>项目员工</w:t>
            </w:r>
            <w:r w:rsidR="003426C1">
              <w:rPr>
                <w:rFonts w:hint="eastAsia"/>
                <w:color w:val="000000"/>
                <w:sz w:val="24"/>
              </w:rPr>
              <w:t>20</w:t>
            </w:r>
            <w:r>
              <w:rPr>
                <w:rFonts w:hint="eastAsia"/>
                <w:color w:val="000000"/>
                <w:sz w:val="24"/>
              </w:rPr>
              <w:t>人</w:t>
            </w:r>
            <w:r>
              <w:rPr>
                <w:color w:val="000000"/>
                <w:sz w:val="24"/>
              </w:rPr>
              <w:t>，生活垃圾产生量按每人每天产生</w:t>
            </w:r>
            <w:r>
              <w:rPr>
                <w:color w:val="000000"/>
                <w:sz w:val="24"/>
              </w:rPr>
              <w:t>0.</w:t>
            </w:r>
            <w:r>
              <w:rPr>
                <w:rFonts w:hint="eastAsia"/>
                <w:color w:val="000000"/>
                <w:sz w:val="24"/>
              </w:rPr>
              <w:t>5</w:t>
            </w:r>
            <w:r>
              <w:rPr>
                <w:color w:val="000000"/>
                <w:sz w:val="24"/>
              </w:rPr>
              <w:t>kg</w:t>
            </w:r>
            <w:r>
              <w:rPr>
                <w:color w:val="000000"/>
                <w:sz w:val="24"/>
              </w:rPr>
              <w:t>计算，项目年运行</w:t>
            </w:r>
            <w:r>
              <w:rPr>
                <w:color w:val="000000"/>
                <w:sz w:val="24"/>
              </w:rPr>
              <w:t>300</w:t>
            </w:r>
            <w:r>
              <w:rPr>
                <w:color w:val="000000"/>
                <w:sz w:val="24"/>
              </w:rPr>
              <w:t>天，则年产生量为</w:t>
            </w:r>
            <w:r w:rsidR="003426C1">
              <w:rPr>
                <w:rFonts w:hint="eastAsia"/>
                <w:color w:val="000000"/>
                <w:sz w:val="24"/>
              </w:rPr>
              <w:t>3</w:t>
            </w:r>
            <w:r>
              <w:rPr>
                <w:color w:val="000000"/>
                <w:sz w:val="24"/>
              </w:rPr>
              <w:t>t</w:t>
            </w:r>
            <w:r>
              <w:rPr>
                <w:color w:val="000000"/>
                <w:sz w:val="24"/>
              </w:rPr>
              <w:t>，生活垃圾集中收集后，由环卫部门定期清运。</w:t>
            </w:r>
          </w:p>
          <w:p w:rsidR="00687898" w:rsidRDefault="00687898" w:rsidP="00687898">
            <w:pPr>
              <w:spacing w:line="360" w:lineRule="auto"/>
              <w:ind w:firstLineChars="200" w:firstLine="480"/>
              <w:rPr>
                <w:sz w:val="24"/>
                <w:szCs w:val="24"/>
              </w:rPr>
            </w:pPr>
            <w:r>
              <w:rPr>
                <w:rFonts w:hint="eastAsia"/>
                <w:sz w:val="24"/>
                <w:szCs w:val="24"/>
              </w:rPr>
              <w:t>厂区产生的固体废物及去向见表</w:t>
            </w:r>
            <w:r>
              <w:rPr>
                <w:sz w:val="24"/>
                <w:szCs w:val="24"/>
              </w:rPr>
              <w:t>5-</w:t>
            </w:r>
            <w:r w:rsidR="003426C1">
              <w:rPr>
                <w:rFonts w:hint="eastAsia"/>
                <w:sz w:val="24"/>
                <w:szCs w:val="24"/>
              </w:rPr>
              <w:t>2</w:t>
            </w:r>
            <w:r>
              <w:rPr>
                <w:rFonts w:hint="eastAsia"/>
                <w:sz w:val="24"/>
                <w:szCs w:val="24"/>
              </w:rPr>
              <w:t>。</w:t>
            </w:r>
          </w:p>
          <w:p w:rsidR="003426C1" w:rsidRDefault="003426C1" w:rsidP="00687898">
            <w:pPr>
              <w:pStyle w:val="20"/>
              <w:autoSpaceDE w:val="0"/>
              <w:autoSpaceDN w:val="0"/>
              <w:adjustRightInd w:val="0"/>
              <w:ind w:left="0" w:firstLineChars="200" w:firstLine="482"/>
              <w:jc w:val="center"/>
              <w:rPr>
                <w:rFonts w:ascii="Times New Roman" w:eastAsia="新宋体"/>
                <w:b/>
                <w:color w:val="000000" w:themeColor="text1"/>
                <w:szCs w:val="24"/>
              </w:rPr>
            </w:pPr>
          </w:p>
          <w:p w:rsidR="00687898" w:rsidRDefault="00687898" w:rsidP="00687898">
            <w:pPr>
              <w:pStyle w:val="20"/>
              <w:autoSpaceDE w:val="0"/>
              <w:autoSpaceDN w:val="0"/>
              <w:adjustRightInd w:val="0"/>
              <w:ind w:left="0" w:firstLineChars="200" w:firstLine="482"/>
              <w:jc w:val="center"/>
              <w:rPr>
                <w:szCs w:val="24"/>
              </w:rPr>
            </w:pPr>
            <w:r w:rsidRPr="0083624F">
              <w:rPr>
                <w:rFonts w:ascii="Times New Roman" w:eastAsia="新宋体" w:hint="eastAsia"/>
                <w:b/>
                <w:color w:val="000000" w:themeColor="text1"/>
                <w:szCs w:val="24"/>
              </w:rPr>
              <w:t>表</w:t>
            </w:r>
            <w:r w:rsidRPr="0083624F">
              <w:rPr>
                <w:rFonts w:ascii="Times New Roman" w:eastAsia="新宋体"/>
                <w:b/>
                <w:color w:val="000000" w:themeColor="text1"/>
                <w:szCs w:val="24"/>
              </w:rPr>
              <w:t>5-</w:t>
            </w:r>
            <w:r w:rsidR="003426C1">
              <w:rPr>
                <w:rFonts w:ascii="Times New Roman" w:eastAsia="新宋体" w:hint="eastAsia"/>
                <w:b/>
                <w:color w:val="000000" w:themeColor="text1"/>
                <w:szCs w:val="24"/>
              </w:rPr>
              <w:t>2</w:t>
            </w:r>
            <w:r w:rsidRPr="0083624F">
              <w:rPr>
                <w:rFonts w:ascii="Times New Roman" w:eastAsia="新宋体"/>
                <w:b/>
                <w:color w:val="000000" w:themeColor="text1"/>
                <w:szCs w:val="24"/>
              </w:rPr>
              <w:t xml:space="preserve"> </w:t>
            </w:r>
            <w:r w:rsidRPr="0083624F">
              <w:rPr>
                <w:rFonts w:ascii="Times New Roman" w:eastAsia="新宋体" w:hint="eastAsia"/>
                <w:b/>
                <w:color w:val="000000" w:themeColor="text1"/>
                <w:szCs w:val="24"/>
              </w:rPr>
              <w:t>厂区固体废物一览表</w:t>
            </w:r>
          </w:p>
          <w:tbl>
            <w:tblPr>
              <w:tblStyle w:val="af8"/>
              <w:tblW w:w="0" w:type="auto"/>
              <w:tblBorders>
                <w:top w:val="single" w:sz="12" w:space="0" w:color="auto"/>
                <w:bottom w:val="single" w:sz="12" w:space="0" w:color="auto"/>
              </w:tblBorders>
              <w:tblLayout w:type="fixed"/>
              <w:tblLook w:val="04A0" w:firstRow="1" w:lastRow="0" w:firstColumn="1" w:lastColumn="0" w:noHBand="0" w:noVBand="1"/>
            </w:tblPr>
            <w:tblGrid>
              <w:gridCol w:w="1118"/>
              <w:gridCol w:w="2418"/>
              <w:gridCol w:w="1409"/>
              <w:gridCol w:w="1559"/>
              <w:gridCol w:w="2337"/>
            </w:tblGrid>
            <w:tr w:rsidR="00687898" w:rsidTr="009F1B26">
              <w:tc>
                <w:tcPr>
                  <w:tcW w:w="1118" w:type="dxa"/>
                  <w:vAlign w:val="center"/>
                </w:tcPr>
                <w:p w:rsidR="00687898" w:rsidRPr="0092654F" w:rsidRDefault="00687898" w:rsidP="009F1B26">
                  <w:pPr>
                    <w:snapToGrid w:val="0"/>
                    <w:spacing w:line="360" w:lineRule="auto"/>
                    <w:jc w:val="center"/>
                    <w:rPr>
                      <w:color w:val="000000" w:themeColor="text1"/>
                      <w:szCs w:val="21"/>
                    </w:rPr>
                  </w:pPr>
                  <w:r w:rsidRPr="0092654F">
                    <w:rPr>
                      <w:rFonts w:hint="eastAsia"/>
                      <w:color w:val="000000" w:themeColor="text1"/>
                      <w:szCs w:val="21"/>
                    </w:rPr>
                    <w:t>序号</w:t>
                  </w:r>
                </w:p>
              </w:tc>
              <w:tc>
                <w:tcPr>
                  <w:tcW w:w="2418" w:type="dxa"/>
                  <w:vAlign w:val="center"/>
                </w:tcPr>
                <w:p w:rsidR="00687898" w:rsidRPr="0092654F" w:rsidRDefault="00687898" w:rsidP="009F1B26">
                  <w:pPr>
                    <w:snapToGrid w:val="0"/>
                    <w:spacing w:line="360" w:lineRule="auto"/>
                    <w:jc w:val="center"/>
                    <w:rPr>
                      <w:color w:val="000000" w:themeColor="text1"/>
                      <w:szCs w:val="21"/>
                    </w:rPr>
                  </w:pPr>
                  <w:r w:rsidRPr="0092654F">
                    <w:rPr>
                      <w:rFonts w:hint="eastAsia"/>
                      <w:color w:val="000000" w:themeColor="text1"/>
                      <w:szCs w:val="21"/>
                    </w:rPr>
                    <w:t>废物名称</w:t>
                  </w:r>
                </w:p>
              </w:tc>
              <w:tc>
                <w:tcPr>
                  <w:tcW w:w="1409" w:type="dxa"/>
                  <w:vAlign w:val="center"/>
                </w:tcPr>
                <w:p w:rsidR="00687898" w:rsidRPr="0092654F" w:rsidRDefault="00687898" w:rsidP="009F1B26">
                  <w:pPr>
                    <w:snapToGrid w:val="0"/>
                    <w:spacing w:line="360" w:lineRule="auto"/>
                    <w:jc w:val="center"/>
                    <w:rPr>
                      <w:color w:val="000000" w:themeColor="text1"/>
                      <w:szCs w:val="21"/>
                    </w:rPr>
                  </w:pPr>
                  <w:r>
                    <w:rPr>
                      <w:rFonts w:hint="eastAsia"/>
                      <w:color w:val="000000" w:themeColor="text1"/>
                      <w:szCs w:val="21"/>
                    </w:rPr>
                    <w:t>数量（</w:t>
                  </w:r>
                  <w:r>
                    <w:rPr>
                      <w:rFonts w:hint="eastAsia"/>
                      <w:color w:val="000000" w:themeColor="text1"/>
                      <w:szCs w:val="21"/>
                    </w:rPr>
                    <w:t>t/a</w:t>
                  </w:r>
                  <w:r>
                    <w:rPr>
                      <w:rFonts w:hint="eastAsia"/>
                      <w:color w:val="000000" w:themeColor="text1"/>
                      <w:szCs w:val="21"/>
                    </w:rPr>
                    <w:t>）</w:t>
                  </w:r>
                </w:p>
              </w:tc>
              <w:tc>
                <w:tcPr>
                  <w:tcW w:w="1559" w:type="dxa"/>
                  <w:vAlign w:val="center"/>
                </w:tcPr>
                <w:p w:rsidR="00687898" w:rsidRPr="0092654F" w:rsidRDefault="00687898" w:rsidP="009F1B26">
                  <w:pPr>
                    <w:snapToGrid w:val="0"/>
                    <w:spacing w:line="360" w:lineRule="auto"/>
                    <w:jc w:val="center"/>
                    <w:rPr>
                      <w:color w:val="000000" w:themeColor="text1"/>
                      <w:szCs w:val="21"/>
                    </w:rPr>
                  </w:pPr>
                  <w:r>
                    <w:rPr>
                      <w:rFonts w:hint="eastAsia"/>
                      <w:color w:val="000000" w:themeColor="text1"/>
                      <w:szCs w:val="21"/>
                    </w:rPr>
                    <w:t>固废类别</w:t>
                  </w:r>
                </w:p>
              </w:tc>
              <w:tc>
                <w:tcPr>
                  <w:tcW w:w="2337" w:type="dxa"/>
                  <w:vAlign w:val="center"/>
                </w:tcPr>
                <w:p w:rsidR="00687898" w:rsidRPr="0092654F" w:rsidRDefault="00687898" w:rsidP="009F1B26">
                  <w:pPr>
                    <w:snapToGrid w:val="0"/>
                    <w:spacing w:line="360" w:lineRule="auto"/>
                    <w:jc w:val="center"/>
                    <w:rPr>
                      <w:color w:val="000000" w:themeColor="text1"/>
                      <w:szCs w:val="21"/>
                    </w:rPr>
                  </w:pPr>
                  <w:r>
                    <w:rPr>
                      <w:rFonts w:hint="eastAsia"/>
                      <w:color w:val="000000" w:themeColor="text1"/>
                      <w:szCs w:val="21"/>
                    </w:rPr>
                    <w:t>处置措施</w:t>
                  </w:r>
                </w:p>
              </w:tc>
            </w:tr>
            <w:tr w:rsidR="003426C1" w:rsidTr="009F1B26">
              <w:tc>
                <w:tcPr>
                  <w:tcW w:w="1118" w:type="dxa"/>
                  <w:vAlign w:val="center"/>
                </w:tcPr>
                <w:p w:rsidR="003426C1" w:rsidRPr="0092654F" w:rsidRDefault="003426C1" w:rsidP="009F1B26">
                  <w:pPr>
                    <w:snapToGrid w:val="0"/>
                    <w:spacing w:line="360" w:lineRule="auto"/>
                    <w:jc w:val="center"/>
                    <w:rPr>
                      <w:color w:val="000000" w:themeColor="text1"/>
                      <w:szCs w:val="21"/>
                    </w:rPr>
                  </w:pPr>
                  <w:r w:rsidRPr="0092654F">
                    <w:rPr>
                      <w:rFonts w:hint="eastAsia"/>
                      <w:color w:val="000000" w:themeColor="text1"/>
                      <w:szCs w:val="21"/>
                    </w:rPr>
                    <w:t>1</w:t>
                  </w:r>
                </w:p>
              </w:tc>
              <w:tc>
                <w:tcPr>
                  <w:tcW w:w="2418" w:type="dxa"/>
                  <w:vAlign w:val="center"/>
                </w:tcPr>
                <w:p w:rsidR="003426C1" w:rsidRPr="0092654F" w:rsidRDefault="003426C1" w:rsidP="009F1B26">
                  <w:pPr>
                    <w:snapToGrid w:val="0"/>
                    <w:spacing w:line="360" w:lineRule="auto"/>
                    <w:jc w:val="center"/>
                    <w:rPr>
                      <w:color w:val="000000" w:themeColor="text1"/>
                      <w:szCs w:val="21"/>
                    </w:rPr>
                  </w:pPr>
                  <w:r w:rsidRPr="00156164">
                    <w:rPr>
                      <w:color w:val="000000" w:themeColor="text1"/>
                      <w:szCs w:val="21"/>
                    </w:rPr>
                    <w:t>废边角料</w:t>
                  </w:r>
                </w:p>
              </w:tc>
              <w:tc>
                <w:tcPr>
                  <w:tcW w:w="1409" w:type="dxa"/>
                  <w:vAlign w:val="center"/>
                </w:tcPr>
                <w:p w:rsidR="003426C1" w:rsidRPr="0092654F" w:rsidRDefault="003426C1" w:rsidP="009F1B26">
                  <w:pPr>
                    <w:snapToGrid w:val="0"/>
                    <w:spacing w:line="360" w:lineRule="auto"/>
                    <w:jc w:val="center"/>
                    <w:rPr>
                      <w:color w:val="000000" w:themeColor="text1"/>
                      <w:szCs w:val="21"/>
                    </w:rPr>
                  </w:pPr>
                  <w:r>
                    <w:rPr>
                      <w:rFonts w:hint="eastAsia"/>
                      <w:color w:val="000000" w:themeColor="text1"/>
                      <w:szCs w:val="21"/>
                    </w:rPr>
                    <w:t>5</w:t>
                  </w:r>
                </w:p>
              </w:tc>
              <w:tc>
                <w:tcPr>
                  <w:tcW w:w="1559" w:type="dxa"/>
                  <w:vAlign w:val="center"/>
                </w:tcPr>
                <w:p w:rsidR="003426C1" w:rsidRPr="0092654F" w:rsidRDefault="003426C1" w:rsidP="009F1B26">
                  <w:pPr>
                    <w:snapToGrid w:val="0"/>
                    <w:spacing w:line="360" w:lineRule="auto"/>
                    <w:jc w:val="center"/>
                    <w:rPr>
                      <w:color w:val="000000" w:themeColor="text1"/>
                      <w:szCs w:val="21"/>
                    </w:rPr>
                  </w:pPr>
                  <w:r>
                    <w:rPr>
                      <w:rFonts w:hint="eastAsia"/>
                      <w:color w:val="000000" w:themeColor="text1"/>
                      <w:szCs w:val="21"/>
                    </w:rPr>
                    <w:t>一般固废</w:t>
                  </w:r>
                </w:p>
              </w:tc>
              <w:tc>
                <w:tcPr>
                  <w:tcW w:w="2337" w:type="dxa"/>
                  <w:vMerge w:val="restart"/>
                  <w:vAlign w:val="center"/>
                </w:tcPr>
                <w:p w:rsidR="003426C1" w:rsidRPr="0092654F" w:rsidRDefault="003426C1" w:rsidP="00335D7B">
                  <w:pPr>
                    <w:snapToGrid w:val="0"/>
                    <w:spacing w:line="360" w:lineRule="auto"/>
                    <w:jc w:val="center"/>
                    <w:rPr>
                      <w:color w:val="000000" w:themeColor="text1"/>
                      <w:szCs w:val="21"/>
                    </w:rPr>
                  </w:pPr>
                  <w:r>
                    <w:rPr>
                      <w:rFonts w:hint="eastAsia"/>
                      <w:color w:val="000000" w:themeColor="text1"/>
                      <w:szCs w:val="21"/>
                    </w:rPr>
                    <w:t>经收集后外售</w:t>
                  </w:r>
                </w:p>
              </w:tc>
            </w:tr>
            <w:tr w:rsidR="00797625" w:rsidTr="009F1B26">
              <w:tc>
                <w:tcPr>
                  <w:tcW w:w="1118" w:type="dxa"/>
                  <w:vAlign w:val="center"/>
                </w:tcPr>
                <w:p w:rsidR="00797625" w:rsidRPr="0092654F" w:rsidRDefault="00797625" w:rsidP="002D79DE">
                  <w:pPr>
                    <w:snapToGrid w:val="0"/>
                    <w:spacing w:line="360" w:lineRule="auto"/>
                    <w:jc w:val="center"/>
                    <w:rPr>
                      <w:color w:val="000000" w:themeColor="text1"/>
                      <w:szCs w:val="21"/>
                    </w:rPr>
                  </w:pPr>
                  <w:r>
                    <w:rPr>
                      <w:rFonts w:hint="eastAsia"/>
                      <w:color w:val="000000" w:themeColor="text1"/>
                      <w:szCs w:val="21"/>
                    </w:rPr>
                    <w:t>2</w:t>
                  </w:r>
                </w:p>
              </w:tc>
              <w:tc>
                <w:tcPr>
                  <w:tcW w:w="2418" w:type="dxa"/>
                  <w:vAlign w:val="center"/>
                </w:tcPr>
                <w:p w:rsidR="00797625" w:rsidRPr="00156164" w:rsidRDefault="00797625" w:rsidP="009F1B26">
                  <w:pPr>
                    <w:snapToGrid w:val="0"/>
                    <w:spacing w:line="360" w:lineRule="auto"/>
                    <w:jc w:val="center"/>
                    <w:rPr>
                      <w:color w:val="000000" w:themeColor="text1"/>
                      <w:szCs w:val="21"/>
                    </w:rPr>
                  </w:pPr>
                  <w:r>
                    <w:rPr>
                      <w:rFonts w:hint="eastAsia"/>
                      <w:color w:val="000000" w:themeColor="text1"/>
                      <w:szCs w:val="21"/>
                    </w:rPr>
                    <w:t>除尘器收尘</w:t>
                  </w:r>
                </w:p>
              </w:tc>
              <w:tc>
                <w:tcPr>
                  <w:tcW w:w="1409" w:type="dxa"/>
                  <w:vAlign w:val="center"/>
                </w:tcPr>
                <w:p w:rsidR="00797625" w:rsidRDefault="00797625" w:rsidP="002F4024">
                  <w:pPr>
                    <w:snapToGrid w:val="0"/>
                    <w:spacing w:line="360" w:lineRule="auto"/>
                    <w:jc w:val="center"/>
                    <w:rPr>
                      <w:color w:val="000000" w:themeColor="text1"/>
                      <w:szCs w:val="21"/>
                    </w:rPr>
                  </w:pPr>
                  <w:r>
                    <w:rPr>
                      <w:rFonts w:hint="eastAsia"/>
                      <w:color w:val="000000" w:themeColor="text1"/>
                      <w:szCs w:val="21"/>
                    </w:rPr>
                    <w:t>0.3</w:t>
                  </w:r>
                  <w:r w:rsidR="002F4024">
                    <w:rPr>
                      <w:rFonts w:hint="eastAsia"/>
                      <w:color w:val="000000" w:themeColor="text1"/>
                      <w:szCs w:val="21"/>
                    </w:rPr>
                    <w:t>79</w:t>
                  </w:r>
                </w:p>
              </w:tc>
              <w:tc>
                <w:tcPr>
                  <w:tcW w:w="1559" w:type="dxa"/>
                  <w:vAlign w:val="center"/>
                </w:tcPr>
                <w:p w:rsidR="00797625" w:rsidRDefault="00797625" w:rsidP="009F1B26">
                  <w:pPr>
                    <w:snapToGrid w:val="0"/>
                    <w:spacing w:line="360" w:lineRule="auto"/>
                    <w:jc w:val="center"/>
                    <w:rPr>
                      <w:color w:val="000000" w:themeColor="text1"/>
                      <w:szCs w:val="21"/>
                    </w:rPr>
                  </w:pPr>
                  <w:r>
                    <w:rPr>
                      <w:rFonts w:hint="eastAsia"/>
                      <w:color w:val="000000" w:themeColor="text1"/>
                      <w:szCs w:val="21"/>
                    </w:rPr>
                    <w:t>一般固废</w:t>
                  </w:r>
                </w:p>
              </w:tc>
              <w:tc>
                <w:tcPr>
                  <w:tcW w:w="2337" w:type="dxa"/>
                  <w:vMerge/>
                  <w:vAlign w:val="center"/>
                </w:tcPr>
                <w:p w:rsidR="00797625" w:rsidRDefault="00797625" w:rsidP="00335D7B">
                  <w:pPr>
                    <w:snapToGrid w:val="0"/>
                    <w:spacing w:line="360" w:lineRule="auto"/>
                    <w:jc w:val="center"/>
                    <w:rPr>
                      <w:color w:val="000000" w:themeColor="text1"/>
                      <w:szCs w:val="21"/>
                    </w:rPr>
                  </w:pPr>
                </w:p>
              </w:tc>
            </w:tr>
            <w:tr w:rsidR="00797625" w:rsidTr="009F1B26">
              <w:tc>
                <w:tcPr>
                  <w:tcW w:w="1118" w:type="dxa"/>
                  <w:vAlign w:val="center"/>
                </w:tcPr>
                <w:p w:rsidR="00797625" w:rsidRPr="0092654F" w:rsidRDefault="00797625" w:rsidP="002D79DE">
                  <w:pPr>
                    <w:snapToGrid w:val="0"/>
                    <w:spacing w:line="360" w:lineRule="auto"/>
                    <w:jc w:val="center"/>
                    <w:rPr>
                      <w:color w:val="000000" w:themeColor="text1"/>
                      <w:szCs w:val="21"/>
                    </w:rPr>
                  </w:pPr>
                  <w:r>
                    <w:rPr>
                      <w:rFonts w:hint="eastAsia"/>
                      <w:color w:val="000000" w:themeColor="text1"/>
                      <w:szCs w:val="21"/>
                    </w:rPr>
                    <w:t>3</w:t>
                  </w:r>
                </w:p>
              </w:tc>
              <w:tc>
                <w:tcPr>
                  <w:tcW w:w="2418" w:type="dxa"/>
                  <w:vAlign w:val="center"/>
                </w:tcPr>
                <w:p w:rsidR="00797625" w:rsidRPr="00010620" w:rsidRDefault="00797625" w:rsidP="00900F46">
                  <w:pPr>
                    <w:snapToGrid w:val="0"/>
                    <w:spacing w:line="360" w:lineRule="auto"/>
                    <w:jc w:val="center"/>
                    <w:rPr>
                      <w:color w:val="000000" w:themeColor="text1"/>
                      <w:szCs w:val="21"/>
                    </w:rPr>
                  </w:pPr>
                  <w:r w:rsidRPr="00010620">
                    <w:rPr>
                      <w:rFonts w:hint="eastAsia"/>
                      <w:color w:val="000000" w:themeColor="text1"/>
                      <w:szCs w:val="21"/>
                    </w:rPr>
                    <w:t>焊渣</w:t>
                  </w:r>
                </w:p>
              </w:tc>
              <w:tc>
                <w:tcPr>
                  <w:tcW w:w="140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0.08</w:t>
                  </w:r>
                </w:p>
              </w:tc>
              <w:tc>
                <w:tcPr>
                  <w:tcW w:w="155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一般固废</w:t>
                  </w:r>
                </w:p>
              </w:tc>
              <w:tc>
                <w:tcPr>
                  <w:tcW w:w="2337" w:type="dxa"/>
                  <w:vMerge/>
                  <w:vAlign w:val="center"/>
                </w:tcPr>
                <w:p w:rsidR="00797625" w:rsidRPr="0092654F" w:rsidRDefault="00797625" w:rsidP="009F1B26">
                  <w:pPr>
                    <w:snapToGrid w:val="0"/>
                    <w:spacing w:line="360" w:lineRule="auto"/>
                    <w:jc w:val="center"/>
                    <w:rPr>
                      <w:color w:val="000000" w:themeColor="text1"/>
                      <w:szCs w:val="21"/>
                    </w:rPr>
                  </w:pPr>
                </w:p>
              </w:tc>
            </w:tr>
            <w:tr w:rsidR="00797625" w:rsidTr="009F1B26">
              <w:tc>
                <w:tcPr>
                  <w:tcW w:w="1118" w:type="dxa"/>
                  <w:vAlign w:val="center"/>
                </w:tcPr>
                <w:p w:rsidR="00797625" w:rsidRDefault="00797625" w:rsidP="002D79DE">
                  <w:pPr>
                    <w:snapToGrid w:val="0"/>
                    <w:spacing w:line="360" w:lineRule="auto"/>
                    <w:jc w:val="center"/>
                    <w:rPr>
                      <w:color w:val="000000" w:themeColor="text1"/>
                      <w:szCs w:val="21"/>
                    </w:rPr>
                  </w:pPr>
                  <w:r>
                    <w:rPr>
                      <w:rFonts w:hint="eastAsia"/>
                      <w:color w:val="000000" w:themeColor="text1"/>
                      <w:szCs w:val="21"/>
                    </w:rPr>
                    <w:t>4</w:t>
                  </w:r>
                </w:p>
              </w:tc>
              <w:tc>
                <w:tcPr>
                  <w:tcW w:w="2418" w:type="dxa"/>
                  <w:vAlign w:val="center"/>
                </w:tcPr>
                <w:p w:rsidR="00797625" w:rsidRPr="00010620" w:rsidRDefault="00797625" w:rsidP="00900F46">
                  <w:pPr>
                    <w:snapToGrid w:val="0"/>
                    <w:spacing w:line="360" w:lineRule="auto"/>
                    <w:jc w:val="center"/>
                    <w:rPr>
                      <w:color w:val="000000" w:themeColor="text1"/>
                      <w:szCs w:val="21"/>
                    </w:rPr>
                  </w:pPr>
                  <w:r>
                    <w:rPr>
                      <w:rFonts w:hint="eastAsia"/>
                      <w:color w:val="000000" w:themeColor="text1"/>
                      <w:szCs w:val="21"/>
                    </w:rPr>
                    <w:t>废切削液</w:t>
                  </w:r>
                </w:p>
              </w:tc>
              <w:tc>
                <w:tcPr>
                  <w:tcW w:w="140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0.02</w:t>
                  </w:r>
                </w:p>
              </w:tc>
              <w:tc>
                <w:tcPr>
                  <w:tcW w:w="155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危险废物</w:t>
                  </w:r>
                </w:p>
              </w:tc>
              <w:tc>
                <w:tcPr>
                  <w:tcW w:w="2337" w:type="dxa"/>
                  <w:vMerge w:val="restart"/>
                  <w:vAlign w:val="center"/>
                </w:tcPr>
                <w:p w:rsidR="00797625" w:rsidRDefault="00797625" w:rsidP="009F1B26">
                  <w:pPr>
                    <w:snapToGrid w:val="0"/>
                    <w:spacing w:line="360" w:lineRule="auto"/>
                    <w:jc w:val="center"/>
                    <w:rPr>
                      <w:color w:val="000000" w:themeColor="text1"/>
                      <w:szCs w:val="21"/>
                    </w:rPr>
                  </w:pPr>
                  <w:r>
                    <w:rPr>
                      <w:rFonts w:hint="eastAsia"/>
                      <w:szCs w:val="21"/>
                    </w:rPr>
                    <w:t>委托资质单位定期安全处置</w:t>
                  </w:r>
                </w:p>
              </w:tc>
            </w:tr>
            <w:tr w:rsidR="00797625" w:rsidTr="009F1B26">
              <w:tc>
                <w:tcPr>
                  <w:tcW w:w="1118" w:type="dxa"/>
                  <w:vAlign w:val="center"/>
                </w:tcPr>
                <w:p w:rsidR="00797625" w:rsidRDefault="00797625" w:rsidP="002D79DE">
                  <w:pPr>
                    <w:snapToGrid w:val="0"/>
                    <w:spacing w:line="360" w:lineRule="auto"/>
                    <w:jc w:val="center"/>
                    <w:rPr>
                      <w:color w:val="000000" w:themeColor="text1"/>
                      <w:szCs w:val="21"/>
                    </w:rPr>
                  </w:pPr>
                  <w:r>
                    <w:rPr>
                      <w:rFonts w:hint="eastAsia"/>
                      <w:color w:val="000000" w:themeColor="text1"/>
                      <w:szCs w:val="21"/>
                    </w:rPr>
                    <w:t>5</w:t>
                  </w:r>
                </w:p>
              </w:tc>
              <w:tc>
                <w:tcPr>
                  <w:tcW w:w="2418" w:type="dxa"/>
                  <w:vAlign w:val="center"/>
                </w:tcPr>
                <w:p w:rsidR="00797625" w:rsidRPr="00010620" w:rsidRDefault="00797625" w:rsidP="00900F46">
                  <w:pPr>
                    <w:snapToGrid w:val="0"/>
                    <w:spacing w:line="360" w:lineRule="auto"/>
                    <w:jc w:val="center"/>
                    <w:rPr>
                      <w:color w:val="000000" w:themeColor="text1"/>
                      <w:szCs w:val="21"/>
                    </w:rPr>
                  </w:pPr>
                  <w:r>
                    <w:rPr>
                      <w:rFonts w:hint="eastAsia"/>
                      <w:color w:val="000000" w:themeColor="text1"/>
                      <w:szCs w:val="21"/>
                    </w:rPr>
                    <w:t>废液压油</w:t>
                  </w:r>
                </w:p>
              </w:tc>
              <w:tc>
                <w:tcPr>
                  <w:tcW w:w="140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0.3</w:t>
                  </w:r>
                </w:p>
              </w:tc>
              <w:tc>
                <w:tcPr>
                  <w:tcW w:w="155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危险废物</w:t>
                  </w:r>
                </w:p>
              </w:tc>
              <w:tc>
                <w:tcPr>
                  <w:tcW w:w="2337" w:type="dxa"/>
                  <w:vMerge/>
                  <w:vAlign w:val="center"/>
                </w:tcPr>
                <w:p w:rsidR="00797625" w:rsidRDefault="00797625" w:rsidP="009F1B26">
                  <w:pPr>
                    <w:snapToGrid w:val="0"/>
                    <w:spacing w:line="360" w:lineRule="auto"/>
                    <w:jc w:val="center"/>
                    <w:rPr>
                      <w:color w:val="000000" w:themeColor="text1"/>
                      <w:szCs w:val="21"/>
                    </w:rPr>
                  </w:pPr>
                </w:p>
              </w:tc>
            </w:tr>
            <w:tr w:rsidR="00797625" w:rsidTr="009F1B26">
              <w:tc>
                <w:tcPr>
                  <w:tcW w:w="1118" w:type="dxa"/>
                  <w:vAlign w:val="center"/>
                </w:tcPr>
                <w:p w:rsidR="00797625" w:rsidRDefault="00797625" w:rsidP="009F1B26">
                  <w:pPr>
                    <w:snapToGrid w:val="0"/>
                    <w:spacing w:line="360" w:lineRule="auto"/>
                    <w:jc w:val="center"/>
                    <w:rPr>
                      <w:color w:val="000000" w:themeColor="text1"/>
                      <w:szCs w:val="21"/>
                    </w:rPr>
                  </w:pPr>
                  <w:r>
                    <w:rPr>
                      <w:rFonts w:hint="eastAsia"/>
                      <w:color w:val="000000" w:themeColor="text1"/>
                      <w:szCs w:val="21"/>
                    </w:rPr>
                    <w:t>6</w:t>
                  </w:r>
                </w:p>
              </w:tc>
              <w:tc>
                <w:tcPr>
                  <w:tcW w:w="2418" w:type="dxa"/>
                  <w:vAlign w:val="center"/>
                </w:tcPr>
                <w:p w:rsidR="00797625" w:rsidRDefault="00797625" w:rsidP="00900F46">
                  <w:pPr>
                    <w:snapToGrid w:val="0"/>
                    <w:spacing w:line="360" w:lineRule="auto"/>
                    <w:jc w:val="center"/>
                    <w:rPr>
                      <w:color w:val="000000" w:themeColor="text1"/>
                      <w:szCs w:val="21"/>
                    </w:rPr>
                  </w:pPr>
                  <w:r w:rsidRPr="00010620">
                    <w:rPr>
                      <w:rFonts w:hint="eastAsia"/>
                      <w:color w:val="000000" w:themeColor="text1"/>
                      <w:szCs w:val="21"/>
                    </w:rPr>
                    <w:t>生活垃圾</w:t>
                  </w:r>
                </w:p>
              </w:tc>
              <w:tc>
                <w:tcPr>
                  <w:tcW w:w="140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3</w:t>
                  </w:r>
                </w:p>
              </w:tc>
              <w:tc>
                <w:tcPr>
                  <w:tcW w:w="1559" w:type="dxa"/>
                  <w:vAlign w:val="center"/>
                </w:tcPr>
                <w:p w:rsidR="00797625" w:rsidRDefault="00797625" w:rsidP="00900F46">
                  <w:pPr>
                    <w:snapToGrid w:val="0"/>
                    <w:spacing w:line="360" w:lineRule="auto"/>
                    <w:jc w:val="center"/>
                    <w:rPr>
                      <w:color w:val="000000" w:themeColor="text1"/>
                      <w:szCs w:val="21"/>
                    </w:rPr>
                  </w:pPr>
                  <w:r>
                    <w:rPr>
                      <w:rFonts w:hint="eastAsia"/>
                      <w:color w:val="000000" w:themeColor="text1"/>
                      <w:szCs w:val="21"/>
                    </w:rPr>
                    <w:t>一般固废</w:t>
                  </w:r>
                </w:p>
              </w:tc>
              <w:tc>
                <w:tcPr>
                  <w:tcW w:w="2337" w:type="dxa"/>
                  <w:vAlign w:val="center"/>
                </w:tcPr>
                <w:p w:rsidR="00797625" w:rsidRDefault="00797625" w:rsidP="009F1B26">
                  <w:pPr>
                    <w:snapToGrid w:val="0"/>
                    <w:spacing w:line="360" w:lineRule="auto"/>
                    <w:jc w:val="center"/>
                    <w:rPr>
                      <w:color w:val="000000" w:themeColor="text1"/>
                      <w:szCs w:val="21"/>
                    </w:rPr>
                  </w:pPr>
                  <w:r>
                    <w:rPr>
                      <w:rFonts w:hint="eastAsia"/>
                      <w:color w:val="000000" w:themeColor="text1"/>
                      <w:szCs w:val="21"/>
                    </w:rPr>
                    <w:t>委托环卫部门处置</w:t>
                  </w:r>
                </w:p>
              </w:tc>
            </w:tr>
          </w:tbl>
          <w:p w:rsidR="00687898" w:rsidRDefault="00687898" w:rsidP="00687898">
            <w:pPr>
              <w:snapToGrid w:val="0"/>
              <w:spacing w:line="360" w:lineRule="auto"/>
              <w:rPr>
                <w:color w:val="000000" w:themeColor="text1"/>
                <w:sz w:val="24"/>
              </w:rPr>
            </w:pPr>
          </w:p>
          <w:p w:rsidR="00687898" w:rsidRDefault="00687898" w:rsidP="00687898">
            <w:pPr>
              <w:snapToGrid w:val="0"/>
              <w:spacing w:line="360" w:lineRule="auto"/>
              <w:rPr>
                <w:color w:val="000000" w:themeColor="text1"/>
                <w:sz w:val="24"/>
              </w:rPr>
            </w:pPr>
          </w:p>
          <w:p w:rsidR="00687898" w:rsidRDefault="00687898" w:rsidP="00687898">
            <w:pPr>
              <w:snapToGrid w:val="0"/>
              <w:spacing w:line="360" w:lineRule="auto"/>
              <w:rPr>
                <w:color w:val="000000" w:themeColor="text1"/>
                <w:sz w:val="24"/>
              </w:rPr>
            </w:pPr>
          </w:p>
          <w:p w:rsidR="00207F7D" w:rsidRDefault="00207F7D">
            <w:pPr>
              <w:snapToGrid w:val="0"/>
              <w:spacing w:line="360" w:lineRule="auto"/>
              <w:rPr>
                <w:color w:val="000000" w:themeColor="text1"/>
                <w:sz w:val="24"/>
              </w:rPr>
            </w:pPr>
          </w:p>
          <w:p w:rsidR="00192F9F" w:rsidRDefault="00192F9F" w:rsidP="0086435B">
            <w:pPr>
              <w:snapToGrid w:val="0"/>
              <w:spacing w:line="360" w:lineRule="auto"/>
              <w:rPr>
                <w:rFonts w:hint="eastAsia"/>
                <w:color w:val="000000" w:themeColor="text1"/>
                <w:sz w:val="24"/>
              </w:rPr>
            </w:pPr>
          </w:p>
          <w:p w:rsidR="00FA7ADF" w:rsidRDefault="00FA7ADF" w:rsidP="0086435B">
            <w:pPr>
              <w:snapToGrid w:val="0"/>
              <w:spacing w:line="360" w:lineRule="auto"/>
              <w:rPr>
                <w:color w:val="000000" w:themeColor="text1"/>
                <w:sz w:val="24"/>
              </w:rPr>
            </w:pPr>
          </w:p>
          <w:p w:rsidR="00253295" w:rsidRDefault="00253295" w:rsidP="0048269A">
            <w:pPr>
              <w:snapToGrid w:val="0"/>
              <w:spacing w:line="360" w:lineRule="auto"/>
              <w:rPr>
                <w:color w:val="000000" w:themeColor="text1"/>
                <w:sz w:val="24"/>
              </w:rPr>
            </w:pPr>
          </w:p>
          <w:p w:rsidR="00253295" w:rsidRDefault="00253295" w:rsidP="0048269A">
            <w:pPr>
              <w:snapToGrid w:val="0"/>
              <w:spacing w:line="360" w:lineRule="auto"/>
              <w:rPr>
                <w:color w:val="000000" w:themeColor="text1"/>
                <w:sz w:val="24"/>
              </w:rPr>
            </w:pPr>
          </w:p>
          <w:p w:rsidR="00AC7479" w:rsidRDefault="00AC7479" w:rsidP="006F753D">
            <w:pPr>
              <w:snapToGrid w:val="0"/>
              <w:spacing w:line="360" w:lineRule="auto"/>
              <w:rPr>
                <w:color w:val="000000" w:themeColor="text1"/>
                <w:sz w:val="24"/>
              </w:rPr>
            </w:pPr>
          </w:p>
        </w:tc>
      </w:tr>
    </w:tbl>
    <w:p w:rsidR="00207F7D" w:rsidRDefault="006A2017">
      <w:pPr>
        <w:spacing w:after="120"/>
        <w:rPr>
          <w:b/>
          <w:color w:val="000000" w:themeColor="text1"/>
          <w:sz w:val="32"/>
          <w:szCs w:val="32"/>
        </w:rPr>
      </w:pPr>
      <w:r>
        <w:rPr>
          <w:b/>
          <w:color w:val="000000" w:themeColor="text1"/>
          <w:sz w:val="32"/>
          <w:szCs w:val="32"/>
        </w:rPr>
        <w:lastRenderedPageBreak/>
        <w:t>六、项目主要污染物产生及预计排放情况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523"/>
        <w:gridCol w:w="1317"/>
        <w:gridCol w:w="1583"/>
        <w:gridCol w:w="1218"/>
        <w:gridCol w:w="1304"/>
        <w:gridCol w:w="1376"/>
        <w:gridCol w:w="1179"/>
      </w:tblGrid>
      <w:tr w:rsidR="00207F7D">
        <w:trPr>
          <w:trHeight w:val="461"/>
          <w:jc w:val="center"/>
        </w:trPr>
        <w:tc>
          <w:tcPr>
            <w:tcW w:w="1095" w:type="dxa"/>
            <w:gridSpan w:val="2"/>
            <w:vMerge w:val="restart"/>
            <w:tcBorders>
              <w:top w:val="single" w:sz="12" w:space="0" w:color="auto"/>
              <w:left w:val="single" w:sz="12" w:space="0" w:color="auto"/>
              <w:tl2br w:val="single" w:sz="4" w:space="0" w:color="auto"/>
            </w:tcBorders>
            <w:vAlign w:val="center"/>
          </w:tcPr>
          <w:p w:rsidR="00207F7D" w:rsidRDefault="006A2017">
            <w:pPr>
              <w:jc w:val="center"/>
              <w:rPr>
                <w:rFonts w:eastAsia="新宋体"/>
                <w:bCs/>
                <w:color w:val="000000" w:themeColor="text1"/>
              </w:rPr>
            </w:pPr>
            <w:r>
              <w:rPr>
                <w:rFonts w:eastAsia="新宋体"/>
                <w:bCs/>
                <w:color w:val="000000" w:themeColor="text1"/>
              </w:rPr>
              <w:t xml:space="preserve">  </w:t>
            </w:r>
            <w:r>
              <w:rPr>
                <w:rFonts w:eastAsia="新宋体"/>
                <w:bCs/>
                <w:color w:val="000000" w:themeColor="text1"/>
              </w:rPr>
              <w:t>内容</w:t>
            </w:r>
          </w:p>
          <w:p w:rsidR="00207F7D" w:rsidRDefault="00207F7D">
            <w:pPr>
              <w:jc w:val="center"/>
              <w:rPr>
                <w:rFonts w:eastAsia="新宋体"/>
                <w:bCs/>
                <w:color w:val="000000" w:themeColor="text1"/>
              </w:rPr>
            </w:pPr>
          </w:p>
          <w:p w:rsidR="00207F7D" w:rsidRDefault="006A2017">
            <w:pPr>
              <w:rPr>
                <w:rFonts w:eastAsia="新宋体"/>
                <w:bCs/>
                <w:color w:val="000000" w:themeColor="text1"/>
              </w:rPr>
            </w:pPr>
            <w:r>
              <w:rPr>
                <w:rFonts w:eastAsia="新宋体"/>
                <w:bCs/>
                <w:color w:val="000000" w:themeColor="text1"/>
              </w:rPr>
              <w:t>类型</w:t>
            </w:r>
          </w:p>
        </w:tc>
        <w:tc>
          <w:tcPr>
            <w:tcW w:w="1317" w:type="dxa"/>
            <w:vMerge w:val="restart"/>
            <w:tcBorders>
              <w:top w:val="single" w:sz="12" w:space="0" w:color="auto"/>
            </w:tcBorders>
            <w:vAlign w:val="center"/>
          </w:tcPr>
          <w:p w:rsidR="00207F7D" w:rsidRDefault="006A2017">
            <w:pPr>
              <w:jc w:val="center"/>
              <w:rPr>
                <w:rFonts w:eastAsia="新宋体"/>
                <w:bCs/>
                <w:color w:val="000000" w:themeColor="text1"/>
              </w:rPr>
            </w:pPr>
            <w:r>
              <w:rPr>
                <w:rFonts w:eastAsia="新宋体"/>
                <w:bCs/>
                <w:color w:val="000000" w:themeColor="text1"/>
              </w:rPr>
              <w:t>排放源</w:t>
            </w:r>
          </w:p>
          <w:p w:rsidR="00207F7D" w:rsidRDefault="006A2017">
            <w:pPr>
              <w:jc w:val="center"/>
              <w:rPr>
                <w:rFonts w:eastAsia="新宋体"/>
                <w:bCs/>
                <w:color w:val="000000" w:themeColor="text1"/>
              </w:rPr>
            </w:pPr>
            <w:r>
              <w:rPr>
                <w:rFonts w:eastAsia="新宋体"/>
                <w:bCs/>
                <w:color w:val="000000" w:themeColor="text1"/>
              </w:rPr>
              <w:t>（编号）</w:t>
            </w:r>
          </w:p>
        </w:tc>
        <w:tc>
          <w:tcPr>
            <w:tcW w:w="1583" w:type="dxa"/>
            <w:vMerge w:val="restart"/>
            <w:tcBorders>
              <w:top w:val="single" w:sz="12" w:space="0" w:color="auto"/>
            </w:tcBorders>
            <w:vAlign w:val="center"/>
          </w:tcPr>
          <w:p w:rsidR="00207F7D" w:rsidRDefault="006A2017">
            <w:pPr>
              <w:jc w:val="center"/>
              <w:rPr>
                <w:rFonts w:eastAsia="新宋体"/>
                <w:bCs/>
                <w:color w:val="000000" w:themeColor="text1"/>
              </w:rPr>
            </w:pPr>
            <w:r>
              <w:rPr>
                <w:rFonts w:eastAsia="新宋体"/>
                <w:bCs/>
                <w:color w:val="000000" w:themeColor="text1"/>
              </w:rPr>
              <w:t>污染物名称</w:t>
            </w:r>
          </w:p>
        </w:tc>
        <w:tc>
          <w:tcPr>
            <w:tcW w:w="2522" w:type="dxa"/>
            <w:gridSpan w:val="2"/>
            <w:tcBorders>
              <w:top w:val="single" w:sz="12" w:space="0" w:color="auto"/>
              <w:bottom w:val="single" w:sz="2" w:space="0" w:color="auto"/>
            </w:tcBorders>
            <w:vAlign w:val="center"/>
          </w:tcPr>
          <w:p w:rsidR="00207F7D" w:rsidRDefault="006A2017">
            <w:pPr>
              <w:jc w:val="center"/>
              <w:rPr>
                <w:color w:val="000000" w:themeColor="text1"/>
                <w:szCs w:val="21"/>
              </w:rPr>
            </w:pPr>
            <w:r>
              <w:rPr>
                <w:color w:val="000000" w:themeColor="text1"/>
                <w:szCs w:val="21"/>
              </w:rPr>
              <w:t>污染物处理前</w:t>
            </w:r>
          </w:p>
        </w:tc>
        <w:tc>
          <w:tcPr>
            <w:tcW w:w="2555" w:type="dxa"/>
            <w:gridSpan w:val="2"/>
            <w:tcBorders>
              <w:top w:val="single" w:sz="12" w:space="0" w:color="auto"/>
              <w:bottom w:val="single" w:sz="2"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污染物处理后</w:t>
            </w:r>
          </w:p>
        </w:tc>
      </w:tr>
      <w:tr w:rsidR="00207F7D">
        <w:trPr>
          <w:trHeight w:val="785"/>
          <w:jc w:val="center"/>
        </w:trPr>
        <w:tc>
          <w:tcPr>
            <w:tcW w:w="1095" w:type="dxa"/>
            <w:gridSpan w:val="2"/>
            <w:vMerge/>
            <w:tcBorders>
              <w:left w:val="single" w:sz="12" w:space="0" w:color="auto"/>
              <w:tl2br w:val="single" w:sz="4" w:space="0" w:color="auto"/>
            </w:tcBorders>
            <w:vAlign w:val="center"/>
          </w:tcPr>
          <w:p w:rsidR="00207F7D" w:rsidRDefault="00207F7D">
            <w:pPr>
              <w:jc w:val="center"/>
              <w:rPr>
                <w:rFonts w:eastAsia="新宋体"/>
                <w:bCs/>
                <w:color w:val="000000" w:themeColor="text1"/>
              </w:rPr>
            </w:pPr>
          </w:p>
        </w:tc>
        <w:tc>
          <w:tcPr>
            <w:tcW w:w="1317" w:type="dxa"/>
            <w:vMerge/>
            <w:vAlign w:val="center"/>
          </w:tcPr>
          <w:p w:rsidR="00207F7D" w:rsidRDefault="00207F7D">
            <w:pPr>
              <w:jc w:val="center"/>
              <w:rPr>
                <w:rFonts w:eastAsia="新宋体"/>
                <w:bCs/>
                <w:color w:val="000000" w:themeColor="text1"/>
              </w:rPr>
            </w:pPr>
          </w:p>
        </w:tc>
        <w:tc>
          <w:tcPr>
            <w:tcW w:w="1583" w:type="dxa"/>
            <w:vMerge/>
            <w:vAlign w:val="center"/>
          </w:tcPr>
          <w:p w:rsidR="00207F7D" w:rsidRDefault="00207F7D">
            <w:pPr>
              <w:jc w:val="center"/>
              <w:rPr>
                <w:rFonts w:eastAsia="新宋体"/>
                <w:bCs/>
                <w:color w:val="000000" w:themeColor="text1"/>
              </w:rPr>
            </w:pPr>
          </w:p>
        </w:tc>
        <w:tc>
          <w:tcPr>
            <w:tcW w:w="1218" w:type="dxa"/>
            <w:tcBorders>
              <w:top w:val="single" w:sz="2" w:space="0" w:color="auto"/>
              <w:right w:val="single" w:sz="2" w:space="0" w:color="auto"/>
            </w:tcBorders>
            <w:vAlign w:val="center"/>
          </w:tcPr>
          <w:p w:rsidR="00207F7D" w:rsidRDefault="006A2017">
            <w:pPr>
              <w:jc w:val="center"/>
              <w:rPr>
                <w:color w:val="000000" w:themeColor="text1"/>
                <w:szCs w:val="21"/>
              </w:rPr>
            </w:pPr>
            <w:r>
              <w:rPr>
                <w:color w:val="000000" w:themeColor="text1"/>
                <w:szCs w:val="21"/>
              </w:rPr>
              <w:t>产生浓度</w:t>
            </w:r>
          </w:p>
          <w:p w:rsidR="00207F7D" w:rsidRDefault="006A2017">
            <w:pPr>
              <w:jc w:val="center"/>
              <w:rPr>
                <w:color w:val="000000" w:themeColor="text1"/>
                <w:szCs w:val="21"/>
              </w:rPr>
            </w:pPr>
            <w:r>
              <w:rPr>
                <w:color w:val="000000" w:themeColor="text1"/>
                <w:szCs w:val="21"/>
              </w:rPr>
              <w:t>(</w:t>
            </w:r>
            <w:r>
              <w:rPr>
                <w:color w:val="000000" w:themeColor="text1"/>
                <w:szCs w:val="21"/>
              </w:rPr>
              <w:t>单位</w:t>
            </w:r>
            <w:r>
              <w:rPr>
                <w:color w:val="000000" w:themeColor="text1"/>
                <w:szCs w:val="21"/>
              </w:rPr>
              <w:t>)</w:t>
            </w:r>
          </w:p>
        </w:tc>
        <w:tc>
          <w:tcPr>
            <w:tcW w:w="1304" w:type="dxa"/>
            <w:tcBorders>
              <w:top w:val="single" w:sz="2" w:space="0" w:color="auto"/>
              <w:left w:val="single" w:sz="2" w:space="0" w:color="auto"/>
            </w:tcBorders>
            <w:vAlign w:val="center"/>
          </w:tcPr>
          <w:p w:rsidR="00207F7D" w:rsidRDefault="006A2017">
            <w:pPr>
              <w:jc w:val="center"/>
              <w:rPr>
                <w:color w:val="000000" w:themeColor="text1"/>
                <w:szCs w:val="21"/>
              </w:rPr>
            </w:pPr>
            <w:r>
              <w:rPr>
                <w:color w:val="000000" w:themeColor="text1"/>
                <w:szCs w:val="21"/>
              </w:rPr>
              <w:t>产生量</w:t>
            </w:r>
          </w:p>
          <w:p w:rsidR="00207F7D" w:rsidRDefault="006A2017">
            <w:pPr>
              <w:jc w:val="center"/>
              <w:rPr>
                <w:color w:val="000000" w:themeColor="text1"/>
                <w:szCs w:val="21"/>
              </w:rPr>
            </w:pPr>
            <w:r>
              <w:rPr>
                <w:color w:val="000000" w:themeColor="text1"/>
                <w:szCs w:val="21"/>
              </w:rPr>
              <w:t>(</w:t>
            </w:r>
            <w:r>
              <w:rPr>
                <w:color w:val="000000" w:themeColor="text1"/>
                <w:szCs w:val="21"/>
              </w:rPr>
              <w:t>单位</w:t>
            </w:r>
            <w:r>
              <w:rPr>
                <w:color w:val="000000" w:themeColor="text1"/>
                <w:szCs w:val="21"/>
              </w:rPr>
              <w:t>)</w:t>
            </w:r>
          </w:p>
        </w:tc>
        <w:tc>
          <w:tcPr>
            <w:tcW w:w="1376" w:type="dxa"/>
            <w:tcBorders>
              <w:top w:val="single" w:sz="2" w:space="0" w:color="auto"/>
              <w:right w:val="single" w:sz="2" w:space="0" w:color="auto"/>
            </w:tcBorders>
            <w:vAlign w:val="center"/>
          </w:tcPr>
          <w:p w:rsidR="00207F7D" w:rsidRDefault="006A2017">
            <w:pPr>
              <w:jc w:val="center"/>
              <w:rPr>
                <w:color w:val="000000" w:themeColor="text1"/>
                <w:szCs w:val="21"/>
              </w:rPr>
            </w:pPr>
            <w:r>
              <w:rPr>
                <w:color w:val="000000" w:themeColor="text1"/>
                <w:szCs w:val="21"/>
              </w:rPr>
              <w:t>排放浓度</w:t>
            </w:r>
          </w:p>
          <w:p w:rsidR="00207F7D" w:rsidRDefault="006A2017">
            <w:pPr>
              <w:jc w:val="center"/>
              <w:rPr>
                <w:color w:val="000000" w:themeColor="text1"/>
                <w:szCs w:val="21"/>
              </w:rPr>
            </w:pPr>
            <w:r>
              <w:rPr>
                <w:color w:val="000000" w:themeColor="text1"/>
                <w:szCs w:val="21"/>
              </w:rPr>
              <w:t>(</w:t>
            </w:r>
            <w:r>
              <w:rPr>
                <w:color w:val="000000" w:themeColor="text1"/>
                <w:szCs w:val="21"/>
              </w:rPr>
              <w:t>单位</w:t>
            </w:r>
            <w:r>
              <w:rPr>
                <w:color w:val="000000" w:themeColor="text1"/>
                <w:szCs w:val="21"/>
              </w:rPr>
              <w:t>)</w:t>
            </w:r>
          </w:p>
        </w:tc>
        <w:tc>
          <w:tcPr>
            <w:tcW w:w="1179" w:type="dxa"/>
            <w:tcBorders>
              <w:top w:val="single" w:sz="2" w:space="0" w:color="auto"/>
              <w:left w:val="single" w:sz="2"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排放量</w:t>
            </w:r>
          </w:p>
          <w:p w:rsidR="00207F7D" w:rsidRDefault="006A2017">
            <w:pPr>
              <w:jc w:val="center"/>
              <w:rPr>
                <w:color w:val="000000" w:themeColor="text1"/>
                <w:szCs w:val="21"/>
              </w:rPr>
            </w:pPr>
            <w:r>
              <w:rPr>
                <w:color w:val="000000" w:themeColor="text1"/>
                <w:szCs w:val="21"/>
              </w:rPr>
              <w:t>(</w:t>
            </w:r>
            <w:r>
              <w:rPr>
                <w:color w:val="000000" w:themeColor="text1"/>
                <w:szCs w:val="21"/>
              </w:rPr>
              <w:t>单位</w:t>
            </w:r>
            <w:r>
              <w:rPr>
                <w:color w:val="000000" w:themeColor="text1"/>
                <w:szCs w:val="21"/>
              </w:rPr>
              <w:t>)</w:t>
            </w:r>
          </w:p>
        </w:tc>
      </w:tr>
      <w:tr w:rsidR="00244A3A" w:rsidTr="00010620">
        <w:trPr>
          <w:trHeight w:val="515"/>
          <w:jc w:val="center"/>
        </w:trPr>
        <w:tc>
          <w:tcPr>
            <w:tcW w:w="572" w:type="dxa"/>
            <w:vMerge w:val="restart"/>
            <w:tcBorders>
              <w:left w:val="single" w:sz="12" w:space="0" w:color="auto"/>
            </w:tcBorders>
            <w:vAlign w:val="center"/>
          </w:tcPr>
          <w:p w:rsidR="00244A3A" w:rsidRDefault="00244A3A">
            <w:pPr>
              <w:jc w:val="center"/>
              <w:rPr>
                <w:rFonts w:eastAsia="新宋体"/>
                <w:bCs/>
                <w:color w:val="000000" w:themeColor="text1"/>
              </w:rPr>
            </w:pPr>
            <w:r>
              <w:rPr>
                <w:rFonts w:eastAsia="新宋体"/>
                <w:bCs/>
                <w:color w:val="000000" w:themeColor="text1"/>
              </w:rPr>
              <w:t>运营期</w:t>
            </w:r>
          </w:p>
          <w:p w:rsidR="00244A3A" w:rsidRDefault="00244A3A">
            <w:pPr>
              <w:jc w:val="center"/>
              <w:rPr>
                <w:rFonts w:eastAsia="新宋体"/>
                <w:bCs/>
                <w:color w:val="000000" w:themeColor="text1"/>
              </w:rPr>
            </w:pPr>
          </w:p>
        </w:tc>
        <w:tc>
          <w:tcPr>
            <w:tcW w:w="523" w:type="dxa"/>
            <w:vMerge w:val="restart"/>
            <w:vAlign w:val="center"/>
          </w:tcPr>
          <w:p w:rsidR="00244A3A" w:rsidRDefault="00244A3A">
            <w:pPr>
              <w:rPr>
                <w:rFonts w:eastAsia="新宋体"/>
                <w:bCs/>
                <w:color w:val="000000" w:themeColor="text1"/>
              </w:rPr>
            </w:pPr>
            <w:r>
              <w:rPr>
                <w:rFonts w:eastAsia="新宋体"/>
                <w:bCs/>
                <w:color w:val="000000" w:themeColor="text1"/>
              </w:rPr>
              <w:t>废气</w:t>
            </w:r>
          </w:p>
        </w:tc>
        <w:tc>
          <w:tcPr>
            <w:tcW w:w="1317" w:type="dxa"/>
            <w:vAlign w:val="center"/>
          </w:tcPr>
          <w:p w:rsidR="00244A3A" w:rsidRDefault="006F753D" w:rsidP="00192F9F">
            <w:pPr>
              <w:jc w:val="center"/>
              <w:rPr>
                <w:color w:val="000000" w:themeColor="text1"/>
                <w:szCs w:val="21"/>
              </w:rPr>
            </w:pPr>
            <w:r>
              <w:rPr>
                <w:rFonts w:hint="eastAsia"/>
                <w:color w:val="000000" w:themeColor="text1"/>
                <w:szCs w:val="21"/>
              </w:rPr>
              <w:t>切割工序</w:t>
            </w:r>
          </w:p>
        </w:tc>
        <w:tc>
          <w:tcPr>
            <w:tcW w:w="1583" w:type="dxa"/>
            <w:vAlign w:val="center"/>
          </w:tcPr>
          <w:p w:rsidR="00244A3A" w:rsidRDefault="006F753D" w:rsidP="00900F46">
            <w:pPr>
              <w:jc w:val="center"/>
              <w:rPr>
                <w:rFonts w:eastAsia="新宋体"/>
                <w:color w:val="000000" w:themeColor="text1"/>
              </w:rPr>
            </w:pPr>
            <w:r>
              <w:rPr>
                <w:rFonts w:eastAsia="新宋体" w:hint="eastAsia"/>
                <w:color w:val="000000" w:themeColor="text1"/>
              </w:rPr>
              <w:t>粉尘</w:t>
            </w:r>
          </w:p>
        </w:tc>
        <w:tc>
          <w:tcPr>
            <w:tcW w:w="1218" w:type="dxa"/>
            <w:tcBorders>
              <w:right w:val="single" w:sz="2" w:space="0" w:color="auto"/>
            </w:tcBorders>
            <w:vAlign w:val="center"/>
          </w:tcPr>
          <w:p w:rsidR="00244A3A" w:rsidRDefault="006F753D" w:rsidP="00900F46">
            <w:pPr>
              <w:jc w:val="center"/>
              <w:rPr>
                <w:color w:val="000000" w:themeColor="text1"/>
                <w:szCs w:val="21"/>
              </w:rPr>
            </w:pPr>
            <w:r>
              <w:rPr>
                <w:rFonts w:hint="eastAsia"/>
                <w:color w:val="000000" w:themeColor="text1"/>
                <w:szCs w:val="21"/>
              </w:rPr>
              <w:t>31.7mg/m</w:t>
            </w:r>
            <w:r w:rsidRPr="006F753D">
              <w:rPr>
                <w:rFonts w:hint="eastAsia"/>
                <w:color w:val="000000" w:themeColor="text1"/>
                <w:szCs w:val="21"/>
                <w:vertAlign w:val="superscript"/>
              </w:rPr>
              <w:t>3</w:t>
            </w:r>
          </w:p>
        </w:tc>
        <w:tc>
          <w:tcPr>
            <w:tcW w:w="1304" w:type="dxa"/>
            <w:tcBorders>
              <w:left w:val="single" w:sz="2" w:space="0" w:color="auto"/>
            </w:tcBorders>
            <w:vAlign w:val="center"/>
          </w:tcPr>
          <w:p w:rsidR="00244A3A" w:rsidRDefault="006F753D" w:rsidP="003F51ED">
            <w:pPr>
              <w:jc w:val="center"/>
              <w:rPr>
                <w:color w:val="000000" w:themeColor="text1"/>
                <w:szCs w:val="21"/>
              </w:rPr>
            </w:pPr>
            <w:r>
              <w:rPr>
                <w:rFonts w:hint="eastAsia"/>
                <w:color w:val="000000" w:themeColor="text1"/>
                <w:szCs w:val="21"/>
              </w:rPr>
              <w:t>0.38</w:t>
            </w:r>
            <w:r>
              <w:rPr>
                <w:rFonts w:eastAsia="新宋体"/>
                <w:color w:val="000000" w:themeColor="text1"/>
              </w:rPr>
              <w:t xml:space="preserve"> t/a</w:t>
            </w:r>
          </w:p>
        </w:tc>
        <w:tc>
          <w:tcPr>
            <w:tcW w:w="1376" w:type="dxa"/>
            <w:tcBorders>
              <w:right w:val="single" w:sz="2" w:space="0" w:color="auto"/>
            </w:tcBorders>
            <w:vAlign w:val="center"/>
          </w:tcPr>
          <w:p w:rsidR="00244A3A" w:rsidRDefault="006F753D" w:rsidP="00900F46">
            <w:pPr>
              <w:jc w:val="center"/>
              <w:rPr>
                <w:color w:val="000000" w:themeColor="text1"/>
                <w:szCs w:val="21"/>
              </w:rPr>
            </w:pPr>
            <w:r>
              <w:rPr>
                <w:rFonts w:hint="eastAsia"/>
                <w:color w:val="000000" w:themeColor="text1"/>
                <w:szCs w:val="21"/>
              </w:rPr>
              <w:t>1.5835 mg/m</w:t>
            </w:r>
            <w:r w:rsidRPr="006F753D">
              <w:rPr>
                <w:rFonts w:hint="eastAsia"/>
                <w:color w:val="000000" w:themeColor="text1"/>
                <w:szCs w:val="21"/>
                <w:vertAlign w:val="superscript"/>
              </w:rPr>
              <w:t>3</w:t>
            </w:r>
          </w:p>
        </w:tc>
        <w:tc>
          <w:tcPr>
            <w:tcW w:w="1179" w:type="dxa"/>
            <w:tcBorders>
              <w:left w:val="single" w:sz="2" w:space="0" w:color="auto"/>
              <w:right w:val="single" w:sz="12" w:space="0" w:color="auto"/>
            </w:tcBorders>
            <w:vAlign w:val="center"/>
          </w:tcPr>
          <w:p w:rsidR="00244A3A" w:rsidRDefault="006F753D" w:rsidP="003F51ED">
            <w:pPr>
              <w:jc w:val="center"/>
              <w:rPr>
                <w:color w:val="000000" w:themeColor="text1"/>
                <w:szCs w:val="21"/>
              </w:rPr>
            </w:pPr>
            <w:r>
              <w:rPr>
                <w:rFonts w:hint="eastAsia"/>
                <w:color w:val="000000" w:themeColor="text1"/>
                <w:szCs w:val="21"/>
              </w:rPr>
              <w:t>0.019</w:t>
            </w:r>
            <w:r>
              <w:rPr>
                <w:rFonts w:eastAsia="新宋体"/>
                <w:color w:val="000000" w:themeColor="text1"/>
              </w:rPr>
              <w:t xml:space="preserve"> t/a</w:t>
            </w:r>
          </w:p>
        </w:tc>
      </w:tr>
      <w:tr w:rsidR="006F753D" w:rsidTr="00010620">
        <w:trPr>
          <w:trHeight w:val="515"/>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rPr>
                <w:rFonts w:eastAsia="新宋体"/>
                <w:bCs/>
                <w:color w:val="000000" w:themeColor="text1"/>
              </w:rPr>
            </w:pPr>
          </w:p>
        </w:tc>
        <w:tc>
          <w:tcPr>
            <w:tcW w:w="1317" w:type="dxa"/>
            <w:vAlign w:val="center"/>
          </w:tcPr>
          <w:p w:rsidR="006F753D" w:rsidRDefault="006F753D" w:rsidP="00533DA2">
            <w:pPr>
              <w:jc w:val="center"/>
              <w:rPr>
                <w:color w:val="000000" w:themeColor="text1"/>
                <w:szCs w:val="21"/>
              </w:rPr>
            </w:pPr>
            <w:r>
              <w:rPr>
                <w:rFonts w:hint="eastAsia"/>
                <w:color w:val="000000"/>
                <w:szCs w:val="21"/>
              </w:rPr>
              <w:t>机加工工序、焊接工序</w:t>
            </w:r>
          </w:p>
        </w:tc>
        <w:tc>
          <w:tcPr>
            <w:tcW w:w="1583" w:type="dxa"/>
            <w:vAlign w:val="center"/>
          </w:tcPr>
          <w:p w:rsidR="006F753D" w:rsidRDefault="006F753D" w:rsidP="00533DA2">
            <w:pPr>
              <w:jc w:val="center"/>
              <w:rPr>
                <w:rFonts w:eastAsia="新宋体"/>
                <w:color w:val="000000" w:themeColor="text1"/>
              </w:rPr>
            </w:pPr>
            <w:r>
              <w:rPr>
                <w:rFonts w:eastAsia="新宋体" w:hint="eastAsia"/>
                <w:color w:val="000000" w:themeColor="text1"/>
              </w:rPr>
              <w:t>无组织粉尘</w:t>
            </w:r>
          </w:p>
        </w:tc>
        <w:tc>
          <w:tcPr>
            <w:tcW w:w="1218" w:type="dxa"/>
            <w:tcBorders>
              <w:right w:val="single" w:sz="2" w:space="0" w:color="auto"/>
            </w:tcBorders>
            <w:vAlign w:val="center"/>
          </w:tcPr>
          <w:p w:rsidR="006F753D" w:rsidRDefault="006F753D" w:rsidP="00533DA2">
            <w:pPr>
              <w:jc w:val="center"/>
              <w:rPr>
                <w:color w:val="000000" w:themeColor="text1"/>
                <w:szCs w:val="21"/>
              </w:rPr>
            </w:pPr>
            <w:r>
              <w:rPr>
                <w:rFonts w:hint="eastAsia"/>
                <w:color w:val="000000" w:themeColor="text1"/>
                <w:szCs w:val="21"/>
              </w:rPr>
              <w:t>--</w:t>
            </w:r>
          </w:p>
        </w:tc>
        <w:tc>
          <w:tcPr>
            <w:tcW w:w="1304" w:type="dxa"/>
            <w:tcBorders>
              <w:left w:val="single" w:sz="2" w:space="0" w:color="auto"/>
            </w:tcBorders>
            <w:vAlign w:val="center"/>
          </w:tcPr>
          <w:p w:rsidR="006F753D" w:rsidRDefault="006F753D" w:rsidP="006F753D">
            <w:pPr>
              <w:jc w:val="center"/>
              <w:rPr>
                <w:color w:val="000000" w:themeColor="text1"/>
                <w:szCs w:val="21"/>
              </w:rPr>
            </w:pPr>
            <w:r>
              <w:rPr>
                <w:rFonts w:hint="eastAsia"/>
                <w:color w:val="000000" w:themeColor="text1"/>
                <w:szCs w:val="21"/>
              </w:rPr>
              <w:t>0.007</w:t>
            </w:r>
            <w:r>
              <w:rPr>
                <w:rFonts w:eastAsia="新宋体"/>
                <w:color w:val="000000" w:themeColor="text1"/>
              </w:rPr>
              <w:t>t/a</w:t>
            </w:r>
          </w:p>
        </w:tc>
        <w:tc>
          <w:tcPr>
            <w:tcW w:w="1376" w:type="dxa"/>
            <w:tcBorders>
              <w:right w:val="single" w:sz="2" w:space="0" w:color="auto"/>
            </w:tcBorders>
            <w:vAlign w:val="center"/>
          </w:tcPr>
          <w:p w:rsidR="006F753D" w:rsidRDefault="006F753D" w:rsidP="00533DA2">
            <w:pPr>
              <w:jc w:val="center"/>
              <w:rPr>
                <w:color w:val="000000" w:themeColor="text1"/>
                <w:szCs w:val="21"/>
              </w:rPr>
            </w:pPr>
            <w:r>
              <w:rPr>
                <w:rFonts w:hint="eastAsia"/>
                <w:color w:val="000000" w:themeColor="text1"/>
                <w:szCs w:val="21"/>
              </w:rPr>
              <w:t>--</w:t>
            </w:r>
          </w:p>
        </w:tc>
        <w:tc>
          <w:tcPr>
            <w:tcW w:w="1179" w:type="dxa"/>
            <w:tcBorders>
              <w:left w:val="single" w:sz="2" w:space="0" w:color="auto"/>
              <w:right w:val="single" w:sz="12" w:space="0" w:color="auto"/>
            </w:tcBorders>
            <w:vAlign w:val="center"/>
          </w:tcPr>
          <w:p w:rsidR="006F753D" w:rsidRDefault="006F753D" w:rsidP="006F753D">
            <w:pPr>
              <w:jc w:val="center"/>
              <w:rPr>
                <w:color w:val="000000" w:themeColor="text1"/>
                <w:szCs w:val="21"/>
              </w:rPr>
            </w:pPr>
            <w:r>
              <w:rPr>
                <w:rFonts w:hint="eastAsia"/>
                <w:color w:val="000000" w:themeColor="text1"/>
                <w:szCs w:val="21"/>
              </w:rPr>
              <w:t>0.007</w:t>
            </w:r>
            <w:r>
              <w:rPr>
                <w:rFonts w:eastAsia="新宋体"/>
                <w:color w:val="000000" w:themeColor="text1"/>
              </w:rPr>
              <w:t>t/a</w:t>
            </w:r>
          </w:p>
        </w:tc>
      </w:tr>
      <w:tr w:rsidR="006F753D" w:rsidTr="00010620">
        <w:trPr>
          <w:trHeight w:val="515"/>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rPr>
                <w:rFonts w:eastAsia="新宋体"/>
                <w:bCs/>
                <w:color w:val="000000" w:themeColor="text1"/>
              </w:rPr>
            </w:pPr>
          </w:p>
        </w:tc>
        <w:tc>
          <w:tcPr>
            <w:tcW w:w="1317" w:type="dxa"/>
            <w:vAlign w:val="center"/>
          </w:tcPr>
          <w:p w:rsidR="006F753D" w:rsidRDefault="006F753D" w:rsidP="00192F9F">
            <w:pPr>
              <w:jc w:val="center"/>
              <w:rPr>
                <w:color w:val="000000"/>
                <w:szCs w:val="21"/>
              </w:rPr>
            </w:pPr>
            <w:r>
              <w:rPr>
                <w:rFonts w:hint="eastAsia"/>
                <w:color w:val="000000"/>
                <w:szCs w:val="21"/>
              </w:rPr>
              <w:t>食堂</w:t>
            </w:r>
          </w:p>
        </w:tc>
        <w:tc>
          <w:tcPr>
            <w:tcW w:w="1583" w:type="dxa"/>
            <w:vAlign w:val="center"/>
          </w:tcPr>
          <w:p w:rsidR="006F753D" w:rsidRDefault="006F753D" w:rsidP="00900F46">
            <w:pPr>
              <w:jc w:val="center"/>
              <w:rPr>
                <w:rFonts w:eastAsia="新宋体"/>
                <w:color w:val="000000" w:themeColor="text1"/>
              </w:rPr>
            </w:pPr>
            <w:r>
              <w:rPr>
                <w:rFonts w:eastAsia="新宋体" w:hint="eastAsia"/>
                <w:color w:val="000000" w:themeColor="text1"/>
              </w:rPr>
              <w:t>食堂油烟</w:t>
            </w:r>
          </w:p>
        </w:tc>
        <w:tc>
          <w:tcPr>
            <w:tcW w:w="1218" w:type="dxa"/>
            <w:tcBorders>
              <w:right w:val="single" w:sz="2" w:space="0" w:color="auto"/>
            </w:tcBorders>
            <w:vAlign w:val="center"/>
          </w:tcPr>
          <w:p w:rsidR="006F753D" w:rsidRDefault="006F753D" w:rsidP="008461EE">
            <w:pPr>
              <w:jc w:val="center"/>
              <w:rPr>
                <w:color w:val="000000" w:themeColor="text1"/>
                <w:szCs w:val="21"/>
              </w:rPr>
            </w:pPr>
            <w:r>
              <w:rPr>
                <w:rFonts w:hint="eastAsia"/>
                <w:color w:val="000000" w:themeColor="text1"/>
                <w:szCs w:val="21"/>
              </w:rPr>
              <w:t>4.5mg/m</w:t>
            </w:r>
            <w:r w:rsidRPr="001D4665">
              <w:rPr>
                <w:rFonts w:hint="eastAsia"/>
                <w:color w:val="000000" w:themeColor="text1"/>
                <w:szCs w:val="21"/>
                <w:vertAlign w:val="superscript"/>
              </w:rPr>
              <w:t>3</w:t>
            </w:r>
          </w:p>
        </w:tc>
        <w:tc>
          <w:tcPr>
            <w:tcW w:w="1304" w:type="dxa"/>
            <w:tcBorders>
              <w:left w:val="single" w:sz="2" w:space="0" w:color="auto"/>
            </w:tcBorders>
            <w:vAlign w:val="center"/>
          </w:tcPr>
          <w:p w:rsidR="006F753D" w:rsidRDefault="006F753D" w:rsidP="008461EE">
            <w:pPr>
              <w:jc w:val="center"/>
              <w:rPr>
                <w:color w:val="000000" w:themeColor="text1"/>
                <w:szCs w:val="21"/>
              </w:rPr>
            </w:pPr>
            <w:r>
              <w:rPr>
                <w:rFonts w:hint="eastAsia"/>
                <w:color w:val="000000" w:themeColor="text1"/>
                <w:szCs w:val="21"/>
              </w:rPr>
              <w:t>5.4kg/a</w:t>
            </w:r>
          </w:p>
        </w:tc>
        <w:tc>
          <w:tcPr>
            <w:tcW w:w="1376" w:type="dxa"/>
            <w:tcBorders>
              <w:right w:val="single" w:sz="2" w:space="0" w:color="auto"/>
            </w:tcBorders>
            <w:vAlign w:val="center"/>
          </w:tcPr>
          <w:p w:rsidR="006F753D" w:rsidRDefault="006F753D" w:rsidP="008461EE">
            <w:pPr>
              <w:jc w:val="center"/>
              <w:rPr>
                <w:color w:val="000000" w:themeColor="text1"/>
                <w:szCs w:val="21"/>
              </w:rPr>
            </w:pPr>
            <w:r>
              <w:rPr>
                <w:rFonts w:hint="eastAsia"/>
                <w:color w:val="000000" w:themeColor="text1"/>
                <w:szCs w:val="21"/>
              </w:rPr>
              <w:t>1.125mg/m</w:t>
            </w:r>
            <w:r w:rsidRPr="001D4665">
              <w:rPr>
                <w:rFonts w:hint="eastAsia"/>
                <w:color w:val="000000" w:themeColor="text1"/>
                <w:szCs w:val="21"/>
                <w:vertAlign w:val="superscript"/>
              </w:rPr>
              <w:t>3</w:t>
            </w:r>
          </w:p>
        </w:tc>
        <w:tc>
          <w:tcPr>
            <w:tcW w:w="1179" w:type="dxa"/>
            <w:tcBorders>
              <w:left w:val="single" w:sz="2" w:space="0" w:color="auto"/>
              <w:right w:val="single" w:sz="12" w:space="0" w:color="auto"/>
            </w:tcBorders>
            <w:vAlign w:val="center"/>
          </w:tcPr>
          <w:p w:rsidR="006F753D" w:rsidRDefault="006F753D" w:rsidP="008461EE">
            <w:pPr>
              <w:jc w:val="center"/>
              <w:rPr>
                <w:color w:val="000000" w:themeColor="text1"/>
                <w:szCs w:val="21"/>
              </w:rPr>
            </w:pPr>
            <w:r>
              <w:rPr>
                <w:rFonts w:hint="eastAsia"/>
                <w:color w:val="000000" w:themeColor="text1"/>
                <w:szCs w:val="21"/>
              </w:rPr>
              <w:t>1.35kg/a</w:t>
            </w:r>
          </w:p>
        </w:tc>
      </w:tr>
      <w:tr w:rsidR="006F753D">
        <w:trPr>
          <w:trHeight w:val="450"/>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restart"/>
            <w:vAlign w:val="center"/>
          </w:tcPr>
          <w:p w:rsidR="006F753D" w:rsidRDefault="006F753D">
            <w:pPr>
              <w:jc w:val="center"/>
              <w:rPr>
                <w:rFonts w:eastAsia="新宋体"/>
                <w:bCs/>
                <w:color w:val="000000" w:themeColor="text1"/>
              </w:rPr>
            </w:pPr>
            <w:r>
              <w:rPr>
                <w:rFonts w:eastAsia="新宋体"/>
                <w:bCs/>
                <w:color w:val="000000" w:themeColor="text1"/>
              </w:rPr>
              <w:t>水</w:t>
            </w:r>
          </w:p>
          <w:p w:rsidR="006F753D" w:rsidRDefault="006F753D">
            <w:pPr>
              <w:jc w:val="center"/>
              <w:rPr>
                <w:rFonts w:eastAsia="新宋体"/>
                <w:bCs/>
                <w:color w:val="000000" w:themeColor="text1"/>
              </w:rPr>
            </w:pPr>
            <w:proofErr w:type="gramStart"/>
            <w:r>
              <w:rPr>
                <w:rFonts w:eastAsia="新宋体"/>
                <w:bCs/>
                <w:color w:val="000000" w:themeColor="text1"/>
              </w:rPr>
              <w:t>污</w:t>
            </w:r>
            <w:proofErr w:type="gramEnd"/>
          </w:p>
          <w:p w:rsidR="006F753D" w:rsidRDefault="006F753D">
            <w:pPr>
              <w:jc w:val="center"/>
              <w:rPr>
                <w:rFonts w:eastAsia="新宋体"/>
                <w:bCs/>
                <w:color w:val="000000" w:themeColor="text1"/>
              </w:rPr>
            </w:pPr>
            <w:r>
              <w:rPr>
                <w:rFonts w:eastAsia="新宋体"/>
                <w:bCs/>
                <w:color w:val="000000" w:themeColor="text1"/>
              </w:rPr>
              <w:t>染</w:t>
            </w:r>
          </w:p>
          <w:p w:rsidR="006F753D" w:rsidRDefault="006F753D">
            <w:pPr>
              <w:jc w:val="center"/>
              <w:rPr>
                <w:rFonts w:eastAsia="新宋体"/>
                <w:bCs/>
                <w:color w:val="000000" w:themeColor="text1"/>
              </w:rPr>
            </w:pPr>
            <w:r>
              <w:rPr>
                <w:rFonts w:eastAsia="新宋体"/>
                <w:bCs/>
                <w:color w:val="000000" w:themeColor="text1"/>
              </w:rPr>
              <w:t>物</w:t>
            </w:r>
          </w:p>
        </w:tc>
        <w:tc>
          <w:tcPr>
            <w:tcW w:w="1317" w:type="dxa"/>
            <w:vMerge w:val="restart"/>
            <w:tcBorders>
              <w:right w:val="single" w:sz="2" w:space="0" w:color="auto"/>
            </w:tcBorders>
            <w:vAlign w:val="center"/>
          </w:tcPr>
          <w:p w:rsidR="006F753D" w:rsidRDefault="006F753D" w:rsidP="00010620">
            <w:pPr>
              <w:jc w:val="center"/>
              <w:rPr>
                <w:rFonts w:eastAsia="新宋体"/>
                <w:color w:val="000000" w:themeColor="text1"/>
              </w:rPr>
            </w:pPr>
            <w:r>
              <w:rPr>
                <w:rFonts w:eastAsia="新宋体"/>
                <w:color w:val="000000" w:themeColor="text1"/>
              </w:rPr>
              <w:t>生活污水</w:t>
            </w:r>
          </w:p>
          <w:p w:rsidR="006F753D" w:rsidRDefault="006F753D" w:rsidP="00010620">
            <w:pPr>
              <w:jc w:val="center"/>
              <w:rPr>
                <w:rFonts w:eastAsia="新宋体"/>
                <w:color w:val="000000" w:themeColor="text1"/>
              </w:rPr>
            </w:pPr>
            <w:r>
              <w:rPr>
                <w:rFonts w:eastAsia="新宋体" w:hint="eastAsia"/>
                <w:color w:val="000000" w:themeColor="text1"/>
                <w:szCs w:val="21"/>
              </w:rPr>
              <w:t>240</w:t>
            </w:r>
            <w:r>
              <w:rPr>
                <w:color w:val="000000" w:themeColor="text1"/>
                <w:szCs w:val="21"/>
              </w:rPr>
              <w:t>m</w:t>
            </w:r>
            <w:r>
              <w:rPr>
                <w:color w:val="000000" w:themeColor="text1"/>
                <w:szCs w:val="21"/>
                <w:vertAlign w:val="superscript"/>
              </w:rPr>
              <w:t>3</w:t>
            </w:r>
            <w:r>
              <w:rPr>
                <w:color w:val="000000" w:themeColor="text1"/>
                <w:szCs w:val="21"/>
              </w:rPr>
              <w:t>/a</w:t>
            </w:r>
          </w:p>
        </w:tc>
        <w:tc>
          <w:tcPr>
            <w:tcW w:w="1583" w:type="dxa"/>
            <w:tcBorders>
              <w:left w:val="single" w:sz="2" w:space="0" w:color="auto"/>
              <w:bottom w:val="single" w:sz="2" w:space="0" w:color="auto"/>
              <w:right w:val="single" w:sz="2" w:space="0" w:color="auto"/>
            </w:tcBorders>
            <w:vAlign w:val="center"/>
          </w:tcPr>
          <w:p w:rsidR="006F753D" w:rsidRDefault="006F753D" w:rsidP="00AA11F0">
            <w:pPr>
              <w:spacing w:line="360" w:lineRule="exact"/>
              <w:jc w:val="center"/>
              <w:rPr>
                <w:color w:val="000000" w:themeColor="text1"/>
                <w:szCs w:val="21"/>
              </w:rPr>
            </w:pPr>
            <w:r>
              <w:rPr>
                <w:color w:val="000000" w:themeColor="text1"/>
                <w:szCs w:val="21"/>
              </w:rPr>
              <w:t>COD</w:t>
            </w:r>
            <w:r>
              <w:rPr>
                <w:color w:val="000000" w:themeColor="text1"/>
                <w:szCs w:val="21"/>
                <w:vertAlign w:val="subscript"/>
              </w:rPr>
              <w:t>Cr</w:t>
            </w:r>
          </w:p>
        </w:tc>
        <w:tc>
          <w:tcPr>
            <w:tcW w:w="1218" w:type="dxa"/>
            <w:tcBorders>
              <w:left w:val="single" w:sz="2" w:space="0" w:color="auto"/>
              <w:bottom w:val="single" w:sz="2" w:space="0" w:color="auto"/>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300mg/L</w:t>
            </w:r>
          </w:p>
        </w:tc>
        <w:tc>
          <w:tcPr>
            <w:tcW w:w="1304" w:type="dxa"/>
            <w:tcBorders>
              <w:left w:val="single" w:sz="2" w:space="0" w:color="auto"/>
              <w:bottom w:val="single" w:sz="2" w:space="0" w:color="auto"/>
              <w:right w:val="single" w:sz="2" w:space="0" w:color="auto"/>
            </w:tcBorders>
            <w:vAlign w:val="center"/>
          </w:tcPr>
          <w:p w:rsidR="006F753D" w:rsidRPr="00C31689" w:rsidRDefault="006F753D" w:rsidP="00AC7479">
            <w:pPr>
              <w:jc w:val="center"/>
              <w:rPr>
                <w:szCs w:val="21"/>
              </w:rPr>
            </w:pPr>
            <w:r w:rsidRPr="00C31689">
              <w:rPr>
                <w:szCs w:val="21"/>
              </w:rPr>
              <w:t>0.</w:t>
            </w:r>
            <w:r w:rsidRPr="00C31689">
              <w:rPr>
                <w:rFonts w:hint="eastAsia"/>
                <w:szCs w:val="21"/>
              </w:rPr>
              <w:t>0</w:t>
            </w:r>
            <w:r>
              <w:rPr>
                <w:rFonts w:hint="eastAsia"/>
                <w:szCs w:val="21"/>
              </w:rPr>
              <w:t>72</w:t>
            </w:r>
            <w:r>
              <w:rPr>
                <w:rFonts w:eastAsia="新宋体"/>
                <w:color w:val="000000" w:themeColor="text1"/>
              </w:rPr>
              <w:t>t/a</w:t>
            </w:r>
          </w:p>
        </w:tc>
        <w:tc>
          <w:tcPr>
            <w:tcW w:w="2555" w:type="dxa"/>
            <w:gridSpan w:val="2"/>
            <w:vMerge w:val="restart"/>
            <w:tcBorders>
              <w:left w:val="single" w:sz="2" w:space="0" w:color="auto"/>
              <w:right w:val="single" w:sz="12" w:space="0" w:color="auto"/>
            </w:tcBorders>
            <w:vAlign w:val="center"/>
          </w:tcPr>
          <w:p w:rsidR="006F753D" w:rsidRDefault="006F753D">
            <w:pPr>
              <w:jc w:val="center"/>
              <w:rPr>
                <w:rFonts w:eastAsia="新宋体"/>
                <w:color w:val="000000" w:themeColor="text1"/>
              </w:rPr>
            </w:pPr>
            <w:r>
              <w:rPr>
                <w:rFonts w:eastAsia="新宋体" w:hint="eastAsia"/>
                <w:color w:val="000000" w:themeColor="text1"/>
                <w:szCs w:val="21"/>
              </w:rPr>
              <w:t>0</w:t>
            </w:r>
          </w:p>
        </w:tc>
      </w:tr>
      <w:tr w:rsidR="006F753D">
        <w:trPr>
          <w:trHeight w:val="445"/>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jc w:val="center"/>
              <w:rPr>
                <w:rFonts w:eastAsia="新宋体"/>
                <w:bCs/>
                <w:color w:val="000000" w:themeColor="text1"/>
              </w:rPr>
            </w:pPr>
          </w:p>
        </w:tc>
        <w:tc>
          <w:tcPr>
            <w:tcW w:w="1317" w:type="dxa"/>
            <w:vMerge/>
            <w:tcBorders>
              <w:right w:val="single" w:sz="2" w:space="0" w:color="auto"/>
            </w:tcBorders>
            <w:vAlign w:val="center"/>
          </w:tcPr>
          <w:p w:rsidR="006F753D" w:rsidRDefault="006F753D">
            <w:pPr>
              <w:jc w:val="center"/>
              <w:rPr>
                <w:rFonts w:eastAsia="新宋体"/>
                <w:color w:val="000000" w:themeColor="text1"/>
              </w:rPr>
            </w:pPr>
          </w:p>
        </w:tc>
        <w:tc>
          <w:tcPr>
            <w:tcW w:w="1583" w:type="dxa"/>
            <w:tcBorders>
              <w:top w:val="single" w:sz="2" w:space="0" w:color="auto"/>
              <w:left w:val="single" w:sz="2" w:space="0" w:color="auto"/>
              <w:bottom w:val="single" w:sz="2" w:space="0" w:color="auto"/>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BOD</w:t>
            </w:r>
            <w:r>
              <w:rPr>
                <w:color w:val="000000" w:themeColor="text1"/>
                <w:szCs w:val="21"/>
                <w:vertAlign w:val="subscript"/>
              </w:rPr>
              <w:t>5</w:t>
            </w:r>
          </w:p>
        </w:tc>
        <w:tc>
          <w:tcPr>
            <w:tcW w:w="1218" w:type="dxa"/>
            <w:tcBorders>
              <w:top w:val="single" w:sz="2" w:space="0" w:color="auto"/>
              <w:left w:val="single" w:sz="2" w:space="0" w:color="auto"/>
              <w:bottom w:val="single" w:sz="2" w:space="0" w:color="auto"/>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260 mg/L</w:t>
            </w:r>
          </w:p>
        </w:tc>
        <w:tc>
          <w:tcPr>
            <w:tcW w:w="1304" w:type="dxa"/>
            <w:tcBorders>
              <w:top w:val="single" w:sz="2" w:space="0" w:color="auto"/>
              <w:left w:val="single" w:sz="2" w:space="0" w:color="auto"/>
              <w:bottom w:val="single" w:sz="2" w:space="0" w:color="auto"/>
              <w:right w:val="single" w:sz="2" w:space="0" w:color="auto"/>
            </w:tcBorders>
            <w:vAlign w:val="center"/>
          </w:tcPr>
          <w:p w:rsidR="006F753D" w:rsidRPr="00C31689" w:rsidRDefault="006F753D" w:rsidP="006B0D3C">
            <w:pPr>
              <w:jc w:val="center"/>
              <w:rPr>
                <w:szCs w:val="21"/>
              </w:rPr>
            </w:pPr>
            <w:r w:rsidRPr="00C31689">
              <w:rPr>
                <w:szCs w:val="21"/>
              </w:rPr>
              <w:t>0.</w:t>
            </w:r>
            <w:r w:rsidRPr="00C31689">
              <w:rPr>
                <w:rFonts w:hint="eastAsia"/>
                <w:szCs w:val="21"/>
              </w:rPr>
              <w:t>0</w:t>
            </w:r>
            <w:r>
              <w:rPr>
                <w:rFonts w:hint="eastAsia"/>
                <w:szCs w:val="21"/>
              </w:rPr>
              <w:t>624</w:t>
            </w:r>
            <w:r>
              <w:rPr>
                <w:rFonts w:eastAsia="新宋体"/>
                <w:color w:val="000000" w:themeColor="text1"/>
              </w:rPr>
              <w:t xml:space="preserve"> t/a</w:t>
            </w:r>
          </w:p>
        </w:tc>
        <w:tc>
          <w:tcPr>
            <w:tcW w:w="2555" w:type="dxa"/>
            <w:gridSpan w:val="2"/>
            <w:vMerge/>
            <w:tcBorders>
              <w:left w:val="single" w:sz="2" w:space="0" w:color="auto"/>
              <w:right w:val="single" w:sz="12" w:space="0" w:color="auto"/>
            </w:tcBorders>
            <w:vAlign w:val="center"/>
          </w:tcPr>
          <w:p w:rsidR="006F753D" w:rsidRDefault="006F753D">
            <w:pPr>
              <w:jc w:val="center"/>
              <w:rPr>
                <w:rFonts w:eastAsia="新宋体"/>
                <w:color w:val="000000" w:themeColor="text1"/>
              </w:rPr>
            </w:pPr>
          </w:p>
        </w:tc>
      </w:tr>
      <w:tr w:rsidR="006F753D">
        <w:trPr>
          <w:trHeight w:val="450"/>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jc w:val="center"/>
              <w:rPr>
                <w:rFonts w:eastAsia="新宋体"/>
                <w:bCs/>
                <w:color w:val="000000" w:themeColor="text1"/>
              </w:rPr>
            </w:pPr>
          </w:p>
        </w:tc>
        <w:tc>
          <w:tcPr>
            <w:tcW w:w="1317" w:type="dxa"/>
            <w:vMerge/>
            <w:tcBorders>
              <w:right w:val="single" w:sz="2" w:space="0" w:color="auto"/>
            </w:tcBorders>
            <w:vAlign w:val="center"/>
          </w:tcPr>
          <w:p w:rsidR="006F753D" w:rsidRDefault="006F753D">
            <w:pPr>
              <w:jc w:val="center"/>
              <w:rPr>
                <w:rFonts w:eastAsia="新宋体"/>
                <w:color w:val="000000" w:themeColor="text1"/>
              </w:rPr>
            </w:pPr>
          </w:p>
        </w:tc>
        <w:tc>
          <w:tcPr>
            <w:tcW w:w="1583" w:type="dxa"/>
            <w:tcBorders>
              <w:top w:val="single" w:sz="2" w:space="0" w:color="auto"/>
              <w:left w:val="single" w:sz="2" w:space="0" w:color="auto"/>
              <w:bottom w:val="single" w:sz="2" w:space="0" w:color="auto"/>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SS</w:t>
            </w:r>
          </w:p>
        </w:tc>
        <w:tc>
          <w:tcPr>
            <w:tcW w:w="1218" w:type="dxa"/>
            <w:tcBorders>
              <w:top w:val="single" w:sz="2" w:space="0" w:color="auto"/>
              <w:left w:val="single" w:sz="2" w:space="0" w:color="auto"/>
              <w:bottom w:val="single" w:sz="2" w:space="0" w:color="auto"/>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220mg/L</w:t>
            </w:r>
          </w:p>
        </w:tc>
        <w:tc>
          <w:tcPr>
            <w:tcW w:w="1304" w:type="dxa"/>
            <w:tcBorders>
              <w:top w:val="single" w:sz="2" w:space="0" w:color="auto"/>
              <w:left w:val="single" w:sz="2" w:space="0" w:color="auto"/>
              <w:bottom w:val="single" w:sz="2" w:space="0" w:color="auto"/>
              <w:right w:val="single" w:sz="2" w:space="0" w:color="auto"/>
            </w:tcBorders>
            <w:vAlign w:val="center"/>
          </w:tcPr>
          <w:p w:rsidR="006F753D" w:rsidRDefault="006F753D" w:rsidP="006B0D3C">
            <w:pPr>
              <w:jc w:val="center"/>
              <w:rPr>
                <w:color w:val="000000" w:themeColor="text1"/>
                <w:szCs w:val="21"/>
              </w:rPr>
            </w:pPr>
            <w:r>
              <w:rPr>
                <w:rFonts w:hint="eastAsia"/>
                <w:color w:val="000000" w:themeColor="text1"/>
                <w:szCs w:val="21"/>
              </w:rPr>
              <w:t>0.0528</w:t>
            </w:r>
            <w:r>
              <w:rPr>
                <w:rFonts w:eastAsia="新宋体"/>
                <w:color w:val="000000" w:themeColor="text1"/>
              </w:rPr>
              <w:t xml:space="preserve"> t/a</w:t>
            </w:r>
          </w:p>
        </w:tc>
        <w:tc>
          <w:tcPr>
            <w:tcW w:w="2555" w:type="dxa"/>
            <w:gridSpan w:val="2"/>
            <w:vMerge/>
            <w:tcBorders>
              <w:left w:val="single" w:sz="2" w:space="0" w:color="auto"/>
              <w:right w:val="single" w:sz="12" w:space="0" w:color="auto"/>
            </w:tcBorders>
            <w:vAlign w:val="center"/>
          </w:tcPr>
          <w:p w:rsidR="006F753D" w:rsidRDefault="006F753D">
            <w:pPr>
              <w:jc w:val="center"/>
              <w:rPr>
                <w:rFonts w:eastAsia="新宋体"/>
                <w:color w:val="000000" w:themeColor="text1"/>
              </w:rPr>
            </w:pPr>
          </w:p>
        </w:tc>
      </w:tr>
      <w:tr w:rsidR="006F753D">
        <w:trPr>
          <w:trHeight w:val="450"/>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jc w:val="center"/>
              <w:rPr>
                <w:rFonts w:eastAsia="新宋体"/>
                <w:bCs/>
                <w:color w:val="000000" w:themeColor="text1"/>
              </w:rPr>
            </w:pPr>
          </w:p>
        </w:tc>
        <w:tc>
          <w:tcPr>
            <w:tcW w:w="1317" w:type="dxa"/>
            <w:vMerge/>
            <w:tcBorders>
              <w:right w:val="single" w:sz="2" w:space="0" w:color="auto"/>
            </w:tcBorders>
            <w:vAlign w:val="center"/>
          </w:tcPr>
          <w:p w:rsidR="006F753D" w:rsidRDefault="006F753D">
            <w:pPr>
              <w:jc w:val="center"/>
              <w:rPr>
                <w:rFonts w:eastAsia="新宋体"/>
                <w:color w:val="000000" w:themeColor="text1"/>
              </w:rPr>
            </w:pPr>
          </w:p>
        </w:tc>
        <w:tc>
          <w:tcPr>
            <w:tcW w:w="1583" w:type="dxa"/>
            <w:tcBorders>
              <w:top w:val="single" w:sz="2" w:space="0" w:color="auto"/>
              <w:left w:val="single" w:sz="2" w:space="0" w:color="auto"/>
              <w:bottom w:val="single" w:sz="2" w:space="0" w:color="auto"/>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氨氮</w:t>
            </w:r>
          </w:p>
        </w:tc>
        <w:tc>
          <w:tcPr>
            <w:tcW w:w="1218" w:type="dxa"/>
            <w:tcBorders>
              <w:top w:val="single" w:sz="2" w:space="0" w:color="auto"/>
              <w:left w:val="single" w:sz="2" w:space="0" w:color="auto"/>
              <w:bottom w:val="single" w:sz="2" w:space="0" w:color="auto"/>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30mg/L</w:t>
            </w:r>
          </w:p>
        </w:tc>
        <w:tc>
          <w:tcPr>
            <w:tcW w:w="1304" w:type="dxa"/>
            <w:tcBorders>
              <w:top w:val="single" w:sz="2" w:space="0" w:color="auto"/>
              <w:left w:val="single" w:sz="2" w:space="0" w:color="auto"/>
              <w:bottom w:val="single" w:sz="2" w:space="0" w:color="auto"/>
              <w:right w:val="single" w:sz="2" w:space="0" w:color="auto"/>
            </w:tcBorders>
            <w:vAlign w:val="center"/>
          </w:tcPr>
          <w:p w:rsidR="006F753D" w:rsidRDefault="006F753D" w:rsidP="00AC7479">
            <w:pPr>
              <w:jc w:val="center"/>
              <w:rPr>
                <w:color w:val="000000" w:themeColor="text1"/>
                <w:szCs w:val="21"/>
              </w:rPr>
            </w:pPr>
            <w:r>
              <w:rPr>
                <w:color w:val="000000" w:themeColor="text1"/>
                <w:szCs w:val="21"/>
              </w:rPr>
              <w:t>0.0</w:t>
            </w:r>
            <w:r>
              <w:rPr>
                <w:rFonts w:hint="eastAsia"/>
                <w:color w:val="000000" w:themeColor="text1"/>
                <w:szCs w:val="21"/>
              </w:rPr>
              <w:t>072</w:t>
            </w:r>
            <w:r>
              <w:rPr>
                <w:rFonts w:eastAsia="新宋体"/>
                <w:color w:val="000000" w:themeColor="text1"/>
              </w:rPr>
              <w:t>t/a</w:t>
            </w:r>
          </w:p>
        </w:tc>
        <w:tc>
          <w:tcPr>
            <w:tcW w:w="2555" w:type="dxa"/>
            <w:gridSpan w:val="2"/>
            <w:vMerge/>
            <w:tcBorders>
              <w:left w:val="single" w:sz="2" w:space="0" w:color="auto"/>
              <w:right w:val="single" w:sz="12" w:space="0" w:color="auto"/>
            </w:tcBorders>
            <w:vAlign w:val="center"/>
          </w:tcPr>
          <w:p w:rsidR="006F753D" w:rsidRDefault="006F753D">
            <w:pPr>
              <w:jc w:val="center"/>
              <w:rPr>
                <w:rFonts w:eastAsia="新宋体"/>
                <w:color w:val="000000" w:themeColor="text1"/>
              </w:rPr>
            </w:pPr>
          </w:p>
        </w:tc>
      </w:tr>
      <w:tr w:rsidR="006F753D" w:rsidTr="00010620">
        <w:trPr>
          <w:trHeight w:val="428"/>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restart"/>
            <w:vAlign w:val="center"/>
          </w:tcPr>
          <w:p w:rsidR="006F753D" w:rsidRDefault="006F753D">
            <w:pPr>
              <w:jc w:val="center"/>
              <w:rPr>
                <w:rFonts w:eastAsia="新宋体"/>
                <w:bCs/>
                <w:color w:val="000000" w:themeColor="text1"/>
              </w:rPr>
            </w:pPr>
            <w:r>
              <w:rPr>
                <w:rFonts w:eastAsia="新宋体"/>
                <w:bCs/>
                <w:color w:val="000000" w:themeColor="text1"/>
              </w:rPr>
              <w:t>固体废物</w:t>
            </w:r>
          </w:p>
        </w:tc>
        <w:tc>
          <w:tcPr>
            <w:tcW w:w="1317" w:type="dxa"/>
            <w:tcBorders>
              <w:right w:val="single" w:sz="2" w:space="0" w:color="auto"/>
            </w:tcBorders>
            <w:vAlign w:val="center"/>
          </w:tcPr>
          <w:p w:rsidR="006F753D" w:rsidRDefault="006F753D" w:rsidP="00AA11F0">
            <w:pPr>
              <w:jc w:val="center"/>
              <w:rPr>
                <w:color w:val="000000" w:themeColor="text1"/>
                <w:szCs w:val="21"/>
              </w:rPr>
            </w:pPr>
            <w:r>
              <w:rPr>
                <w:rFonts w:hint="eastAsia"/>
                <w:color w:val="000000" w:themeColor="text1"/>
                <w:szCs w:val="21"/>
              </w:rPr>
              <w:t>下料加工工序</w:t>
            </w:r>
          </w:p>
        </w:tc>
        <w:tc>
          <w:tcPr>
            <w:tcW w:w="1583" w:type="dxa"/>
            <w:tcBorders>
              <w:left w:val="single" w:sz="2" w:space="0" w:color="auto"/>
              <w:bottom w:val="single" w:sz="2" w:space="0" w:color="auto"/>
              <w:right w:val="single" w:sz="2" w:space="0" w:color="auto"/>
            </w:tcBorders>
            <w:vAlign w:val="center"/>
          </w:tcPr>
          <w:p w:rsidR="006F753D" w:rsidRPr="0092654F" w:rsidRDefault="006F753D" w:rsidP="00AA11F0">
            <w:pPr>
              <w:snapToGrid w:val="0"/>
              <w:spacing w:line="360" w:lineRule="auto"/>
              <w:jc w:val="center"/>
              <w:rPr>
                <w:color w:val="000000" w:themeColor="text1"/>
                <w:szCs w:val="21"/>
              </w:rPr>
            </w:pPr>
            <w:r>
              <w:rPr>
                <w:rFonts w:hint="eastAsia"/>
                <w:color w:val="000000" w:themeColor="text1"/>
                <w:szCs w:val="21"/>
              </w:rPr>
              <w:t>废</w:t>
            </w:r>
            <w:r w:rsidRPr="00010620">
              <w:rPr>
                <w:rFonts w:hint="eastAsia"/>
                <w:color w:val="000000" w:themeColor="text1"/>
                <w:szCs w:val="21"/>
              </w:rPr>
              <w:t>边脚料</w:t>
            </w:r>
          </w:p>
        </w:tc>
        <w:tc>
          <w:tcPr>
            <w:tcW w:w="1218" w:type="dxa"/>
            <w:tcBorders>
              <w:left w:val="single" w:sz="2" w:space="0" w:color="auto"/>
              <w:bottom w:val="single" w:sz="2" w:space="0" w:color="auto"/>
              <w:right w:val="single" w:sz="2" w:space="0" w:color="auto"/>
            </w:tcBorders>
            <w:vAlign w:val="center"/>
          </w:tcPr>
          <w:p w:rsidR="006F753D" w:rsidRDefault="006F753D">
            <w:pPr>
              <w:jc w:val="center"/>
              <w:rPr>
                <w:rFonts w:eastAsia="新宋体"/>
                <w:color w:val="000000" w:themeColor="text1"/>
              </w:rPr>
            </w:pPr>
            <w:r>
              <w:rPr>
                <w:rFonts w:eastAsia="新宋体" w:hint="eastAsia"/>
                <w:color w:val="000000" w:themeColor="text1"/>
              </w:rPr>
              <w:t>--</w:t>
            </w:r>
          </w:p>
        </w:tc>
        <w:tc>
          <w:tcPr>
            <w:tcW w:w="1304" w:type="dxa"/>
            <w:tcBorders>
              <w:left w:val="single" w:sz="2" w:space="0" w:color="auto"/>
              <w:bottom w:val="single" w:sz="2" w:space="0" w:color="auto"/>
              <w:right w:val="single" w:sz="2" w:space="0" w:color="auto"/>
            </w:tcBorders>
            <w:vAlign w:val="center"/>
          </w:tcPr>
          <w:p w:rsidR="006F753D" w:rsidRPr="0092654F" w:rsidRDefault="006F753D" w:rsidP="00AA11F0">
            <w:pPr>
              <w:snapToGrid w:val="0"/>
              <w:spacing w:line="360" w:lineRule="auto"/>
              <w:jc w:val="center"/>
              <w:rPr>
                <w:color w:val="000000" w:themeColor="text1"/>
                <w:szCs w:val="21"/>
              </w:rPr>
            </w:pPr>
            <w:r>
              <w:rPr>
                <w:rFonts w:hint="eastAsia"/>
                <w:color w:val="000000" w:themeColor="text1"/>
                <w:szCs w:val="21"/>
              </w:rPr>
              <w:t>5</w:t>
            </w:r>
            <w:r>
              <w:rPr>
                <w:szCs w:val="21"/>
              </w:rPr>
              <w:t>t/a</w:t>
            </w:r>
          </w:p>
        </w:tc>
        <w:tc>
          <w:tcPr>
            <w:tcW w:w="2555" w:type="dxa"/>
            <w:gridSpan w:val="2"/>
            <w:vMerge w:val="restart"/>
            <w:tcBorders>
              <w:left w:val="single" w:sz="2" w:space="0" w:color="auto"/>
              <w:right w:val="single" w:sz="12" w:space="0" w:color="auto"/>
            </w:tcBorders>
            <w:vAlign w:val="center"/>
          </w:tcPr>
          <w:p w:rsidR="006F753D" w:rsidRDefault="006F753D">
            <w:pPr>
              <w:jc w:val="center"/>
              <w:rPr>
                <w:rFonts w:eastAsia="新宋体"/>
                <w:color w:val="000000" w:themeColor="text1"/>
              </w:rPr>
            </w:pPr>
            <w:r>
              <w:rPr>
                <w:rFonts w:eastAsia="新宋体" w:hint="eastAsia"/>
                <w:color w:val="000000" w:themeColor="text1"/>
                <w:szCs w:val="21"/>
              </w:rPr>
              <w:t>收集后外</w:t>
            </w:r>
            <w:proofErr w:type="gramStart"/>
            <w:r>
              <w:rPr>
                <w:rFonts w:eastAsia="新宋体" w:hint="eastAsia"/>
                <w:color w:val="000000" w:themeColor="text1"/>
                <w:szCs w:val="21"/>
              </w:rPr>
              <w:t>售处理</w:t>
            </w:r>
            <w:proofErr w:type="gramEnd"/>
          </w:p>
        </w:tc>
      </w:tr>
      <w:tr w:rsidR="00797625" w:rsidTr="00010620">
        <w:trPr>
          <w:trHeight w:val="428"/>
          <w:jc w:val="center"/>
        </w:trPr>
        <w:tc>
          <w:tcPr>
            <w:tcW w:w="572" w:type="dxa"/>
            <w:vMerge/>
            <w:tcBorders>
              <w:left w:val="single" w:sz="12" w:space="0" w:color="auto"/>
            </w:tcBorders>
            <w:vAlign w:val="center"/>
          </w:tcPr>
          <w:p w:rsidR="00797625" w:rsidRDefault="00797625">
            <w:pPr>
              <w:jc w:val="center"/>
              <w:rPr>
                <w:rFonts w:eastAsia="新宋体"/>
                <w:bCs/>
                <w:color w:val="000000" w:themeColor="text1"/>
              </w:rPr>
            </w:pPr>
          </w:p>
        </w:tc>
        <w:tc>
          <w:tcPr>
            <w:tcW w:w="523" w:type="dxa"/>
            <w:vMerge/>
            <w:vAlign w:val="center"/>
          </w:tcPr>
          <w:p w:rsidR="00797625" w:rsidRDefault="00797625">
            <w:pPr>
              <w:jc w:val="center"/>
              <w:rPr>
                <w:rFonts w:eastAsia="新宋体"/>
                <w:bCs/>
                <w:color w:val="000000" w:themeColor="text1"/>
              </w:rPr>
            </w:pPr>
          </w:p>
        </w:tc>
        <w:tc>
          <w:tcPr>
            <w:tcW w:w="1317" w:type="dxa"/>
            <w:tcBorders>
              <w:right w:val="single" w:sz="2" w:space="0" w:color="auto"/>
            </w:tcBorders>
            <w:vAlign w:val="center"/>
          </w:tcPr>
          <w:p w:rsidR="00797625" w:rsidRDefault="00797625" w:rsidP="00AA11F0">
            <w:pPr>
              <w:jc w:val="center"/>
              <w:rPr>
                <w:color w:val="000000" w:themeColor="text1"/>
                <w:szCs w:val="21"/>
              </w:rPr>
            </w:pPr>
            <w:r>
              <w:rPr>
                <w:rFonts w:hint="eastAsia"/>
                <w:color w:val="000000" w:themeColor="text1"/>
                <w:szCs w:val="21"/>
              </w:rPr>
              <w:t>切割工序</w:t>
            </w:r>
          </w:p>
        </w:tc>
        <w:tc>
          <w:tcPr>
            <w:tcW w:w="1583" w:type="dxa"/>
            <w:tcBorders>
              <w:left w:val="single" w:sz="2" w:space="0" w:color="auto"/>
              <w:bottom w:val="single" w:sz="2" w:space="0" w:color="auto"/>
              <w:right w:val="single" w:sz="2" w:space="0" w:color="auto"/>
            </w:tcBorders>
            <w:vAlign w:val="center"/>
          </w:tcPr>
          <w:p w:rsidR="00797625" w:rsidRDefault="00797625" w:rsidP="00AA11F0">
            <w:pPr>
              <w:snapToGrid w:val="0"/>
              <w:spacing w:line="360" w:lineRule="auto"/>
              <w:jc w:val="center"/>
              <w:rPr>
                <w:color w:val="000000" w:themeColor="text1"/>
                <w:szCs w:val="21"/>
              </w:rPr>
            </w:pPr>
            <w:r>
              <w:rPr>
                <w:rFonts w:hint="eastAsia"/>
                <w:color w:val="000000" w:themeColor="text1"/>
                <w:szCs w:val="21"/>
              </w:rPr>
              <w:t>除尘器收尘</w:t>
            </w:r>
          </w:p>
        </w:tc>
        <w:tc>
          <w:tcPr>
            <w:tcW w:w="1218" w:type="dxa"/>
            <w:tcBorders>
              <w:left w:val="single" w:sz="2" w:space="0" w:color="auto"/>
              <w:bottom w:val="single" w:sz="2" w:space="0" w:color="auto"/>
              <w:right w:val="single" w:sz="2" w:space="0" w:color="auto"/>
            </w:tcBorders>
            <w:vAlign w:val="center"/>
          </w:tcPr>
          <w:p w:rsidR="00797625" w:rsidRDefault="00797625">
            <w:pPr>
              <w:jc w:val="center"/>
              <w:rPr>
                <w:rFonts w:eastAsia="新宋体"/>
                <w:color w:val="000000" w:themeColor="text1"/>
              </w:rPr>
            </w:pPr>
            <w:r>
              <w:rPr>
                <w:rFonts w:eastAsia="新宋体" w:hint="eastAsia"/>
                <w:color w:val="000000" w:themeColor="text1"/>
              </w:rPr>
              <w:t>--</w:t>
            </w:r>
          </w:p>
        </w:tc>
        <w:tc>
          <w:tcPr>
            <w:tcW w:w="1304" w:type="dxa"/>
            <w:tcBorders>
              <w:left w:val="single" w:sz="2" w:space="0" w:color="auto"/>
              <w:bottom w:val="single" w:sz="2" w:space="0" w:color="auto"/>
              <w:right w:val="single" w:sz="2" w:space="0" w:color="auto"/>
            </w:tcBorders>
            <w:vAlign w:val="center"/>
          </w:tcPr>
          <w:p w:rsidR="00797625" w:rsidRDefault="00797625" w:rsidP="002F4024">
            <w:pPr>
              <w:snapToGrid w:val="0"/>
              <w:spacing w:line="360" w:lineRule="auto"/>
              <w:jc w:val="center"/>
              <w:rPr>
                <w:color w:val="000000" w:themeColor="text1"/>
                <w:szCs w:val="21"/>
              </w:rPr>
            </w:pPr>
            <w:r>
              <w:rPr>
                <w:rFonts w:hint="eastAsia"/>
                <w:color w:val="000000" w:themeColor="text1"/>
                <w:szCs w:val="21"/>
              </w:rPr>
              <w:t>0.3</w:t>
            </w:r>
            <w:r w:rsidR="002F4024">
              <w:rPr>
                <w:rFonts w:hint="eastAsia"/>
                <w:color w:val="000000" w:themeColor="text1"/>
                <w:szCs w:val="21"/>
              </w:rPr>
              <w:t>79</w:t>
            </w:r>
            <w:r>
              <w:rPr>
                <w:szCs w:val="21"/>
              </w:rPr>
              <w:t xml:space="preserve"> t/a</w:t>
            </w:r>
          </w:p>
        </w:tc>
        <w:tc>
          <w:tcPr>
            <w:tcW w:w="2555" w:type="dxa"/>
            <w:gridSpan w:val="2"/>
            <w:vMerge/>
            <w:tcBorders>
              <w:left w:val="single" w:sz="2" w:space="0" w:color="auto"/>
              <w:right w:val="single" w:sz="12" w:space="0" w:color="auto"/>
            </w:tcBorders>
            <w:vAlign w:val="center"/>
          </w:tcPr>
          <w:p w:rsidR="00797625" w:rsidRDefault="00797625">
            <w:pPr>
              <w:jc w:val="center"/>
              <w:rPr>
                <w:rFonts w:eastAsia="新宋体"/>
                <w:color w:val="000000" w:themeColor="text1"/>
                <w:szCs w:val="21"/>
              </w:rPr>
            </w:pPr>
          </w:p>
        </w:tc>
      </w:tr>
      <w:tr w:rsidR="006F753D">
        <w:trPr>
          <w:trHeight w:val="475"/>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jc w:val="center"/>
              <w:rPr>
                <w:rFonts w:eastAsia="新宋体"/>
                <w:bCs/>
                <w:color w:val="000000" w:themeColor="text1"/>
              </w:rPr>
            </w:pPr>
          </w:p>
        </w:tc>
        <w:tc>
          <w:tcPr>
            <w:tcW w:w="1317" w:type="dxa"/>
            <w:tcBorders>
              <w:right w:val="single" w:sz="2" w:space="0" w:color="auto"/>
            </w:tcBorders>
            <w:vAlign w:val="center"/>
          </w:tcPr>
          <w:p w:rsidR="006F753D" w:rsidRDefault="006F753D" w:rsidP="00AA11F0">
            <w:pPr>
              <w:jc w:val="center"/>
              <w:rPr>
                <w:color w:val="000000" w:themeColor="text1"/>
                <w:szCs w:val="21"/>
              </w:rPr>
            </w:pPr>
            <w:r>
              <w:rPr>
                <w:color w:val="000000" w:themeColor="text1"/>
                <w:szCs w:val="21"/>
              </w:rPr>
              <w:t>焊接工序</w:t>
            </w:r>
          </w:p>
        </w:tc>
        <w:tc>
          <w:tcPr>
            <w:tcW w:w="1583" w:type="dxa"/>
            <w:tcBorders>
              <w:left w:val="single" w:sz="2" w:space="0" w:color="auto"/>
              <w:bottom w:val="single" w:sz="2" w:space="0" w:color="auto"/>
              <w:right w:val="single" w:sz="2" w:space="0" w:color="auto"/>
            </w:tcBorders>
            <w:vAlign w:val="center"/>
          </w:tcPr>
          <w:p w:rsidR="006F753D" w:rsidRPr="00010620" w:rsidRDefault="006F753D" w:rsidP="00AA11F0">
            <w:pPr>
              <w:snapToGrid w:val="0"/>
              <w:spacing w:line="360" w:lineRule="auto"/>
              <w:jc w:val="center"/>
              <w:rPr>
                <w:color w:val="000000" w:themeColor="text1"/>
                <w:szCs w:val="21"/>
              </w:rPr>
            </w:pPr>
            <w:r w:rsidRPr="00010620">
              <w:rPr>
                <w:rFonts w:hint="eastAsia"/>
                <w:color w:val="000000" w:themeColor="text1"/>
                <w:szCs w:val="21"/>
              </w:rPr>
              <w:t>废焊渣</w:t>
            </w:r>
          </w:p>
        </w:tc>
        <w:tc>
          <w:tcPr>
            <w:tcW w:w="1218" w:type="dxa"/>
            <w:tcBorders>
              <w:left w:val="single" w:sz="2" w:space="0" w:color="auto"/>
              <w:bottom w:val="single" w:sz="2" w:space="0" w:color="auto"/>
              <w:right w:val="single" w:sz="2" w:space="0" w:color="auto"/>
            </w:tcBorders>
            <w:vAlign w:val="center"/>
          </w:tcPr>
          <w:p w:rsidR="006F753D" w:rsidRDefault="006F753D">
            <w:pPr>
              <w:jc w:val="center"/>
              <w:rPr>
                <w:rFonts w:eastAsia="新宋体"/>
                <w:color w:val="000000" w:themeColor="text1"/>
              </w:rPr>
            </w:pPr>
            <w:r>
              <w:rPr>
                <w:rFonts w:hint="eastAsia"/>
                <w:color w:val="000000" w:themeColor="text1"/>
                <w:szCs w:val="21"/>
              </w:rPr>
              <w:t>--</w:t>
            </w:r>
          </w:p>
        </w:tc>
        <w:tc>
          <w:tcPr>
            <w:tcW w:w="1304" w:type="dxa"/>
            <w:tcBorders>
              <w:left w:val="single" w:sz="2" w:space="0" w:color="auto"/>
              <w:bottom w:val="single" w:sz="2" w:space="0" w:color="auto"/>
              <w:right w:val="single" w:sz="2" w:space="0" w:color="auto"/>
            </w:tcBorders>
            <w:vAlign w:val="center"/>
          </w:tcPr>
          <w:p w:rsidR="006F753D" w:rsidRDefault="006F753D" w:rsidP="00661850">
            <w:pPr>
              <w:snapToGrid w:val="0"/>
              <w:spacing w:line="360" w:lineRule="auto"/>
              <w:jc w:val="center"/>
              <w:rPr>
                <w:color w:val="000000" w:themeColor="text1"/>
                <w:szCs w:val="21"/>
              </w:rPr>
            </w:pPr>
            <w:r>
              <w:rPr>
                <w:rFonts w:hint="eastAsia"/>
                <w:color w:val="000000" w:themeColor="text1"/>
                <w:szCs w:val="21"/>
              </w:rPr>
              <w:t>0.08</w:t>
            </w:r>
            <w:r>
              <w:rPr>
                <w:szCs w:val="21"/>
              </w:rPr>
              <w:t xml:space="preserve"> t/a</w:t>
            </w:r>
          </w:p>
        </w:tc>
        <w:tc>
          <w:tcPr>
            <w:tcW w:w="2555" w:type="dxa"/>
            <w:gridSpan w:val="2"/>
            <w:vMerge/>
            <w:tcBorders>
              <w:left w:val="single" w:sz="2" w:space="0" w:color="auto"/>
              <w:right w:val="single" w:sz="12" w:space="0" w:color="auto"/>
            </w:tcBorders>
            <w:vAlign w:val="center"/>
          </w:tcPr>
          <w:p w:rsidR="006F753D" w:rsidRDefault="006F753D">
            <w:pPr>
              <w:jc w:val="center"/>
              <w:rPr>
                <w:rFonts w:eastAsia="新宋体"/>
                <w:color w:val="000000" w:themeColor="text1"/>
                <w:szCs w:val="21"/>
              </w:rPr>
            </w:pPr>
          </w:p>
        </w:tc>
      </w:tr>
      <w:tr w:rsidR="006F753D" w:rsidTr="00010620">
        <w:trPr>
          <w:trHeight w:val="708"/>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jc w:val="center"/>
              <w:rPr>
                <w:rFonts w:eastAsia="新宋体"/>
                <w:bCs/>
                <w:color w:val="000000" w:themeColor="text1"/>
              </w:rPr>
            </w:pPr>
          </w:p>
        </w:tc>
        <w:tc>
          <w:tcPr>
            <w:tcW w:w="1317" w:type="dxa"/>
            <w:tcBorders>
              <w:right w:val="single" w:sz="2" w:space="0" w:color="auto"/>
            </w:tcBorders>
            <w:vAlign w:val="center"/>
          </w:tcPr>
          <w:p w:rsidR="006F753D" w:rsidRDefault="006F753D" w:rsidP="00AA11F0">
            <w:pPr>
              <w:jc w:val="center"/>
              <w:rPr>
                <w:color w:val="000000" w:themeColor="text1"/>
                <w:szCs w:val="21"/>
              </w:rPr>
            </w:pPr>
            <w:r>
              <w:rPr>
                <w:rFonts w:hint="eastAsia"/>
                <w:color w:val="000000" w:themeColor="text1"/>
                <w:szCs w:val="21"/>
              </w:rPr>
              <w:t>下料加工工序</w:t>
            </w:r>
          </w:p>
        </w:tc>
        <w:tc>
          <w:tcPr>
            <w:tcW w:w="1583" w:type="dxa"/>
            <w:tcBorders>
              <w:left w:val="single" w:sz="2" w:space="0" w:color="auto"/>
              <w:bottom w:val="single" w:sz="2" w:space="0" w:color="auto"/>
              <w:right w:val="single" w:sz="2" w:space="0" w:color="auto"/>
            </w:tcBorders>
            <w:vAlign w:val="center"/>
          </w:tcPr>
          <w:p w:rsidR="006F753D" w:rsidRDefault="006F753D" w:rsidP="006B0D3C">
            <w:pPr>
              <w:spacing w:line="320" w:lineRule="exact"/>
              <w:jc w:val="center"/>
              <w:rPr>
                <w:color w:val="000000" w:themeColor="text1"/>
                <w:szCs w:val="21"/>
              </w:rPr>
            </w:pPr>
            <w:r>
              <w:rPr>
                <w:rFonts w:hint="eastAsia"/>
                <w:color w:val="000000" w:themeColor="text1"/>
                <w:szCs w:val="21"/>
              </w:rPr>
              <w:t>废切削液</w:t>
            </w:r>
          </w:p>
        </w:tc>
        <w:tc>
          <w:tcPr>
            <w:tcW w:w="1218" w:type="dxa"/>
            <w:tcBorders>
              <w:left w:val="single" w:sz="2" w:space="0" w:color="auto"/>
              <w:bottom w:val="single" w:sz="2" w:space="0" w:color="auto"/>
              <w:right w:val="single" w:sz="2" w:space="0" w:color="auto"/>
            </w:tcBorders>
            <w:vAlign w:val="center"/>
          </w:tcPr>
          <w:p w:rsidR="006F753D" w:rsidRDefault="006F753D">
            <w:pPr>
              <w:jc w:val="center"/>
              <w:rPr>
                <w:color w:val="000000" w:themeColor="text1"/>
                <w:szCs w:val="21"/>
              </w:rPr>
            </w:pPr>
            <w:r>
              <w:rPr>
                <w:rFonts w:hint="eastAsia"/>
                <w:color w:val="000000" w:themeColor="text1"/>
                <w:szCs w:val="21"/>
              </w:rPr>
              <w:t>--</w:t>
            </w:r>
          </w:p>
        </w:tc>
        <w:tc>
          <w:tcPr>
            <w:tcW w:w="1304" w:type="dxa"/>
            <w:tcBorders>
              <w:left w:val="single" w:sz="2" w:space="0" w:color="auto"/>
              <w:bottom w:val="single" w:sz="2" w:space="0" w:color="auto"/>
              <w:right w:val="single" w:sz="2" w:space="0" w:color="auto"/>
            </w:tcBorders>
            <w:vAlign w:val="center"/>
          </w:tcPr>
          <w:p w:rsidR="006F753D" w:rsidRDefault="006F753D" w:rsidP="006B0D3C">
            <w:pPr>
              <w:snapToGrid w:val="0"/>
              <w:spacing w:line="360" w:lineRule="auto"/>
              <w:jc w:val="center"/>
              <w:rPr>
                <w:color w:val="000000" w:themeColor="text1"/>
                <w:szCs w:val="21"/>
              </w:rPr>
            </w:pPr>
            <w:r>
              <w:rPr>
                <w:rFonts w:hint="eastAsia"/>
                <w:color w:val="000000" w:themeColor="text1"/>
                <w:szCs w:val="21"/>
              </w:rPr>
              <w:t>0.02</w:t>
            </w:r>
            <w:r>
              <w:rPr>
                <w:szCs w:val="21"/>
              </w:rPr>
              <w:t xml:space="preserve"> t/a</w:t>
            </w:r>
          </w:p>
        </w:tc>
        <w:tc>
          <w:tcPr>
            <w:tcW w:w="2555" w:type="dxa"/>
            <w:gridSpan w:val="2"/>
            <w:vMerge w:val="restart"/>
            <w:tcBorders>
              <w:left w:val="single" w:sz="2" w:space="0" w:color="auto"/>
              <w:right w:val="single" w:sz="12" w:space="0" w:color="auto"/>
            </w:tcBorders>
            <w:vAlign w:val="center"/>
          </w:tcPr>
          <w:p w:rsidR="006F753D" w:rsidRDefault="006F753D">
            <w:pPr>
              <w:jc w:val="center"/>
              <w:rPr>
                <w:rFonts w:eastAsia="新宋体"/>
                <w:color w:val="000000" w:themeColor="text1"/>
                <w:szCs w:val="21"/>
              </w:rPr>
            </w:pPr>
            <w:r>
              <w:rPr>
                <w:rFonts w:eastAsia="新宋体" w:hint="eastAsia"/>
                <w:color w:val="000000" w:themeColor="text1"/>
                <w:szCs w:val="21"/>
              </w:rPr>
              <w:t>委托</w:t>
            </w:r>
            <w:proofErr w:type="gramStart"/>
            <w:r>
              <w:rPr>
                <w:rFonts w:eastAsia="新宋体" w:hint="eastAsia"/>
                <w:color w:val="000000" w:themeColor="text1"/>
                <w:szCs w:val="21"/>
              </w:rPr>
              <w:t>有危废资质</w:t>
            </w:r>
            <w:proofErr w:type="gramEnd"/>
            <w:r>
              <w:rPr>
                <w:rFonts w:eastAsia="新宋体" w:hint="eastAsia"/>
                <w:color w:val="000000" w:themeColor="text1"/>
                <w:szCs w:val="21"/>
              </w:rPr>
              <w:t>单位处置</w:t>
            </w:r>
          </w:p>
        </w:tc>
      </w:tr>
      <w:tr w:rsidR="006F753D" w:rsidTr="00010620">
        <w:trPr>
          <w:trHeight w:val="708"/>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jc w:val="center"/>
              <w:rPr>
                <w:rFonts w:eastAsia="新宋体"/>
                <w:bCs/>
                <w:color w:val="000000" w:themeColor="text1"/>
              </w:rPr>
            </w:pPr>
          </w:p>
        </w:tc>
        <w:tc>
          <w:tcPr>
            <w:tcW w:w="1317" w:type="dxa"/>
            <w:tcBorders>
              <w:right w:val="single" w:sz="2" w:space="0" w:color="auto"/>
            </w:tcBorders>
            <w:vAlign w:val="center"/>
          </w:tcPr>
          <w:p w:rsidR="006F753D" w:rsidRDefault="006F753D" w:rsidP="00AA11F0">
            <w:pPr>
              <w:jc w:val="center"/>
              <w:rPr>
                <w:color w:val="000000" w:themeColor="text1"/>
                <w:szCs w:val="21"/>
              </w:rPr>
            </w:pPr>
            <w:r>
              <w:rPr>
                <w:rFonts w:hint="eastAsia"/>
                <w:color w:val="000000" w:themeColor="text1"/>
                <w:szCs w:val="21"/>
              </w:rPr>
              <w:t>组装工序</w:t>
            </w:r>
          </w:p>
        </w:tc>
        <w:tc>
          <w:tcPr>
            <w:tcW w:w="1583" w:type="dxa"/>
            <w:tcBorders>
              <w:left w:val="single" w:sz="2" w:space="0" w:color="auto"/>
              <w:bottom w:val="single" w:sz="2" w:space="0" w:color="auto"/>
              <w:right w:val="single" w:sz="2" w:space="0" w:color="auto"/>
            </w:tcBorders>
            <w:vAlign w:val="center"/>
          </w:tcPr>
          <w:p w:rsidR="006F753D" w:rsidRDefault="006F753D" w:rsidP="006B0D3C">
            <w:pPr>
              <w:spacing w:line="320" w:lineRule="exact"/>
              <w:jc w:val="center"/>
              <w:rPr>
                <w:color w:val="000000" w:themeColor="text1"/>
                <w:szCs w:val="21"/>
              </w:rPr>
            </w:pPr>
            <w:r>
              <w:rPr>
                <w:rFonts w:hint="eastAsia"/>
                <w:color w:val="000000" w:themeColor="text1"/>
                <w:szCs w:val="21"/>
              </w:rPr>
              <w:t>废液压油</w:t>
            </w:r>
          </w:p>
        </w:tc>
        <w:tc>
          <w:tcPr>
            <w:tcW w:w="1218" w:type="dxa"/>
            <w:tcBorders>
              <w:left w:val="single" w:sz="2" w:space="0" w:color="auto"/>
              <w:bottom w:val="single" w:sz="2" w:space="0" w:color="auto"/>
              <w:right w:val="single" w:sz="2" w:space="0" w:color="auto"/>
            </w:tcBorders>
            <w:vAlign w:val="center"/>
          </w:tcPr>
          <w:p w:rsidR="006F753D" w:rsidRDefault="006F753D">
            <w:pPr>
              <w:jc w:val="center"/>
              <w:rPr>
                <w:color w:val="000000" w:themeColor="text1"/>
                <w:szCs w:val="21"/>
              </w:rPr>
            </w:pPr>
            <w:r>
              <w:rPr>
                <w:rFonts w:hint="eastAsia"/>
                <w:color w:val="000000" w:themeColor="text1"/>
                <w:szCs w:val="21"/>
              </w:rPr>
              <w:t>--</w:t>
            </w:r>
          </w:p>
        </w:tc>
        <w:tc>
          <w:tcPr>
            <w:tcW w:w="1304" w:type="dxa"/>
            <w:tcBorders>
              <w:left w:val="single" w:sz="2" w:space="0" w:color="auto"/>
              <w:bottom w:val="single" w:sz="2" w:space="0" w:color="auto"/>
              <w:right w:val="single" w:sz="2" w:space="0" w:color="auto"/>
            </w:tcBorders>
            <w:vAlign w:val="center"/>
          </w:tcPr>
          <w:p w:rsidR="006F753D" w:rsidRDefault="006F753D" w:rsidP="006B0D3C">
            <w:pPr>
              <w:snapToGrid w:val="0"/>
              <w:spacing w:line="360" w:lineRule="auto"/>
              <w:jc w:val="center"/>
              <w:rPr>
                <w:color w:val="000000" w:themeColor="text1"/>
                <w:szCs w:val="21"/>
              </w:rPr>
            </w:pPr>
            <w:r>
              <w:rPr>
                <w:rFonts w:hint="eastAsia"/>
                <w:color w:val="000000" w:themeColor="text1"/>
                <w:szCs w:val="21"/>
              </w:rPr>
              <w:t>0.3</w:t>
            </w:r>
            <w:r>
              <w:rPr>
                <w:szCs w:val="21"/>
              </w:rPr>
              <w:t xml:space="preserve"> t/a</w:t>
            </w:r>
          </w:p>
        </w:tc>
        <w:tc>
          <w:tcPr>
            <w:tcW w:w="2555" w:type="dxa"/>
            <w:gridSpan w:val="2"/>
            <w:vMerge/>
            <w:tcBorders>
              <w:left w:val="single" w:sz="2" w:space="0" w:color="auto"/>
              <w:right w:val="single" w:sz="12" w:space="0" w:color="auto"/>
            </w:tcBorders>
            <w:vAlign w:val="center"/>
          </w:tcPr>
          <w:p w:rsidR="006F753D" w:rsidRDefault="006F753D">
            <w:pPr>
              <w:jc w:val="center"/>
              <w:rPr>
                <w:rFonts w:eastAsia="新宋体"/>
                <w:color w:val="000000" w:themeColor="text1"/>
                <w:szCs w:val="21"/>
              </w:rPr>
            </w:pPr>
          </w:p>
        </w:tc>
      </w:tr>
      <w:tr w:rsidR="006F753D">
        <w:trPr>
          <w:trHeight w:val="475"/>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Merge/>
            <w:vAlign w:val="center"/>
          </w:tcPr>
          <w:p w:rsidR="006F753D" w:rsidRDefault="006F753D">
            <w:pPr>
              <w:jc w:val="center"/>
              <w:rPr>
                <w:rFonts w:eastAsia="新宋体"/>
                <w:bCs/>
                <w:color w:val="000000" w:themeColor="text1"/>
              </w:rPr>
            </w:pPr>
          </w:p>
        </w:tc>
        <w:tc>
          <w:tcPr>
            <w:tcW w:w="1317" w:type="dxa"/>
            <w:tcBorders>
              <w:right w:val="single" w:sz="2" w:space="0" w:color="auto"/>
            </w:tcBorders>
            <w:vAlign w:val="center"/>
          </w:tcPr>
          <w:p w:rsidR="006F753D" w:rsidRDefault="006F753D">
            <w:pPr>
              <w:jc w:val="center"/>
              <w:rPr>
                <w:rFonts w:eastAsia="新宋体"/>
                <w:color w:val="000000" w:themeColor="text1"/>
              </w:rPr>
            </w:pPr>
            <w:r>
              <w:rPr>
                <w:szCs w:val="21"/>
              </w:rPr>
              <w:t>生活、办公</w:t>
            </w:r>
          </w:p>
        </w:tc>
        <w:tc>
          <w:tcPr>
            <w:tcW w:w="1583" w:type="dxa"/>
            <w:tcBorders>
              <w:left w:val="single" w:sz="2" w:space="0" w:color="auto"/>
              <w:bottom w:val="single" w:sz="2" w:space="0" w:color="auto"/>
              <w:right w:val="single" w:sz="2" w:space="0" w:color="auto"/>
            </w:tcBorders>
            <w:vAlign w:val="center"/>
          </w:tcPr>
          <w:p w:rsidR="006F753D" w:rsidRDefault="006F753D">
            <w:pPr>
              <w:jc w:val="center"/>
              <w:rPr>
                <w:rFonts w:eastAsia="新宋体"/>
                <w:color w:val="000000" w:themeColor="text1"/>
              </w:rPr>
            </w:pPr>
            <w:r>
              <w:rPr>
                <w:szCs w:val="21"/>
              </w:rPr>
              <w:t>生活垃圾</w:t>
            </w:r>
          </w:p>
        </w:tc>
        <w:tc>
          <w:tcPr>
            <w:tcW w:w="1218" w:type="dxa"/>
            <w:tcBorders>
              <w:left w:val="single" w:sz="2" w:space="0" w:color="auto"/>
              <w:bottom w:val="single" w:sz="2" w:space="0" w:color="auto"/>
              <w:right w:val="single" w:sz="2" w:space="0" w:color="auto"/>
            </w:tcBorders>
            <w:vAlign w:val="center"/>
          </w:tcPr>
          <w:p w:rsidR="006F753D" w:rsidRDefault="006F753D">
            <w:pPr>
              <w:jc w:val="center"/>
              <w:rPr>
                <w:rFonts w:eastAsia="新宋体"/>
                <w:color w:val="000000" w:themeColor="text1"/>
              </w:rPr>
            </w:pPr>
            <w:r>
              <w:rPr>
                <w:rFonts w:eastAsia="新宋体" w:hint="eastAsia"/>
                <w:color w:val="000000" w:themeColor="text1"/>
              </w:rPr>
              <w:t>--</w:t>
            </w:r>
          </w:p>
        </w:tc>
        <w:tc>
          <w:tcPr>
            <w:tcW w:w="1304" w:type="dxa"/>
            <w:tcBorders>
              <w:left w:val="single" w:sz="2" w:space="0" w:color="auto"/>
              <w:bottom w:val="single" w:sz="2" w:space="0" w:color="auto"/>
              <w:right w:val="single" w:sz="2" w:space="0" w:color="auto"/>
            </w:tcBorders>
            <w:vAlign w:val="center"/>
          </w:tcPr>
          <w:p w:rsidR="006F753D" w:rsidRDefault="006F753D" w:rsidP="00A12464">
            <w:pPr>
              <w:jc w:val="center"/>
              <w:rPr>
                <w:rFonts w:eastAsia="新宋体"/>
                <w:color w:val="000000" w:themeColor="text1"/>
              </w:rPr>
            </w:pPr>
            <w:r>
              <w:rPr>
                <w:rFonts w:hint="eastAsia"/>
                <w:szCs w:val="21"/>
              </w:rPr>
              <w:t>3</w:t>
            </w:r>
            <w:r>
              <w:rPr>
                <w:szCs w:val="21"/>
              </w:rPr>
              <w:t>t/a</w:t>
            </w:r>
          </w:p>
        </w:tc>
        <w:tc>
          <w:tcPr>
            <w:tcW w:w="2555" w:type="dxa"/>
            <w:gridSpan w:val="2"/>
            <w:tcBorders>
              <w:left w:val="single" w:sz="2" w:space="0" w:color="auto"/>
              <w:right w:val="single" w:sz="12" w:space="0" w:color="auto"/>
            </w:tcBorders>
            <w:vAlign w:val="center"/>
          </w:tcPr>
          <w:p w:rsidR="006F753D" w:rsidRDefault="006F753D">
            <w:pPr>
              <w:jc w:val="center"/>
              <w:rPr>
                <w:rFonts w:eastAsia="新宋体"/>
                <w:color w:val="000000" w:themeColor="text1"/>
                <w:szCs w:val="21"/>
              </w:rPr>
            </w:pPr>
            <w:r>
              <w:rPr>
                <w:rFonts w:eastAsia="新宋体" w:hint="eastAsia"/>
                <w:color w:val="000000" w:themeColor="text1"/>
                <w:szCs w:val="21"/>
              </w:rPr>
              <w:t>环卫部门定期外运处理</w:t>
            </w:r>
          </w:p>
        </w:tc>
      </w:tr>
      <w:tr w:rsidR="006F753D" w:rsidTr="00010620">
        <w:trPr>
          <w:trHeight w:hRule="exact" w:val="1289"/>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Align w:val="center"/>
          </w:tcPr>
          <w:p w:rsidR="006F753D" w:rsidRDefault="006F753D">
            <w:pPr>
              <w:jc w:val="center"/>
              <w:rPr>
                <w:rFonts w:eastAsia="新宋体"/>
                <w:bCs/>
                <w:color w:val="000000" w:themeColor="text1"/>
              </w:rPr>
            </w:pPr>
            <w:r>
              <w:rPr>
                <w:rFonts w:eastAsia="新宋体"/>
                <w:bCs/>
                <w:color w:val="000000" w:themeColor="text1"/>
              </w:rPr>
              <w:t>噪声</w:t>
            </w:r>
          </w:p>
        </w:tc>
        <w:tc>
          <w:tcPr>
            <w:tcW w:w="1317" w:type="dxa"/>
            <w:tcBorders>
              <w:right w:val="single" w:sz="2" w:space="0" w:color="auto"/>
            </w:tcBorders>
            <w:vAlign w:val="center"/>
          </w:tcPr>
          <w:p w:rsidR="006F753D" w:rsidRDefault="006F753D">
            <w:pPr>
              <w:spacing w:line="360" w:lineRule="exact"/>
              <w:jc w:val="center"/>
              <w:rPr>
                <w:rFonts w:eastAsia="新宋体"/>
                <w:color w:val="000000" w:themeColor="text1"/>
              </w:rPr>
            </w:pPr>
            <w:r>
              <w:rPr>
                <w:rFonts w:eastAsia="新宋体"/>
                <w:color w:val="000000" w:themeColor="text1"/>
                <w:szCs w:val="21"/>
              </w:rPr>
              <w:t>机械设备</w:t>
            </w:r>
          </w:p>
        </w:tc>
        <w:tc>
          <w:tcPr>
            <w:tcW w:w="1583" w:type="dxa"/>
            <w:tcBorders>
              <w:left w:val="single" w:sz="2" w:space="0" w:color="auto"/>
              <w:right w:val="single" w:sz="2" w:space="0" w:color="auto"/>
            </w:tcBorders>
            <w:vAlign w:val="center"/>
          </w:tcPr>
          <w:p w:rsidR="006F753D" w:rsidRDefault="006F753D">
            <w:pPr>
              <w:spacing w:line="360" w:lineRule="exact"/>
              <w:jc w:val="center"/>
              <w:rPr>
                <w:rFonts w:eastAsia="新宋体"/>
                <w:color w:val="000000" w:themeColor="text1"/>
              </w:rPr>
            </w:pPr>
            <w:r>
              <w:rPr>
                <w:rFonts w:eastAsia="新宋体"/>
                <w:color w:val="000000" w:themeColor="text1"/>
              </w:rPr>
              <w:t>设备噪声</w:t>
            </w:r>
          </w:p>
        </w:tc>
        <w:tc>
          <w:tcPr>
            <w:tcW w:w="2522" w:type="dxa"/>
            <w:gridSpan w:val="2"/>
            <w:tcBorders>
              <w:left w:val="single" w:sz="2" w:space="0" w:color="auto"/>
              <w:right w:val="single" w:sz="2" w:space="0" w:color="auto"/>
            </w:tcBorders>
            <w:vAlign w:val="center"/>
          </w:tcPr>
          <w:p w:rsidR="006F753D" w:rsidRDefault="006F753D" w:rsidP="00010620">
            <w:pPr>
              <w:spacing w:line="320" w:lineRule="exact"/>
              <w:jc w:val="center"/>
              <w:rPr>
                <w:rFonts w:eastAsia="新宋体"/>
                <w:color w:val="000000" w:themeColor="text1"/>
                <w:szCs w:val="21"/>
              </w:rPr>
            </w:pPr>
            <w:r>
              <w:rPr>
                <w:color w:val="000000" w:themeColor="text1"/>
                <w:szCs w:val="21"/>
              </w:rPr>
              <w:t>合理进行车间布置，通过减震、</w:t>
            </w:r>
            <w:r w:rsidRPr="00010620">
              <w:rPr>
                <w:color w:val="000000" w:themeColor="text1"/>
                <w:szCs w:val="21"/>
              </w:rPr>
              <w:t>车间隔声、距离衰减</w:t>
            </w:r>
          </w:p>
        </w:tc>
        <w:tc>
          <w:tcPr>
            <w:tcW w:w="2555" w:type="dxa"/>
            <w:gridSpan w:val="2"/>
            <w:tcBorders>
              <w:left w:val="single" w:sz="2" w:space="0" w:color="auto"/>
              <w:right w:val="single" w:sz="12" w:space="0" w:color="auto"/>
            </w:tcBorders>
            <w:vAlign w:val="center"/>
          </w:tcPr>
          <w:p w:rsidR="006F753D" w:rsidRDefault="006F753D" w:rsidP="00010620">
            <w:pPr>
              <w:spacing w:line="320" w:lineRule="exact"/>
              <w:jc w:val="center"/>
              <w:rPr>
                <w:rFonts w:eastAsia="新宋体"/>
                <w:color w:val="000000" w:themeColor="text1"/>
                <w:szCs w:val="21"/>
              </w:rPr>
            </w:pPr>
            <w:r>
              <w:rPr>
                <w:color w:val="000000" w:themeColor="text1"/>
                <w:szCs w:val="21"/>
              </w:rPr>
              <w:t>满足《工业企业厂界环境噪声排放标准》（</w:t>
            </w:r>
            <w:r>
              <w:rPr>
                <w:color w:val="000000" w:themeColor="text1"/>
                <w:szCs w:val="21"/>
              </w:rPr>
              <w:t>GB12348--2008</w:t>
            </w:r>
            <w:r>
              <w:rPr>
                <w:color w:val="000000" w:themeColor="text1"/>
                <w:szCs w:val="21"/>
              </w:rPr>
              <w:t>）</w:t>
            </w:r>
            <w:r>
              <w:rPr>
                <w:color w:val="000000" w:themeColor="text1"/>
                <w:szCs w:val="21"/>
              </w:rPr>
              <w:t>2</w:t>
            </w:r>
            <w:r>
              <w:rPr>
                <w:color w:val="000000" w:themeColor="text1"/>
                <w:szCs w:val="21"/>
              </w:rPr>
              <w:t>类标准</w:t>
            </w:r>
          </w:p>
        </w:tc>
      </w:tr>
      <w:tr w:rsidR="006F753D" w:rsidTr="0054344B">
        <w:trPr>
          <w:trHeight w:hRule="exact" w:val="748"/>
          <w:jc w:val="center"/>
        </w:trPr>
        <w:tc>
          <w:tcPr>
            <w:tcW w:w="572" w:type="dxa"/>
            <w:vMerge/>
            <w:tcBorders>
              <w:left w:val="single" w:sz="12" w:space="0" w:color="auto"/>
            </w:tcBorders>
            <w:vAlign w:val="center"/>
          </w:tcPr>
          <w:p w:rsidR="006F753D" w:rsidRDefault="006F753D">
            <w:pPr>
              <w:jc w:val="center"/>
              <w:rPr>
                <w:rFonts w:eastAsia="新宋体"/>
                <w:bCs/>
                <w:color w:val="000000" w:themeColor="text1"/>
              </w:rPr>
            </w:pPr>
          </w:p>
        </w:tc>
        <w:tc>
          <w:tcPr>
            <w:tcW w:w="523" w:type="dxa"/>
            <w:vAlign w:val="center"/>
          </w:tcPr>
          <w:p w:rsidR="006F753D" w:rsidRDefault="006F753D">
            <w:pPr>
              <w:jc w:val="center"/>
              <w:rPr>
                <w:rFonts w:eastAsia="新宋体"/>
                <w:bCs/>
                <w:color w:val="000000" w:themeColor="text1"/>
              </w:rPr>
            </w:pPr>
            <w:r>
              <w:rPr>
                <w:rFonts w:eastAsia="新宋体"/>
                <w:bCs/>
                <w:color w:val="000000" w:themeColor="text1"/>
              </w:rPr>
              <w:t>其他</w:t>
            </w:r>
          </w:p>
        </w:tc>
        <w:tc>
          <w:tcPr>
            <w:tcW w:w="7977" w:type="dxa"/>
            <w:gridSpan w:val="6"/>
            <w:tcBorders>
              <w:right w:val="single" w:sz="12" w:space="0" w:color="auto"/>
            </w:tcBorders>
            <w:vAlign w:val="center"/>
          </w:tcPr>
          <w:p w:rsidR="006F753D" w:rsidRDefault="006F753D">
            <w:pPr>
              <w:spacing w:line="460" w:lineRule="exact"/>
              <w:ind w:firstLineChars="200" w:firstLine="420"/>
              <w:jc w:val="center"/>
              <w:rPr>
                <w:rFonts w:eastAsia="新宋体"/>
                <w:bCs/>
                <w:color w:val="000000" w:themeColor="text1"/>
              </w:rPr>
            </w:pPr>
            <w:r>
              <w:rPr>
                <w:rFonts w:eastAsia="新宋体"/>
                <w:bCs/>
                <w:color w:val="000000" w:themeColor="text1"/>
              </w:rPr>
              <w:t xml:space="preserve">-- </w:t>
            </w:r>
          </w:p>
        </w:tc>
      </w:tr>
      <w:tr w:rsidR="006F753D">
        <w:trPr>
          <w:trHeight w:val="1550"/>
          <w:jc w:val="center"/>
        </w:trPr>
        <w:tc>
          <w:tcPr>
            <w:tcW w:w="9072" w:type="dxa"/>
            <w:gridSpan w:val="8"/>
            <w:tcBorders>
              <w:left w:val="single" w:sz="12" w:space="0" w:color="auto"/>
              <w:bottom w:val="single" w:sz="12" w:space="0" w:color="auto"/>
              <w:right w:val="single" w:sz="12" w:space="0" w:color="auto"/>
            </w:tcBorders>
            <w:vAlign w:val="center"/>
          </w:tcPr>
          <w:p w:rsidR="006F753D" w:rsidRDefault="006F753D">
            <w:pPr>
              <w:spacing w:line="360" w:lineRule="auto"/>
              <w:rPr>
                <w:rFonts w:eastAsia="新宋体"/>
                <w:color w:val="000000" w:themeColor="text1"/>
              </w:rPr>
            </w:pPr>
            <w:r>
              <w:rPr>
                <w:rFonts w:eastAsia="新宋体"/>
                <w:b/>
                <w:color w:val="000000" w:themeColor="text1"/>
              </w:rPr>
              <w:t>主要生态影响</w:t>
            </w:r>
            <w:r>
              <w:rPr>
                <w:rFonts w:eastAsia="新宋体"/>
                <w:color w:val="000000" w:themeColor="text1"/>
              </w:rPr>
              <w:t>：</w:t>
            </w:r>
          </w:p>
          <w:p w:rsidR="006F753D" w:rsidRDefault="006F753D" w:rsidP="00010620">
            <w:pPr>
              <w:snapToGrid w:val="0"/>
              <w:spacing w:line="360" w:lineRule="auto"/>
              <w:ind w:leftChars="30" w:left="63" w:rightChars="39" w:right="82" w:firstLine="355"/>
              <w:rPr>
                <w:rFonts w:eastAsia="新宋体"/>
                <w:color w:val="000000" w:themeColor="text1"/>
              </w:rPr>
            </w:pPr>
            <w:r>
              <w:rPr>
                <w:color w:val="000000" w:themeColor="text1"/>
              </w:rPr>
              <w:t>本项目周围并无原始植被生长和珍贵野生动物活动，项目区域生态系统敏感程度较低，相对整个评价区域来说，项目建设产生的生态环境影响较小。</w:t>
            </w:r>
            <w:r>
              <w:rPr>
                <w:rFonts w:eastAsia="新宋体"/>
                <w:color w:val="000000" w:themeColor="text1"/>
              </w:rPr>
              <w:t>通过合理绿化，不会对周围区域的生态环境带来不利影响。</w:t>
            </w:r>
          </w:p>
          <w:p w:rsidR="006F753D" w:rsidRDefault="006F753D" w:rsidP="00010620">
            <w:pPr>
              <w:snapToGrid w:val="0"/>
              <w:spacing w:line="360" w:lineRule="auto"/>
              <w:ind w:leftChars="30" w:left="63" w:rightChars="39" w:right="82" w:firstLine="355"/>
              <w:rPr>
                <w:rFonts w:eastAsia="新宋体"/>
                <w:color w:val="000000" w:themeColor="text1"/>
              </w:rPr>
            </w:pPr>
          </w:p>
          <w:p w:rsidR="006F753D" w:rsidRDefault="006F753D" w:rsidP="001A4965">
            <w:pPr>
              <w:snapToGrid w:val="0"/>
              <w:spacing w:line="360" w:lineRule="auto"/>
              <w:ind w:rightChars="39" w:right="82"/>
              <w:rPr>
                <w:rFonts w:eastAsia="新宋体"/>
                <w:color w:val="000000" w:themeColor="text1"/>
              </w:rPr>
            </w:pPr>
          </w:p>
        </w:tc>
      </w:tr>
    </w:tbl>
    <w:p w:rsidR="00207F7D" w:rsidRDefault="006A2017">
      <w:pPr>
        <w:spacing w:after="120"/>
        <w:rPr>
          <w:b/>
          <w:color w:val="000000" w:themeColor="text1"/>
          <w:sz w:val="32"/>
          <w:szCs w:val="32"/>
        </w:rPr>
      </w:pPr>
      <w:r>
        <w:rPr>
          <w:b/>
          <w:color w:val="000000" w:themeColor="text1"/>
          <w:sz w:val="32"/>
          <w:szCs w:val="32"/>
        </w:rPr>
        <w:lastRenderedPageBreak/>
        <w:t>七、环境影响分析</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07F7D">
        <w:trPr>
          <w:trHeight w:val="2926"/>
          <w:jc w:val="center"/>
        </w:trPr>
        <w:tc>
          <w:tcPr>
            <w:tcW w:w="9072" w:type="dxa"/>
            <w:vAlign w:val="center"/>
          </w:tcPr>
          <w:p w:rsidR="00207F7D" w:rsidRDefault="006A2017" w:rsidP="00410BB2">
            <w:pPr>
              <w:pStyle w:val="20"/>
              <w:ind w:left="723" w:hangingChars="300" w:hanging="723"/>
              <w:jc w:val="left"/>
              <w:rPr>
                <w:rFonts w:ascii="Times New Roman"/>
                <w:color w:val="000000" w:themeColor="text1"/>
              </w:rPr>
            </w:pPr>
            <w:r>
              <w:rPr>
                <w:rFonts w:ascii="Times New Roman"/>
                <w:b/>
                <w:color w:val="000000" w:themeColor="text1"/>
              </w:rPr>
              <w:t>施工期环境影响简要分析：</w:t>
            </w:r>
          </w:p>
          <w:p w:rsidR="00207F7D" w:rsidRDefault="006A2017">
            <w:pPr>
              <w:spacing w:line="360" w:lineRule="auto"/>
              <w:ind w:firstLineChars="200" w:firstLine="480"/>
              <w:jc w:val="left"/>
              <w:rPr>
                <w:color w:val="000000" w:themeColor="text1"/>
                <w:sz w:val="24"/>
              </w:rPr>
            </w:pPr>
            <w:r>
              <w:rPr>
                <w:rFonts w:hint="eastAsia"/>
                <w:color w:val="000000" w:themeColor="text1"/>
                <w:sz w:val="24"/>
              </w:rPr>
              <w:t>本项目</w:t>
            </w:r>
            <w:r w:rsidR="006B7623">
              <w:rPr>
                <w:rFonts w:hint="eastAsia"/>
                <w:color w:val="000000" w:themeColor="text1"/>
                <w:sz w:val="24"/>
              </w:rPr>
              <w:t>已建成</w:t>
            </w:r>
            <w:r>
              <w:rPr>
                <w:rFonts w:hint="eastAsia"/>
                <w:color w:val="000000" w:themeColor="text1"/>
                <w:sz w:val="24"/>
              </w:rPr>
              <w:t>，无施工期影响分析</w:t>
            </w:r>
            <w:r>
              <w:rPr>
                <w:color w:val="000000" w:themeColor="text1"/>
                <w:sz w:val="24"/>
              </w:rPr>
              <w:t>。</w:t>
            </w:r>
          </w:p>
          <w:p w:rsidR="00207F7D" w:rsidRDefault="006A2017">
            <w:pPr>
              <w:spacing w:line="360" w:lineRule="auto"/>
              <w:jc w:val="left"/>
              <w:rPr>
                <w:color w:val="000000" w:themeColor="text1"/>
                <w:sz w:val="24"/>
              </w:rPr>
            </w:pPr>
            <w:r>
              <w:rPr>
                <w:b/>
                <w:color w:val="000000" w:themeColor="text1"/>
                <w:sz w:val="24"/>
              </w:rPr>
              <w:t>营运期环境影响分析：</w:t>
            </w:r>
          </w:p>
          <w:p w:rsidR="00207F7D" w:rsidRDefault="006A2017" w:rsidP="00410BB2">
            <w:pPr>
              <w:spacing w:line="360" w:lineRule="auto"/>
              <w:ind w:firstLineChars="200" w:firstLine="482"/>
              <w:rPr>
                <w:rFonts w:eastAsia="新宋体"/>
                <w:b/>
                <w:color w:val="000000" w:themeColor="text1"/>
                <w:sz w:val="24"/>
                <w:szCs w:val="24"/>
              </w:rPr>
            </w:pPr>
            <w:r>
              <w:rPr>
                <w:rFonts w:eastAsia="新宋体"/>
                <w:b/>
                <w:color w:val="000000" w:themeColor="text1"/>
                <w:sz w:val="24"/>
                <w:szCs w:val="24"/>
              </w:rPr>
              <w:t>一、大气环境影响分析</w:t>
            </w:r>
          </w:p>
          <w:p w:rsidR="00A76691" w:rsidRDefault="00A76691" w:rsidP="00A76691">
            <w:pPr>
              <w:spacing w:line="360" w:lineRule="auto"/>
              <w:ind w:firstLineChars="200" w:firstLine="480"/>
              <w:rPr>
                <w:color w:val="000000" w:themeColor="text1"/>
                <w:sz w:val="24"/>
                <w:szCs w:val="24"/>
              </w:rPr>
            </w:pPr>
            <w:r>
              <w:rPr>
                <w:rFonts w:hint="eastAsia"/>
                <w:color w:val="000000" w:themeColor="text1"/>
                <w:sz w:val="24"/>
                <w:szCs w:val="24"/>
              </w:rPr>
              <w:t>项目废气主要为</w:t>
            </w:r>
            <w:r w:rsidR="00A53635">
              <w:rPr>
                <w:rFonts w:hint="eastAsia"/>
                <w:color w:val="000000" w:themeColor="text1"/>
                <w:sz w:val="24"/>
                <w:szCs w:val="24"/>
              </w:rPr>
              <w:t>切割产生的粉尘、机</w:t>
            </w:r>
            <w:r w:rsidR="00543165">
              <w:rPr>
                <w:rFonts w:hint="eastAsia"/>
                <w:color w:val="000000" w:themeColor="text1"/>
                <w:sz w:val="24"/>
                <w:szCs w:val="24"/>
              </w:rPr>
              <w:t>加工</w:t>
            </w:r>
            <w:r w:rsidRPr="00FE7094">
              <w:rPr>
                <w:rFonts w:hint="eastAsia"/>
                <w:color w:val="000000" w:themeColor="text1"/>
                <w:sz w:val="24"/>
                <w:szCs w:val="24"/>
              </w:rPr>
              <w:t>产生的</w:t>
            </w:r>
            <w:r w:rsidR="00543165">
              <w:rPr>
                <w:rFonts w:hint="eastAsia"/>
                <w:color w:val="000000" w:themeColor="text1"/>
                <w:sz w:val="24"/>
                <w:szCs w:val="24"/>
              </w:rPr>
              <w:t>粉尘</w:t>
            </w:r>
            <w:r w:rsidRPr="00FE7094">
              <w:rPr>
                <w:rFonts w:hint="eastAsia"/>
                <w:color w:val="000000" w:themeColor="text1"/>
                <w:sz w:val="24"/>
                <w:szCs w:val="24"/>
              </w:rPr>
              <w:t>、焊接产生的焊接烟尘</w:t>
            </w:r>
            <w:r w:rsidR="00244A3A">
              <w:rPr>
                <w:rFonts w:hint="eastAsia"/>
                <w:color w:val="000000" w:themeColor="text1"/>
                <w:sz w:val="24"/>
                <w:szCs w:val="24"/>
              </w:rPr>
              <w:t>、食堂油烟</w:t>
            </w:r>
            <w:r w:rsidRPr="00FE7094">
              <w:rPr>
                <w:rFonts w:hint="eastAsia"/>
                <w:color w:val="000000" w:themeColor="text1"/>
                <w:sz w:val="24"/>
                <w:szCs w:val="24"/>
              </w:rPr>
              <w:t>。</w:t>
            </w:r>
          </w:p>
          <w:p w:rsidR="00A76691" w:rsidRDefault="00A76691" w:rsidP="00A76691">
            <w:pPr>
              <w:spacing w:line="360" w:lineRule="auto"/>
              <w:ind w:firstLineChars="200" w:firstLine="480"/>
              <w:rPr>
                <w:sz w:val="24"/>
              </w:rPr>
            </w:pPr>
            <w:r>
              <w:rPr>
                <w:rFonts w:hint="eastAsia"/>
                <w:sz w:val="24"/>
              </w:rPr>
              <w:t>1</w:t>
            </w:r>
            <w:r>
              <w:rPr>
                <w:rFonts w:hint="eastAsia"/>
                <w:sz w:val="24"/>
              </w:rPr>
              <w:t>、</w:t>
            </w:r>
            <w:r>
              <w:rPr>
                <w:rFonts w:ascii="宋体" w:hAnsi="宋体" w:cs="宋体"/>
                <w:sz w:val="24"/>
              </w:rPr>
              <w:t>废气产生、治理措施及排放达标分析</w:t>
            </w:r>
          </w:p>
          <w:p w:rsidR="00A53635" w:rsidRDefault="00A53635" w:rsidP="00A53635">
            <w:pPr>
              <w:numPr>
                <w:ilvl w:val="0"/>
                <w:numId w:val="6"/>
              </w:numPr>
              <w:spacing w:line="360" w:lineRule="auto"/>
              <w:ind w:firstLineChars="200" w:firstLine="480"/>
              <w:rPr>
                <w:color w:val="000000"/>
                <w:sz w:val="24"/>
              </w:rPr>
            </w:pPr>
            <w:r>
              <w:rPr>
                <w:color w:val="000000"/>
                <w:sz w:val="24"/>
              </w:rPr>
              <w:t>有组织废气</w:t>
            </w:r>
          </w:p>
          <w:p w:rsidR="00A53635" w:rsidRDefault="00A53635" w:rsidP="00A53635">
            <w:pPr>
              <w:spacing w:line="360" w:lineRule="auto"/>
              <w:rPr>
                <w:color w:val="000000"/>
                <w:sz w:val="24"/>
              </w:rPr>
            </w:pPr>
            <w:r>
              <w:rPr>
                <w:color w:val="000000"/>
                <w:sz w:val="24"/>
              </w:rPr>
              <w:t xml:space="preserve">    </w:t>
            </w:r>
            <w:r>
              <w:rPr>
                <w:color w:val="000000"/>
                <w:sz w:val="24"/>
              </w:rPr>
              <w:t>项目采用切割机进行切割，会产生切割粉尘。</w:t>
            </w:r>
            <w:r>
              <w:rPr>
                <w:rFonts w:hint="eastAsia"/>
                <w:color w:val="000000"/>
                <w:sz w:val="24"/>
              </w:rPr>
              <w:t>切割粉尘通过切割机自带滤筒除尘器处理后，</w:t>
            </w:r>
            <w:r>
              <w:rPr>
                <w:color w:val="000000"/>
                <w:sz w:val="24"/>
              </w:rPr>
              <w:t>通过</w:t>
            </w:r>
            <w:r>
              <w:rPr>
                <w:color w:val="000000"/>
                <w:sz w:val="24"/>
              </w:rPr>
              <w:t>1</w:t>
            </w:r>
            <w:r>
              <w:rPr>
                <w:color w:val="000000"/>
                <w:sz w:val="24"/>
              </w:rPr>
              <w:t>根</w:t>
            </w:r>
            <w:r>
              <w:rPr>
                <w:color w:val="000000"/>
                <w:sz w:val="24"/>
              </w:rPr>
              <w:t>15m</w:t>
            </w:r>
            <w:r>
              <w:rPr>
                <w:color w:val="000000"/>
                <w:sz w:val="24"/>
              </w:rPr>
              <w:t>高排气筒排放。</w:t>
            </w:r>
          </w:p>
          <w:p w:rsidR="00E43B76" w:rsidRDefault="00A53635" w:rsidP="00E43B76">
            <w:pPr>
              <w:spacing w:line="360" w:lineRule="auto"/>
              <w:ind w:firstLineChars="200" w:firstLine="480"/>
              <w:rPr>
                <w:color w:val="000000"/>
                <w:sz w:val="24"/>
              </w:rPr>
            </w:pPr>
            <w:r>
              <w:rPr>
                <w:color w:val="000000"/>
                <w:sz w:val="24"/>
              </w:rPr>
              <w:t>根据工程分析，</w:t>
            </w:r>
            <w:r>
              <w:rPr>
                <w:rFonts w:hint="eastAsia"/>
                <w:color w:val="000000"/>
                <w:sz w:val="24"/>
              </w:rPr>
              <w:t>项目切割工序工作时间按每天</w:t>
            </w:r>
            <w:r>
              <w:rPr>
                <w:rFonts w:hint="eastAsia"/>
                <w:color w:val="000000"/>
                <w:sz w:val="24"/>
              </w:rPr>
              <w:t>8h</w:t>
            </w:r>
            <w:r>
              <w:rPr>
                <w:rFonts w:hint="eastAsia"/>
                <w:color w:val="000000"/>
                <w:sz w:val="24"/>
              </w:rPr>
              <w:t>计，</w:t>
            </w:r>
            <w:r>
              <w:rPr>
                <w:rFonts w:ascii="TimesNewRomanPSMT" w:hAnsi="TimesNewRomanPSMT" w:cs="TimesNewRomanPSMT" w:hint="eastAsia"/>
                <w:color w:val="000000"/>
                <w:kern w:val="0"/>
                <w:sz w:val="24"/>
              </w:rPr>
              <w:t>设计总</w:t>
            </w:r>
            <w:r>
              <w:rPr>
                <w:rFonts w:hint="eastAsia"/>
                <w:color w:val="000000"/>
                <w:sz w:val="24"/>
              </w:rPr>
              <w:t>风量合计为</w:t>
            </w:r>
            <w:r>
              <w:rPr>
                <w:rFonts w:hint="eastAsia"/>
                <w:color w:val="000000"/>
                <w:sz w:val="24"/>
              </w:rPr>
              <w:t>5000</w:t>
            </w:r>
            <w:r>
              <w:rPr>
                <w:rFonts w:ascii="TimesNewRomanPSMT" w:hAnsi="TimesNewRomanPSMT" w:cs="TimesNewRomanPSMT"/>
                <w:color w:val="000000"/>
                <w:kern w:val="0"/>
                <w:sz w:val="24"/>
              </w:rPr>
              <w:t>m</w:t>
            </w:r>
            <w:r>
              <w:rPr>
                <w:rFonts w:ascii="TimesNewRomanPSMT" w:hAnsi="TimesNewRomanPSMT" w:cs="TimesNewRomanPSMT"/>
                <w:color w:val="000000"/>
                <w:kern w:val="0"/>
                <w:sz w:val="24"/>
                <w:vertAlign w:val="superscript"/>
              </w:rPr>
              <w:t>3</w:t>
            </w:r>
            <w:r>
              <w:rPr>
                <w:rFonts w:ascii="TimesNewRomanPSMT" w:hAnsi="TimesNewRomanPSMT" w:cs="TimesNewRomanPSMT"/>
                <w:color w:val="000000"/>
                <w:kern w:val="0"/>
                <w:sz w:val="24"/>
              </w:rPr>
              <w:t>/h</w:t>
            </w:r>
            <w:r>
              <w:rPr>
                <w:rFonts w:ascii="TimesNewRomanPSMT" w:hAnsi="TimesNewRomanPSMT" w:cs="TimesNewRomanPSMT" w:hint="eastAsia"/>
                <w:color w:val="000000"/>
                <w:kern w:val="0"/>
                <w:sz w:val="24"/>
              </w:rPr>
              <w:t>，处理后粉尘排放浓度、排放速率、排放量分别为</w:t>
            </w:r>
            <w:r>
              <w:rPr>
                <w:rFonts w:ascii="TimesNewRomanPSMT" w:hAnsi="TimesNewRomanPSMT" w:cs="TimesNewRomanPSMT" w:hint="eastAsia"/>
                <w:color w:val="000000"/>
                <w:kern w:val="0"/>
                <w:sz w:val="24"/>
              </w:rPr>
              <w:t>1.5835mg/</w:t>
            </w:r>
            <w:r>
              <w:rPr>
                <w:rFonts w:ascii="TimesNewRomanPSMT" w:hAnsi="TimesNewRomanPSMT" w:cs="TimesNewRomanPSMT"/>
                <w:color w:val="000000"/>
                <w:kern w:val="0"/>
                <w:sz w:val="24"/>
              </w:rPr>
              <w:t>m</w:t>
            </w:r>
            <w:r>
              <w:rPr>
                <w:rFonts w:ascii="TimesNewRomanPSMT" w:hAnsi="TimesNewRomanPSMT" w:cs="TimesNewRomanPSMT"/>
                <w:color w:val="000000"/>
                <w:kern w:val="0"/>
                <w:sz w:val="24"/>
                <w:vertAlign w:val="superscript"/>
              </w:rPr>
              <w:t>3</w:t>
            </w:r>
            <w:r>
              <w:rPr>
                <w:rFonts w:ascii="TimesNewRomanPSMT" w:hAnsi="TimesNewRomanPSMT" w:cs="TimesNewRomanPSMT" w:hint="eastAsia"/>
                <w:color w:val="000000"/>
                <w:kern w:val="0"/>
                <w:sz w:val="24"/>
              </w:rPr>
              <w:t>、</w:t>
            </w:r>
            <w:r>
              <w:rPr>
                <w:rFonts w:ascii="TimesNewRomanPSMT" w:hAnsi="TimesNewRomanPSMT" w:cs="TimesNewRomanPSMT" w:hint="eastAsia"/>
                <w:color w:val="000000"/>
                <w:kern w:val="0"/>
                <w:sz w:val="24"/>
              </w:rPr>
              <w:t>0.0</w:t>
            </w:r>
            <w:r w:rsidR="00FA7ADF">
              <w:rPr>
                <w:rFonts w:ascii="TimesNewRomanPSMT" w:hAnsi="TimesNewRomanPSMT" w:cs="TimesNewRomanPSMT" w:hint="eastAsia"/>
                <w:color w:val="000000"/>
                <w:kern w:val="0"/>
                <w:sz w:val="24"/>
              </w:rPr>
              <w:t>0</w:t>
            </w:r>
            <w:r>
              <w:rPr>
                <w:rFonts w:ascii="TimesNewRomanPSMT" w:hAnsi="TimesNewRomanPSMT" w:cs="TimesNewRomanPSMT" w:hint="eastAsia"/>
                <w:color w:val="000000"/>
                <w:kern w:val="0"/>
                <w:sz w:val="24"/>
              </w:rPr>
              <w:t>79kg/h</w:t>
            </w:r>
            <w:r>
              <w:rPr>
                <w:rFonts w:ascii="TimesNewRomanPSMT" w:hAnsi="TimesNewRomanPSMT" w:cs="TimesNewRomanPSMT" w:hint="eastAsia"/>
                <w:color w:val="000000"/>
                <w:kern w:val="0"/>
                <w:sz w:val="24"/>
              </w:rPr>
              <w:t>、</w:t>
            </w:r>
            <w:r>
              <w:rPr>
                <w:rFonts w:ascii="TimesNewRomanPSMT" w:hAnsi="TimesNewRomanPSMT" w:cs="TimesNewRomanPSMT" w:hint="eastAsia"/>
                <w:color w:val="000000"/>
                <w:kern w:val="0"/>
                <w:sz w:val="24"/>
              </w:rPr>
              <w:t>0.019t/a</w:t>
            </w:r>
            <w:r>
              <w:rPr>
                <w:rFonts w:ascii="TimesNewRomanPSMT" w:hAnsi="TimesNewRomanPSMT" w:cs="TimesNewRomanPSMT" w:hint="eastAsia"/>
                <w:color w:val="000000"/>
                <w:kern w:val="0"/>
                <w:sz w:val="24"/>
              </w:rPr>
              <w:t>，能够满足</w:t>
            </w:r>
            <w:r>
              <w:rPr>
                <w:rFonts w:hint="eastAsia"/>
                <w:bCs/>
                <w:color w:val="000000"/>
                <w:sz w:val="24"/>
              </w:rPr>
              <w:t>《山东省区域性大气污染物综合排放标准》（</w:t>
            </w:r>
            <w:r>
              <w:rPr>
                <w:rFonts w:hint="eastAsia"/>
                <w:bCs/>
                <w:color w:val="000000"/>
                <w:sz w:val="24"/>
              </w:rPr>
              <w:t>DB37/2376-2019</w:t>
            </w:r>
            <w:r>
              <w:rPr>
                <w:rFonts w:hint="eastAsia"/>
                <w:bCs/>
                <w:color w:val="000000"/>
                <w:sz w:val="24"/>
              </w:rPr>
              <w:t>）重点</w:t>
            </w:r>
            <w:proofErr w:type="gramStart"/>
            <w:r>
              <w:rPr>
                <w:rFonts w:hint="eastAsia"/>
                <w:bCs/>
                <w:color w:val="000000"/>
                <w:sz w:val="24"/>
              </w:rPr>
              <w:t>控制区</w:t>
            </w:r>
            <w:proofErr w:type="gramEnd"/>
            <w:r>
              <w:rPr>
                <w:rFonts w:hint="eastAsia"/>
                <w:bCs/>
                <w:color w:val="000000"/>
                <w:sz w:val="24"/>
              </w:rPr>
              <w:t>标准（颗粒物</w:t>
            </w:r>
            <w:r>
              <w:rPr>
                <w:rFonts w:hint="eastAsia"/>
                <w:bCs/>
                <w:color w:val="000000"/>
                <w:sz w:val="24"/>
              </w:rPr>
              <w:t>10</w:t>
            </w:r>
            <w:r>
              <w:rPr>
                <w:rFonts w:hint="eastAsia"/>
                <w:color w:val="000000"/>
                <w:sz w:val="24"/>
              </w:rPr>
              <w:t>mg/m</w:t>
            </w:r>
            <w:r>
              <w:rPr>
                <w:rFonts w:hint="eastAsia"/>
                <w:color w:val="000000"/>
                <w:sz w:val="24"/>
                <w:vertAlign w:val="superscript"/>
              </w:rPr>
              <w:t>3</w:t>
            </w:r>
            <w:r>
              <w:rPr>
                <w:rFonts w:hint="eastAsia"/>
                <w:bCs/>
                <w:color w:val="000000"/>
                <w:sz w:val="24"/>
              </w:rPr>
              <w:t>）和</w:t>
            </w:r>
            <w:r>
              <w:rPr>
                <w:color w:val="000000"/>
                <w:sz w:val="24"/>
              </w:rPr>
              <w:t>《大气污染物综合排放标准》（</w:t>
            </w:r>
            <w:r>
              <w:rPr>
                <w:color w:val="000000"/>
                <w:sz w:val="24"/>
              </w:rPr>
              <w:t>GB16297-1996</w:t>
            </w:r>
            <w:r>
              <w:rPr>
                <w:color w:val="000000"/>
                <w:sz w:val="24"/>
              </w:rPr>
              <w:t>）表</w:t>
            </w:r>
            <w:r>
              <w:rPr>
                <w:color w:val="000000"/>
                <w:sz w:val="24"/>
              </w:rPr>
              <w:t>2</w:t>
            </w:r>
            <w:r>
              <w:rPr>
                <w:rFonts w:hint="eastAsia"/>
                <w:color w:val="000000"/>
                <w:sz w:val="24"/>
              </w:rPr>
              <w:t>二级标准要求（颗粒物</w:t>
            </w:r>
            <w:r>
              <w:rPr>
                <w:rFonts w:hint="eastAsia"/>
                <w:color w:val="000000"/>
                <w:sz w:val="24"/>
              </w:rPr>
              <w:t>3.5kg/h</w:t>
            </w:r>
            <w:r>
              <w:rPr>
                <w:rFonts w:hint="eastAsia"/>
                <w:color w:val="000000"/>
                <w:sz w:val="24"/>
              </w:rPr>
              <w:t>），</w:t>
            </w:r>
            <w:r>
              <w:rPr>
                <w:color w:val="000000"/>
                <w:sz w:val="24"/>
              </w:rPr>
              <w:t>对周围环境影响较小。</w:t>
            </w:r>
          </w:p>
          <w:p w:rsidR="00E43B76" w:rsidRPr="00590312" w:rsidRDefault="00E43B76" w:rsidP="00E43B76">
            <w:pPr>
              <w:spacing w:line="360" w:lineRule="auto"/>
              <w:ind w:firstLineChars="200" w:firstLine="480"/>
              <w:rPr>
                <w:sz w:val="24"/>
              </w:rPr>
            </w:pPr>
            <w:r>
              <w:rPr>
                <w:rFonts w:hint="eastAsia"/>
                <w:color w:val="000000" w:themeColor="text1"/>
                <w:sz w:val="24"/>
                <w:szCs w:val="24"/>
              </w:rPr>
              <w:t>食堂油烟</w:t>
            </w:r>
            <w:r>
              <w:rPr>
                <w:rFonts w:hint="eastAsia"/>
                <w:sz w:val="24"/>
              </w:rPr>
              <w:t>年排放量为</w:t>
            </w:r>
            <w:r>
              <w:rPr>
                <w:rFonts w:hint="eastAsia"/>
                <w:sz w:val="24"/>
              </w:rPr>
              <w:t>1.35kg/a</w:t>
            </w:r>
            <w:r>
              <w:rPr>
                <w:rFonts w:hint="eastAsia"/>
                <w:sz w:val="24"/>
              </w:rPr>
              <w:t>，排放浓度为</w:t>
            </w:r>
            <w:r>
              <w:rPr>
                <w:rFonts w:hint="eastAsia"/>
                <w:sz w:val="24"/>
              </w:rPr>
              <w:t>1.125mg/m</w:t>
            </w:r>
            <w:r w:rsidRPr="005E7586">
              <w:rPr>
                <w:rFonts w:hint="eastAsia"/>
                <w:sz w:val="24"/>
                <w:vertAlign w:val="superscript"/>
              </w:rPr>
              <w:t>3</w:t>
            </w:r>
            <w:r>
              <w:rPr>
                <w:rFonts w:hint="eastAsia"/>
                <w:sz w:val="24"/>
              </w:rPr>
              <w:t>，能够满足《饮食业油烟排放标准》（</w:t>
            </w:r>
            <w:r>
              <w:rPr>
                <w:rFonts w:hint="eastAsia"/>
                <w:sz w:val="24"/>
              </w:rPr>
              <w:t>GB18483-2001</w:t>
            </w:r>
            <w:r>
              <w:rPr>
                <w:rFonts w:hint="eastAsia"/>
                <w:sz w:val="24"/>
              </w:rPr>
              <w:t>）要求。</w:t>
            </w:r>
          </w:p>
          <w:p w:rsidR="00A53635" w:rsidRDefault="00A53635" w:rsidP="00A53635">
            <w:pPr>
              <w:numPr>
                <w:ilvl w:val="0"/>
                <w:numId w:val="6"/>
              </w:numPr>
              <w:spacing w:line="360" w:lineRule="auto"/>
              <w:ind w:firstLineChars="200" w:firstLine="480"/>
              <w:rPr>
                <w:color w:val="000000"/>
                <w:sz w:val="24"/>
              </w:rPr>
            </w:pPr>
            <w:r>
              <w:rPr>
                <w:color w:val="000000"/>
                <w:sz w:val="24"/>
              </w:rPr>
              <w:t>无组织废气</w:t>
            </w:r>
          </w:p>
          <w:p w:rsidR="00A53635" w:rsidRDefault="00A53635" w:rsidP="00A53635">
            <w:pPr>
              <w:spacing w:line="360" w:lineRule="auto"/>
              <w:ind w:firstLineChars="200" w:firstLine="480"/>
              <w:rPr>
                <w:color w:val="000000"/>
                <w:sz w:val="24"/>
              </w:rPr>
            </w:pPr>
            <w:r>
              <w:rPr>
                <w:color w:val="000000"/>
                <w:sz w:val="24"/>
              </w:rPr>
              <w:t>项目无组织废气主要为</w:t>
            </w:r>
            <w:r>
              <w:rPr>
                <w:rFonts w:hint="eastAsia"/>
                <w:color w:val="000000"/>
                <w:sz w:val="24"/>
              </w:rPr>
              <w:t>机加工粉尘、焊接烟尘</w:t>
            </w:r>
            <w:r>
              <w:rPr>
                <w:color w:val="000000"/>
                <w:sz w:val="24"/>
              </w:rPr>
              <w:t>。</w:t>
            </w:r>
          </w:p>
          <w:p w:rsidR="00A53635" w:rsidRDefault="00A53635" w:rsidP="00A53635">
            <w:pPr>
              <w:spacing w:line="360" w:lineRule="auto"/>
              <w:ind w:firstLineChars="200" w:firstLine="480"/>
              <w:rPr>
                <w:color w:val="000000"/>
                <w:sz w:val="24"/>
              </w:rPr>
            </w:pPr>
            <w:r>
              <w:rPr>
                <w:color w:val="000000"/>
                <w:sz w:val="24"/>
              </w:rPr>
              <w:t>根据工程分析，无组织颗粒物包括</w:t>
            </w:r>
            <w:r w:rsidR="00E43B76">
              <w:rPr>
                <w:rFonts w:hint="eastAsia"/>
                <w:color w:val="000000"/>
                <w:sz w:val="24"/>
              </w:rPr>
              <w:t>机加工粉尘、焊接烟尘</w:t>
            </w:r>
            <w:r>
              <w:rPr>
                <w:color w:val="000000"/>
                <w:sz w:val="24"/>
              </w:rPr>
              <w:t>，无组织颗粒物排放总量为</w:t>
            </w:r>
            <w:r>
              <w:rPr>
                <w:rFonts w:hint="eastAsia"/>
                <w:color w:val="000000"/>
                <w:sz w:val="24"/>
              </w:rPr>
              <w:t>0.0</w:t>
            </w:r>
            <w:r w:rsidR="00E43B76">
              <w:rPr>
                <w:rFonts w:hint="eastAsia"/>
                <w:color w:val="000000"/>
                <w:sz w:val="24"/>
              </w:rPr>
              <w:t>07</w:t>
            </w:r>
            <w:r>
              <w:rPr>
                <w:rFonts w:hint="eastAsia"/>
                <w:color w:val="000000"/>
                <w:sz w:val="24"/>
              </w:rPr>
              <w:t>t/a</w:t>
            </w:r>
            <w:r>
              <w:rPr>
                <w:rFonts w:hint="eastAsia"/>
                <w:color w:val="000000"/>
                <w:sz w:val="24"/>
              </w:rPr>
              <w:t>（</w:t>
            </w:r>
            <w:r>
              <w:rPr>
                <w:rFonts w:hint="eastAsia"/>
                <w:color w:val="000000"/>
                <w:sz w:val="24"/>
              </w:rPr>
              <w:t>0.0</w:t>
            </w:r>
            <w:r w:rsidR="00E43B76">
              <w:rPr>
                <w:rFonts w:hint="eastAsia"/>
                <w:color w:val="000000"/>
                <w:sz w:val="24"/>
              </w:rPr>
              <w:t>029</w:t>
            </w:r>
            <w:r>
              <w:rPr>
                <w:rFonts w:hint="eastAsia"/>
                <w:color w:val="000000"/>
                <w:sz w:val="24"/>
              </w:rPr>
              <w:t>kg/h</w:t>
            </w:r>
            <w:r>
              <w:rPr>
                <w:rFonts w:hint="eastAsia"/>
                <w:color w:val="000000"/>
                <w:sz w:val="24"/>
              </w:rPr>
              <w:t>）</w:t>
            </w:r>
            <w:r>
              <w:rPr>
                <w:color w:val="000000"/>
                <w:sz w:val="24"/>
              </w:rPr>
              <w:t>，通过厂房的通风设备并结合自然风将其排出室外。</w:t>
            </w:r>
          </w:p>
          <w:p w:rsidR="00A76691" w:rsidRDefault="00A76691" w:rsidP="00A76691">
            <w:pPr>
              <w:spacing w:line="360" w:lineRule="auto"/>
              <w:ind w:firstLineChars="200" w:firstLine="480"/>
              <w:rPr>
                <w:sz w:val="24"/>
              </w:rPr>
            </w:pPr>
            <w:r>
              <w:rPr>
                <w:rFonts w:hint="eastAsia"/>
                <w:sz w:val="24"/>
              </w:rPr>
              <w:t>2</w:t>
            </w:r>
            <w:r>
              <w:rPr>
                <w:rFonts w:hint="eastAsia"/>
                <w:sz w:val="24"/>
              </w:rPr>
              <w:t>、环境影响预测与评价</w:t>
            </w:r>
          </w:p>
          <w:p w:rsidR="00A76691" w:rsidRDefault="00A76691" w:rsidP="00A76691">
            <w:pPr>
              <w:spacing w:line="360" w:lineRule="auto"/>
              <w:ind w:firstLineChars="200" w:firstLine="480"/>
              <w:rPr>
                <w:sz w:val="24"/>
              </w:rPr>
            </w:pPr>
            <w:r>
              <w:rPr>
                <w:sz w:val="24"/>
              </w:rPr>
              <w:t>采用《环境影响评价技术导则</w:t>
            </w:r>
            <w:r>
              <w:rPr>
                <w:sz w:val="24"/>
              </w:rPr>
              <w:t xml:space="preserve"> </w:t>
            </w:r>
            <w:r>
              <w:rPr>
                <w:sz w:val="24"/>
              </w:rPr>
              <w:t>大气环境》</w:t>
            </w:r>
            <w:r>
              <w:rPr>
                <w:sz w:val="24"/>
              </w:rPr>
              <w:t>(HJ2.2-2018)</w:t>
            </w:r>
            <w:r>
              <w:rPr>
                <w:sz w:val="24"/>
              </w:rPr>
              <w:t>附录</w:t>
            </w:r>
            <w:r>
              <w:rPr>
                <w:sz w:val="24"/>
              </w:rPr>
              <w:t>A</w:t>
            </w:r>
            <w:r>
              <w:rPr>
                <w:sz w:val="24"/>
              </w:rPr>
              <w:t>推荐模型中的估算模型计算项目污染源的最大环境影响，然后</w:t>
            </w:r>
            <w:proofErr w:type="gramStart"/>
            <w:r>
              <w:rPr>
                <w:sz w:val="24"/>
              </w:rPr>
              <w:t>按评价</w:t>
            </w:r>
            <w:proofErr w:type="gramEnd"/>
            <w:r>
              <w:rPr>
                <w:sz w:val="24"/>
              </w:rPr>
              <w:t>工作分级判据进行分级。</w:t>
            </w:r>
          </w:p>
          <w:p w:rsidR="00A76691" w:rsidRDefault="00A76691" w:rsidP="00A76691">
            <w:pPr>
              <w:spacing w:line="360" w:lineRule="auto"/>
              <w:ind w:firstLineChars="200" w:firstLine="480"/>
              <w:rPr>
                <w:sz w:val="24"/>
              </w:rPr>
            </w:pPr>
            <w:r>
              <w:rPr>
                <w:sz w:val="24"/>
              </w:rPr>
              <w:t>（</w:t>
            </w:r>
            <w:r>
              <w:rPr>
                <w:sz w:val="24"/>
              </w:rPr>
              <w:t>1</w:t>
            </w:r>
            <w:r>
              <w:rPr>
                <w:sz w:val="24"/>
              </w:rPr>
              <w:t>）估算模型参数</w:t>
            </w:r>
          </w:p>
          <w:p w:rsidR="00A76691" w:rsidRPr="009F2F4D" w:rsidRDefault="00A76691" w:rsidP="00A76691">
            <w:pPr>
              <w:spacing w:line="360" w:lineRule="auto"/>
              <w:ind w:firstLineChars="200" w:firstLine="480"/>
              <w:rPr>
                <w:sz w:val="24"/>
              </w:rPr>
            </w:pPr>
            <w:r>
              <w:rPr>
                <w:sz w:val="24"/>
              </w:rPr>
              <w:t>本项目估算模型参数见下表。</w:t>
            </w:r>
          </w:p>
          <w:p w:rsidR="00A76691" w:rsidRDefault="00A76691" w:rsidP="00A76691">
            <w:pPr>
              <w:spacing w:line="360" w:lineRule="auto"/>
              <w:jc w:val="center"/>
              <w:rPr>
                <w:b/>
                <w:bCs/>
                <w:sz w:val="24"/>
              </w:rPr>
            </w:pPr>
            <w:r>
              <w:rPr>
                <w:b/>
                <w:bCs/>
                <w:sz w:val="24"/>
              </w:rPr>
              <w:t>表</w:t>
            </w:r>
            <w:r>
              <w:rPr>
                <w:rFonts w:hint="eastAsia"/>
                <w:b/>
                <w:bCs/>
                <w:sz w:val="24"/>
              </w:rPr>
              <w:t>7-1</w:t>
            </w:r>
            <w:r>
              <w:rPr>
                <w:b/>
                <w:bCs/>
                <w:sz w:val="24"/>
              </w:rPr>
              <w:t xml:space="preserve">   </w:t>
            </w:r>
            <w:r>
              <w:rPr>
                <w:b/>
                <w:bCs/>
                <w:sz w:val="24"/>
              </w:rPr>
              <w:t>估算模型参数表</w:t>
            </w:r>
          </w:p>
          <w:tbl>
            <w:tblPr>
              <w:tblW w:w="83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62"/>
              <w:gridCol w:w="2741"/>
              <w:gridCol w:w="2740"/>
            </w:tblGrid>
            <w:tr w:rsidR="00A76691" w:rsidTr="00900F46">
              <w:trPr>
                <w:trHeight w:val="340"/>
                <w:jc w:val="center"/>
              </w:trPr>
              <w:tc>
                <w:tcPr>
                  <w:tcW w:w="5603" w:type="dxa"/>
                  <w:gridSpan w:val="2"/>
                  <w:vAlign w:val="center"/>
                </w:tcPr>
                <w:p w:rsidR="00A76691" w:rsidRDefault="00A76691" w:rsidP="00900F46">
                  <w:pPr>
                    <w:jc w:val="center"/>
                    <w:rPr>
                      <w:b/>
                      <w:bCs/>
                      <w:szCs w:val="21"/>
                    </w:rPr>
                  </w:pPr>
                  <w:r>
                    <w:rPr>
                      <w:b/>
                      <w:bCs/>
                      <w:szCs w:val="21"/>
                    </w:rPr>
                    <w:t>参数</w:t>
                  </w:r>
                </w:p>
              </w:tc>
              <w:tc>
                <w:tcPr>
                  <w:tcW w:w="2740" w:type="dxa"/>
                  <w:vAlign w:val="center"/>
                </w:tcPr>
                <w:p w:rsidR="00A76691" w:rsidRDefault="00A76691" w:rsidP="00900F46">
                  <w:pPr>
                    <w:jc w:val="center"/>
                    <w:rPr>
                      <w:b/>
                      <w:bCs/>
                      <w:szCs w:val="21"/>
                    </w:rPr>
                  </w:pPr>
                  <w:r>
                    <w:rPr>
                      <w:b/>
                      <w:bCs/>
                      <w:szCs w:val="21"/>
                    </w:rPr>
                    <w:t>取值</w:t>
                  </w:r>
                </w:p>
              </w:tc>
            </w:tr>
            <w:tr w:rsidR="00A76691" w:rsidTr="00900F46">
              <w:trPr>
                <w:trHeight w:val="340"/>
                <w:jc w:val="center"/>
              </w:trPr>
              <w:tc>
                <w:tcPr>
                  <w:tcW w:w="2862" w:type="dxa"/>
                  <w:vMerge w:val="restart"/>
                  <w:vAlign w:val="center"/>
                </w:tcPr>
                <w:p w:rsidR="00A76691" w:rsidRDefault="00A76691" w:rsidP="00900F46">
                  <w:pPr>
                    <w:jc w:val="center"/>
                    <w:rPr>
                      <w:szCs w:val="21"/>
                    </w:rPr>
                  </w:pPr>
                  <w:r>
                    <w:rPr>
                      <w:szCs w:val="21"/>
                    </w:rPr>
                    <w:lastRenderedPageBreak/>
                    <w:t>城市</w:t>
                  </w:r>
                  <w:r>
                    <w:rPr>
                      <w:szCs w:val="21"/>
                    </w:rPr>
                    <w:t>/</w:t>
                  </w:r>
                  <w:r>
                    <w:rPr>
                      <w:szCs w:val="21"/>
                    </w:rPr>
                    <w:t>农村选项</w:t>
                  </w:r>
                </w:p>
              </w:tc>
              <w:tc>
                <w:tcPr>
                  <w:tcW w:w="2741" w:type="dxa"/>
                  <w:vAlign w:val="center"/>
                </w:tcPr>
                <w:p w:rsidR="00A76691" w:rsidRDefault="00A76691" w:rsidP="00900F46">
                  <w:pPr>
                    <w:jc w:val="center"/>
                    <w:rPr>
                      <w:szCs w:val="21"/>
                    </w:rPr>
                  </w:pPr>
                  <w:r>
                    <w:rPr>
                      <w:szCs w:val="21"/>
                    </w:rPr>
                    <w:t>城市</w:t>
                  </w:r>
                  <w:r>
                    <w:rPr>
                      <w:szCs w:val="21"/>
                    </w:rPr>
                    <w:t>/</w:t>
                  </w:r>
                  <w:r>
                    <w:rPr>
                      <w:szCs w:val="21"/>
                    </w:rPr>
                    <w:t>农村</w:t>
                  </w:r>
                </w:p>
              </w:tc>
              <w:tc>
                <w:tcPr>
                  <w:tcW w:w="2740" w:type="dxa"/>
                  <w:vAlign w:val="center"/>
                </w:tcPr>
                <w:p w:rsidR="00A76691" w:rsidRDefault="00A76691" w:rsidP="00900F46">
                  <w:pPr>
                    <w:jc w:val="center"/>
                    <w:rPr>
                      <w:szCs w:val="21"/>
                    </w:rPr>
                  </w:pPr>
                  <w:r>
                    <w:rPr>
                      <w:szCs w:val="21"/>
                    </w:rPr>
                    <w:t>农村</w:t>
                  </w:r>
                </w:p>
              </w:tc>
            </w:tr>
            <w:tr w:rsidR="00A76691" w:rsidTr="00900F46">
              <w:trPr>
                <w:trHeight w:val="340"/>
                <w:jc w:val="center"/>
              </w:trPr>
              <w:tc>
                <w:tcPr>
                  <w:tcW w:w="2862" w:type="dxa"/>
                  <w:vMerge/>
                  <w:vAlign w:val="center"/>
                </w:tcPr>
                <w:p w:rsidR="00A76691" w:rsidRDefault="00A76691" w:rsidP="00900F46">
                  <w:pPr>
                    <w:jc w:val="center"/>
                    <w:rPr>
                      <w:szCs w:val="21"/>
                    </w:rPr>
                  </w:pPr>
                </w:p>
              </w:tc>
              <w:tc>
                <w:tcPr>
                  <w:tcW w:w="2741" w:type="dxa"/>
                  <w:vAlign w:val="center"/>
                </w:tcPr>
                <w:p w:rsidR="00A76691" w:rsidRDefault="00A76691" w:rsidP="00900F46">
                  <w:pPr>
                    <w:jc w:val="center"/>
                    <w:rPr>
                      <w:szCs w:val="21"/>
                    </w:rPr>
                  </w:pPr>
                  <w:r>
                    <w:rPr>
                      <w:szCs w:val="21"/>
                    </w:rPr>
                    <w:t>人口数（城市选项时）</w:t>
                  </w:r>
                </w:p>
              </w:tc>
              <w:tc>
                <w:tcPr>
                  <w:tcW w:w="2740" w:type="dxa"/>
                  <w:vAlign w:val="center"/>
                </w:tcPr>
                <w:p w:rsidR="00A76691" w:rsidRDefault="00A76691" w:rsidP="00900F46">
                  <w:pPr>
                    <w:jc w:val="center"/>
                    <w:rPr>
                      <w:szCs w:val="21"/>
                    </w:rPr>
                  </w:pPr>
                  <w:r>
                    <w:rPr>
                      <w:szCs w:val="21"/>
                    </w:rPr>
                    <w:t>/</w:t>
                  </w:r>
                </w:p>
              </w:tc>
            </w:tr>
            <w:tr w:rsidR="00A76691" w:rsidTr="00900F46">
              <w:trPr>
                <w:trHeight w:val="340"/>
                <w:jc w:val="center"/>
              </w:trPr>
              <w:tc>
                <w:tcPr>
                  <w:tcW w:w="5603" w:type="dxa"/>
                  <w:gridSpan w:val="2"/>
                  <w:vAlign w:val="center"/>
                </w:tcPr>
                <w:p w:rsidR="00A76691" w:rsidRDefault="00A76691" w:rsidP="00900F46">
                  <w:pPr>
                    <w:jc w:val="center"/>
                    <w:rPr>
                      <w:szCs w:val="21"/>
                    </w:rPr>
                  </w:pPr>
                  <w:r>
                    <w:rPr>
                      <w:szCs w:val="21"/>
                    </w:rPr>
                    <w:t>最高环境温度</w:t>
                  </w:r>
                  <w:r>
                    <w:rPr>
                      <w:szCs w:val="21"/>
                    </w:rPr>
                    <w:t>/℃</w:t>
                  </w:r>
                </w:p>
              </w:tc>
              <w:tc>
                <w:tcPr>
                  <w:tcW w:w="2740" w:type="dxa"/>
                  <w:vAlign w:val="center"/>
                </w:tcPr>
                <w:p w:rsidR="00A76691" w:rsidRDefault="00A76691" w:rsidP="00900F46">
                  <w:pPr>
                    <w:jc w:val="center"/>
                    <w:rPr>
                      <w:szCs w:val="21"/>
                    </w:rPr>
                  </w:pPr>
                  <w:r>
                    <w:rPr>
                      <w:rFonts w:hint="eastAsia"/>
                      <w:szCs w:val="21"/>
                    </w:rPr>
                    <w:t>42.6</w:t>
                  </w:r>
                </w:p>
              </w:tc>
            </w:tr>
            <w:tr w:rsidR="00A76691" w:rsidTr="00900F46">
              <w:trPr>
                <w:trHeight w:val="340"/>
                <w:jc w:val="center"/>
              </w:trPr>
              <w:tc>
                <w:tcPr>
                  <w:tcW w:w="5603" w:type="dxa"/>
                  <w:gridSpan w:val="2"/>
                  <w:vAlign w:val="center"/>
                </w:tcPr>
                <w:p w:rsidR="00A76691" w:rsidRDefault="00A76691" w:rsidP="00900F46">
                  <w:pPr>
                    <w:jc w:val="center"/>
                    <w:rPr>
                      <w:szCs w:val="21"/>
                    </w:rPr>
                  </w:pPr>
                  <w:r>
                    <w:rPr>
                      <w:szCs w:val="21"/>
                    </w:rPr>
                    <w:t>最低环境温度</w:t>
                  </w:r>
                  <w:r>
                    <w:rPr>
                      <w:szCs w:val="21"/>
                    </w:rPr>
                    <w:t>/℃</w:t>
                  </w:r>
                </w:p>
              </w:tc>
              <w:tc>
                <w:tcPr>
                  <w:tcW w:w="2740" w:type="dxa"/>
                  <w:vAlign w:val="center"/>
                </w:tcPr>
                <w:p w:rsidR="00A76691" w:rsidRDefault="00A76691" w:rsidP="00900F46">
                  <w:pPr>
                    <w:jc w:val="center"/>
                    <w:rPr>
                      <w:szCs w:val="21"/>
                    </w:rPr>
                  </w:pPr>
                  <w:r>
                    <w:rPr>
                      <w:szCs w:val="21"/>
                    </w:rPr>
                    <w:t>-14</w:t>
                  </w:r>
                </w:p>
              </w:tc>
            </w:tr>
            <w:tr w:rsidR="00A76691" w:rsidTr="00900F46">
              <w:trPr>
                <w:trHeight w:val="340"/>
                <w:jc w:val="center"/>
              </w:trPr>
              <w:tc>
                <w:tcPr>
                  <w:tcW w:w="5603" w:type="dxa"/>
                  <w:gridSpan w:val="2"/>
                  <w:vAlign w:val="center"/>
                </w:tcPr>
                <w:p w:rsidR="00A76691" w:rsidRDefault="00A76691" w:rsidP="00900F46">
                  <w:pPr>
                    <w:jc w:val="center"/>
                    <w:rPr>
                      <w:szCs w:val="21"/>
                    </w:rPr>
                  </w:pPr>
                  <w:r>
                    <w:rPr>
                      <w:szCs w:val="21"/>
                    </w:rPr>
                    <w:t>土地利用类型</w:t>
                  </w:r>
                </w:p>
              </w:tc>
              <w:tc>
                <w:tcPr>
                  <w:tcW w:w="2740" w:type="dxa"/>
                  <w:vAlign w:val="center"/>
                </w:tcPr>
                <w:p w:rsidR="00A76691" w:rsidRDefault="00A76691" w:rsidP="00900F46">
                  <w:pPr>
                    <w:jc w:val="center"/>
                    <w:rPr>
                      <w:szCs w:val="21"/>
                    </w:rPr>
                  </w:pPr>
                  <w:r>
                    <w:rPr>
                      <w:rFonts w:hint="eastAsia"/>
                      <w:szCs w:val="21"/>
                    </w:rPr>
                    <w:t>农田</w:t>
                  </w:r>
                </w:p>
              </w:tc>
            </w:tr>
            <w:tr w:rsidR="00A76691" w:rsidTr="00900F46">
              <w:trPr>
                <w:trHeight w:val="340"/>
                <w:jc w:val="center"/>
              </w:trPr>
              <w:tc>
                <w:tcPr>
                  <w:tcW w:w="5603" w:type="dxa"/>
                  <w:gridSpan w:val="2"/>
                  <w:vAlign w:val="center"/>
                </w:tcPr>
                <w:p w:rsidR="00A76691" w:rsidRDefault="00A76691" w:rsidP="00900F46">
                  <w:pPr>
                    <w:jc w:val="center"/>
                    <w:rPr>
                      <w:szCs w:val="21"/>
                    </w:rPr>
                  </w:pPr>
                  <w:r>
                    <w:rPr>
                      <w:szCs w:val="21"/>
                    </w:rPr>
                    <w:t>区域湿度条件</w:t>
                  </w:r>
                </w:p>
              </w:tc>
              <w:tc>
                <w:tcPr>
                  <w:tcW w:w="2740" w:type="dxa"/>
                  <w:vAlign w:val="center"/>
                </w:tcPr>
                <w:p w:rsidR="00A76691" w:rsidRDefault="00A76691" w:rsidP="00900F46">
                  <w:pPr>
                    <w:jc w:val="center"/>
                    <w:rPr>
                      <w:szCs w:val="21"/>
                    </w:rPr>
                  </w:pPr>
                  <w:r>
                    <w:rPr>
                      <w:szCs w:val="21"/>
                    </w:rPr>
                    <w:t>中等湿度气候</w:t>
                  </w:r>
                </w:p>
              </w:tc>
            </w:tr>
            <w:tr w:rsidR="00A76691" w:rsidTr="00900F46">
              <w:trPr>
                <w:trHeight w:val="340"/>
                <w:jc w:val="center"/>
              </w:trPr>
              <w:tc>
                <w:tcPr>
                  <w:tcW w:w="2862" w:type="dxa"/>
                  <w:vMerge w:val="restart"/>
                  <w:vAlign w:val="center"/>
                </w:tcPr>
                <w:p w:rsidR="00A76691" w:rsidRDefault="00A76691" w:rsidP="00900F46">
                  <w:pPr>
                    <w:jc w:val="center"/>
                    <w:rPr>
                      <w:szCs w:val="21"/>
                    </w:rPr>
                  </w:pPr>
                  <w:r>
                    <w:rPr>
                      <w:szCs w:val="21"/>
                    </w:rPr>
                    <w:t>是否考虑地形</w:t>
                  </w:r>
                </w:p>
              </w:tc>
              <w:tc>
                <w:tcPr>
                  <w:tcW w:w="2741" w:type="dxa"/>
                  <w:vAlign w:val="center"/>
                </w:tcPr>
                <w:p w:rsidR="00A76691" w:rsidRDefault="00A76691" w:rsidP="00900F46">
                  <w:pPr>
                    <w:jc w:val="center"/>
                    <w:rPr>
                      <w:szCs w:val="21"/>
                    </w:rPr>
                  </w:pPr>
                  <w:r>
                    <w:rPr>
                      <w:szCs w:val="21"/>
                    </w:rPr>
                    <w:t>考虑地形</w:t>
                  </w:r>
                </w:p>
              </w:tc>
              <w:tc>
                <w:tcPr>
                  <w:tcW w:w="2740" w:type="dxa"/>
                  <w:vAlign w:val="center"/>
                </w:tcPr>
                <w:p w:rsidR="00A76691" w:rsidRDefault="00A76691" w:rsidP="00900F46">
                  <w:pPr>
                    <w:jc w:val="center"/>
                    <w:rPr>
                      <w:szCs w:val="21"/>
                    </w:rPr>
                  </w:pPr>
                  <w:r>
                    <w:rPr>
                      <w:szCs w:val="21"/>
                    </w:rPr>
                    <w:t>□</w:t>
                  </w:r>
                  <w:r>
                    <w:rPr>
                      <w:szCs w:val="21"/>
                    </w:rPr>
                    <w:t>是</w:t>
                  </w:r>
                  <w:r>
                    <w:rPr>
                      <w:szCs w:val="21"/>
                    </w:rPr>
                    <w:t xml:space="preserve">   ■</w:t>
                  </w:r>
                  <w:r>
                    <w:rPr>
                      <w:szCs w:val="21"/>
                    </w:rPr>
                    <w:t>否</w:t>
                  </w:r>
                </w:p>
              </w:tc>
            </w:tr>
            <w:tr w:rsidR="00A76691" w:rsidTr="00900F46">
              <w:trPr>
                <w:trHeight w:val="340"/>
                <w:jc w:val="center"/>
              </w:trPr>
              <w:tc>
                <w:tcPr>
                  <w:tcW w:w="2862" w:type="dxa"/>
                  <w:vMerge/>
                  <w:vAlign w:val="center"/>
                </w:tcPr>
                <w:p w:rsidR="00A76691" w:rsidRDefault="00A76691" w:rsidP="00900F46">
                  <w:pPr>
                    <w:jc w:val="center"/>
                    <w:rPr>
                      <w:szCs w:val="21"/>
                    </w:rPr>
                  </w:pPr>
                </w:p>
              </w:tc>
              <w:tc>
                <w:tcPr>
                  <w:tcW w:w="2741" w:type="dxa"/>
                  <w:vAlign w:val="center"/>
                </w:tcPr>
                <w:p w:rsidR="00A76691" w:rsidRDefault="00A76691" w:rsidP="00900F46">
                  <w:pPr>
                    <w:jc w:val="center"/>
                    <w:rPr>
                      <w:szCs w:val="21"/>
                    </w:rPr>
                  </w:pPr>
                  <w:r>
                    <w:rPr>
                      <w:szCs w:val="21"/>
                    </w:rPr>
                    <w:t>地形数据分辨率</w:t>
                  </w:r>
                  <w:r>
                    <w:rPr>
                      <w:szCs w:val="21"/>
                    </w:rPr>
                    <w:t>/m</w:t>
                  </w:r>
                </w:p>
              </w:tc>
              <w:tc>
                <w:tcPr>
                  <w:tcW w:w="2740" w:type="dxa"/>
                  <w:vAlign w:val="center"/>
                </w:tcPr>
                <w:p w:rsidR="00A76691" w:rsidRDefault="00A76691" w:rsidP="00900F46">
                  <w:pPr>
                    <w:jc w:val="center"/>
                    <w:rPr>
                      <w:szCs w:val="21"/>
                    </w:rPr>
                  </w:pPr>
                  <w:r>
                    <w:rPr>
                      <w:szCs w:val="21"/>
                    </w:rPr>
                    <w:t>/</w:t>
                  </w:r>
                </w:p>
              </w:tc>
            </w:tr>
            <w:tr w:rsidR="00A76691" w:rsidTr="00900F46">
              <w:trPr>
                <w:trHeight w:val="340"/>
                <w:jc w:val="center"/>
              </w:trPr>
              <w:tc>
                <w:tcPr>
                  <w:tcW w:w="2862" w:type="dxa"/>
                  <w:vMerge w:val="restart"/>
                  <w:vAlign w:val="center"/>
                </w:tcPr>
                <w:p w:rsidR="00A76691" w:rsidRDefault="00A76691" w:rsidP="00900F46">
                  <w:pPr>
                    <w:jc w:val="center"/>
                    <w:rPr>
                      <w:szCs w:val="21"/>
                    </w:rPr>
                  </w:pPr>
                  <w:r>
                    <w:rPr>
                      <w:szCs w:val="21"/>
                    </w:rPr>
                    <w:t>是否考虑岸线熏烟</w:t>
                  </w:r>
                </w:p>
              </w:tc>
              <w:tc>
                <w:tcPr>
                  <w:tcW w:w="2741" w:type="dxa"/>
                  <w:vAlign w:val="center"/>
                </w:tcPr>
                <w:p w:rsidR="00A76691" w:rsidRDefault="00A76691" w:rsidP="00900F46">
                  <w:pPr>
                    <w:jc w:val="center"/>
                    <w:rPr>
                      <w:szCs w:val="21"/>
                    </w:rPr>
                  </w:pPr>
                  <w:r>
                    <w:rPr>
                      <w:szCs w:val="21"/>
                    </w:rPr>
                    <w:t>考虑岸线熏烟</w:t>
                  </w:r>
                </w:p>
              </w:tc>
              <w:tc>
                <w:tcPr>
                  <w:tcW w:w="2740" w:type="dxa"/>
                  <w:vAlign w:val="center"/>
                </w:tcPr>
                <w:p w:rsidR="00A76691" w:rsidRDefault="00A76691" w:rsidP="00900F46">
                  <w:pPr>
                    <w:jc w:val="center"/>
                    <w:rPr>
                      <w:szCs w:val="21"/>
                    </w:rPr>
                  </w:pPr>
                  <w:r>
                    <w:rPr>
                      <w:szCs w:val="21"/>
                    </w:rPr>
                    <w:t>□</w:t>
                  </w:r>
                  <w:r>
                    <w:rPr>
                      <w:szCs w:val="21"/>
                    </w:rPr>
                    <w:t>是</w:t>
                  </w:r>
                  <w:r>
                    <w:rPr>
                      <w:szCs w:val="21"/>
                    </w:rPr>
                    <w:t xml:space="preserve">   ■</w:t>
                  </w:r>
                  <w:r>
                    <w:rPr>
                      <w:szCs w:val="21"/>
                    </w:rPr>
                    <w:t>否</w:t>
                  </w:r>
                </w:p>
              </w:tc>
            </w:tr>
            <w:tr w:rsidR="00A76691" w:rsidTr="00900F46">
              <w:trPr>
                <w:trHeight w:val="340"/>
                <w:jc w:val="center"/>
              </w:trPr>
              <w:tc>
                <w:tcPr>
                  <w:tcW w:w="2862" w:type="dxa"/>
                  <w:vMerge/>
                  <w:vAlign w:val="center"/>
                </w:tcPr>
                <w:p w:rsidR="00A76691" w:rsidRDefault="00A76691" w:rsidP="00900F46">
                  <w:pPr>
                    <w:jc w:val="center"/>
                    <w:rPr>
                      <w:szCs w:val="21"/>
                    </w:rPr>
                  </w:pPr>
                </w:p>
              </w:tc>
              <w:tc>
                <w:tcPr>
                  <w:tcW w:w="2741" w:type="dxa"/>
                  <w:vAlign w:val="center"/>
                </w:tcPr>
                <w:p w:rsidR="00A76691" w:rsidRDefault="00A76691" w:rsidP="00900F46">
                  <w:pPr>
                    <w:jc w:val="center"/>
                    <w:rPr>
                      <w:szCs w:val="21"/>
                    </w:rPr>
                  </w:pPr>
                  <w:r>
                    <w:rPr>
                      <w:szCs w:val="21"/>
                    </w:rPr>
                    <w:t>岸线距离</w:t>
                  </w:r>
                  <w:r>
                    <w:rPr>
                      <w:szCs w:val="21"/>
                    </w:rPr>
                    <w:t>/km</w:t>
                  </w:r>
                </w:p>
              </w:tc>
              <w:tc>
                <w:tcPr>
                  <w:tcW w:w="2740" w:type="dxa"/>
                  <w:vAlign w:val="center"/>
                </w:tcPr>
                <w:p w:rsidR="00A76691" w:rsidRDefault="00A76691" w:rsidP="00900F46">
                  <w:pPr>
                    <w:jc w:val="center"/>
                    <w:rPr>
                      <w:szCs w:val="21"/>
                    </w:rPr>
                  </w:pPr>
                  <w:r>
                    <w:rPr>
                      <w:szCs w:val="21"/>
                    </w:rPr>
                    <w:t>/</w:t>
                  </w:r>
                </w:p>
              </w:tc>
            </w:tr>
            <w:tr w:rsidR="00A76691" w:rsidTr="00900F46">
              <w:trPr>
                <w:trHeight w:val="340"/>
                <w:jc w:val="center"/>
              </w:trPr>
              <w:tc>
                <w:tcPr>
                  <w:tcW w:w="2862" w:type="dxa"/>
                  <w:vMerge/>
                  <w:vAlign w:val="center"/>
                </w:tcPr>
                <w:p w:rsidR="00A76691" w:rsidRDefault="00A76691" w:rsidP="00900F46">
                  <w:pPr>
                    <w:jc w:val="center"/>
                    <w:rPr>
                      <w:szCs w:val="21"/>
                    </w:rPr>
                  </w:pPr>
                </w:p>
              </w:tc>
              <w:tc>
                <w:tcPr>
                  <w:tcW w:w="2741" w:type="dxa"/>
                  <w:vAlign w:val="center"/>
                </w:tcPr>
                <w:p w:rsidR="00A76691" w:rsidRDefault="00A76691" w:rsidP="00900F46">
                  <w:pPr>
                    <w:jc w:val="center"/>
                    <w:rPr>
                      <w:szCs w:val="21"/>
                    </w:rPr>
                  </w:pPr>
                  <w:r>
                    <w:rPr>
                      <w:szCs w:val="21"/>
                    </w:rPr>
                    <w:t>岸线方向</w:t>
                  </w:r>
                  <w:r>
                    <w:rPr>
                      <w:szCs w:val="21"/>
                    </w:rPr>
                    <w:t>/°</w:t>
                  </w:r>
                </w:p>
              </w:tc>
              <w:tc>
                <w:tcPr>
                  <w:tcW w:w="2740" w:type="dxa"/>
                  <w:vAlign w:val="center"/>
                </w:tcPr>
                <w:p w:rsidR="00A76691" w:rsidRDefault="00A76691" w:rsidP="00900F46">
                  <w:pPr>
                    <w:jc w:val="center"/>
                    <w:rPr>
                      <w:szCs w:val="21"/>
                    </w:rPr>
                  </w:pPr>
                  <w:r>
                    <w:rPr>
                      <w:szCs w:val="21"/>
                    </w:rPr>
                    <w:t>/</w:t>
                  </w:r>
                </w:p>
              </w:tc>
            </w:tr>
          </w:tbl>
          <w:p w:rsidR="00A76691" w:rsidRPr="001473F2" w:rsidRDefault="00A76691" w:rsidP="00A76691">
            <w:pPr>
              <w:spacing w:line="360" w:lineRule="auto"/>
              <w:ind w:firstLineChars="200" w:firstLine="480"/>
              <w:rPr>
                <w:sz w:val="24"/>
              </w:rPr>
            </w:pPr>
            <w:r w:rsidRPr="001473F2">
              <w:rPr>
                <w:sz w:val="24"/>
              </w:rPr>
              <w:t>（</w:t>
            </w:r>
            <w:r w:rsidRPr="001473F2">
              <w:rPr>
                <w:sz w:val="24"/>
              </w:rPr>
              <w:t>2</w:t>
            </w:r>
            <w:r w:rsidRPr="001473F2">
              <w:rPr>
                <w:sz w:val="24"/>
              </w:rPr>
              <w:t>）项目源强参数</w:t>
            </w:r>
          </w:p>
          <w:p w:rsidR="00A76691" w:rsidRPr="001473F2" w:rsidRDefault="00A76691" w:rsidP="00A76691">
            <w:pPr>
              <w:autoSpaceDE w:val="0"/>
              <w:autoSpaceDN w:val="0"/>
              <w:adjustRightInd w:val="0"/>
              <w:snapToGrid w:val="0"/>
              <w:spacing w:line="360" w:lineRule="auto"/>
              <w:ind w:firstLineChars="200" w:firstLine="480"/>
              <w:rPr>
                <w:sz w:val="24"/>
              </w:rPr>
            </w:pPr>
            <w:r w:rsidRPr="001473F2">
              <w:rPr>
                <w:sz w:val="24"/>
              </w:rPr>
              <w:t>本项目废气参数见下</w:t>
            </w:r>
            <w:r w:rsidRPr="001473F2">
              <w:rPr>
                <w:rFonts w:hint="eastAsia"/>
                <w:sz w:val="24"/>
              </w:rPr>
              <w:t>图</w:t>
            </w:r>
            <w:r w:rsidRPr="001473F2">
              <w:rPr>
                <w:sz w:val="24"/>
              </w:rPr>
              <w:t>。</w:t>
            </w:r>
          </w:p>
          <w:p w:rsidR="008A3DF2" w:rsidRDefault="00FA7ADF" w:rsidP="00FA7ADF">
            <w:pPr>
              <w:autoSpaceDE w:val="0"/>
              <w:autoSpaceDN w:val="0"/>
              <w:adjustRightInd w:val="0"/>
              <w:snapToGrid w:val="0"/>
              <w:spacing w:line="360" w:lineRule="auto"/>
              <w:ind w:firstLineChars="200" w:firstLine="420"/>
              <w:rPr>
                <w:sz w:val="24"/>
              </w:rPr>
            </w:pPr>
            <w:r>
              <w:rPr>
                <w:noProof/>
              </w:rPr>
              <w:drawing>
                <wp:inline distT="0" distB="0" distL="0" distR="0" wp14:anchorId="3FF164C9" wp14:editId="5F660314">
                  <wp:extent cx="5164105" cy="1294790"/>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r="54266" b="79615"/>
                          <a:stretch/>
                        </pic:blipFill>
                        <pic:spPr bwMode="auto">
                          <a:xfrm>
                            <a:off x="0" y="0"/>
                            <a:ext cx="5164105" cy="1294790"/>
                          </a:xfrm>
                          <a:prstGeom prst="rect">
                            <a:avLst/>
                          </a:prstGeom>
                          <a:ln>
                            <a:noFill/>
                          </a:ln>
                          <a:extLst>
                            <a:ext uri="{53640926-AAD7-44D8-BBD7-CCE9431645EC}">
                              <a14:shadowObscured xmlns:a14="http://schemas.microsoft.com/office/drawing/2010/main"/>
                            </a:ext>
                          </a:extLst>
                        </pic:spPr>
                      </pic:pic>
                    </a:graphicData>
                  </a:graphic>
                </wp:inline>
              </w:drawing>
            </w:r>
          </w:p>
          <w:p w:rsidR="003B23BF" w:rsidRDefault="003B23BF" w:rsidP="003B23BF">
            <w:pPr>
              <w:spacing w:line="360" w:lineRule="auto"/>
              <w:jc w:val="center"/>
              <w:rPr>
                <w:b/>
                <w:bCs/>
                <w:sz w:val="24"/>
              </w:rPr>
            </w:pPr>
            <w:r>
              <w:rPr>
                <w:rFonts w:hint="eastAsia"/>
                <w:b/>
                <w:bCs/>
                <w:sz w:val="24"/>
              </w:rPr>
              <w:t>图</w:t>
            </w:r>
            <w:r>
              <w:rPr>
                <w:rFonts w:hint="eastAsia"/>
                <w:b/>
                <w:bCs/>
                <w:sz w:val="24"/>
              </w:rPr>
              <w:t xml:space="preserve">7-1   </w:t>
            </w:r>
            <w:r>
              <w:rPr>
                <w:rFonts w:hint="eastAsia"/>
                <w:b/>
                <w:bCs/>
                <w:sz w:val="24"/>
              </w:rPr>
              <w:t>污染物无组织排放污染源参数一览表</w:t>
            </w:r>
          </w:p>
          <w:p w:rsidR="007455DD" w:rsidRDefault="007455DD" w:rsidP="007455DD">
            <w:pPr>
              <w:spacing w:line="360" w:lineRule="auto"/>
              <w:ind w:firstLineChars="200" w:firstLine="480"/>
              <w:rPr>
                <w:sz w:val="24"/>
              </w:rPr>
            </w:pPr>
            <w:r>
              <w:rPr>
                <w:sz w:val="24"/>
              </w:rPr>
              <w:t>估算模型计算结果见下</w:t>
            </w:r>
            <w:r>
              <w:rPr>
                <w:rFonts w:hint="eastAsia"/>
                <w:sz w:val="24"/>
              </w:rPr>
              <w:t>图</w:t>
            </w:r>
            <w:r>
              <w:rPr>
                <w:sz w:val="24"/>
              </w:rPr>
              <w:t>。</w:t>
            </w:r>
          </w:p>
          <w:p w:rsidR="007455DD" w:rsidRDefault="007455DD" w:rsidP="007455DD">
            <w:pPr>
              <w:spacing w:line="360" w:lineRule="auto"/>
              <w:ind w:firstLineChars="200" w:firstLine="480"/>
              <w:rPr>
                <w:rFonts w:hint="eastAsia"/>
                <w:sz w:val="24"/>
              </w:rPr>
            </w:pPr>
            <w:r>
              <w:rPr>
                <w:rFonts w:ascii="宋体" w:hAnsi="宋体" w:cs="宋体"/>
                <w:sz w:val="24"/>
              </w:rPr>
              <w:t>由预测结果可知，项目外排的污染物在评价范围内的最大落地浓度能够满足相应的环境质量标准，</w:t>
            </w:r>
            <w:r>
              <w:rPr>
                <w:rFonts w:hint="eastAsia"/>
                <w:sz w:val="24"/>
              </w:rPr>
              <w:t>且</w:t>
            </w:r>
            <w:r>
              <w:rPr>
                <w:sz w:val="24"/>
              </w:rPr>
              <w:t>项目周边大气环境影响较小。</w:t>
            </w:r>
          </w:p>
          <w:p w:rsidR="00FA7ADF" w:rsidRDefault="00FA7ADF" w:rsidP="00FA7ADF">
            <w:pPr>
              <w:spacing w:line="360" w:lineRule="auto"/>
              <w:ind w:firstLineChars="200" w:firstLine="420"/>
              <w:rPr>
                <w:rFonts w:hint="eastAsia"/>
                <w:sz w:val="24"/>
              </w:rPr>
            </w:pPr>
            <w:r>
              <w:rPr>
                <w:noProof/>
              </w:rPr>
              <w:drawing>
                <wp:inline distT="0" distB="0" distL="0" distR="0" wp14:anchorId="5C2E7D9D" wp14:editId="7E95DC61">
                  <wp:extent cx="5291329" cy="2633472"/>
                  <wp:effectExtent l="0" t="0" r="508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r="42134" b="48800"/>
                          <a:stretch/>
                        </pic:blipFill>
                        <pic:spPr bwMode="auto">
                          <a:xfrm>
                            <a:off x="0" y="0"/>
                            <a:ext cx="5291329" cy="2633472"/>
                          </a:xfrm>
                          <a:prstGeom prst="rect">
                            <a:avLst/>
                          </a:prstGeom>
                          <a:ln>
                            <a:noFill/>
                          </a:ln>
                          <a:extLst>
                            <a:ext uri="{53640926-AAD7-44D8-BBD7-CCE9431645EC}">
                              <a14:shadowObscured xmlns:a14="http://schemas.microsoft.com/office/drawing/2010/main"/>
                            </a:ext>
                          </a:extLst>
                        </pic:spPr>
                      </pic:pic>
                    </a:graphicData>
                  </a:graphic>
                </wp:inline>
              </w:drawing>
            </w:r>
          </w:p>
          <w:p w:rsidR="00FA7ADF" w:rsidRDefault="00FA7ADF" w:rsidP="00FA7ADF">
            <w:pPr>
              <w:spacing w:line="360" w:lineRule="auto"/>
              <w:jc w:val="center"/>
              <w:rPr>
                <w:b/>
                <w:bCs/>
                <w:sz w:val="24"/>
              </w:rPr>
            </w:pPr>
            <w:r>
              <w:rPr>
                <w:rFonts w:hint="eastAsia"/>
                <w:b/>
                <w:bCs/>
                <w:sz w:val="24"/>
              </w:rPr>
              <w:t>图</w:t>
            </w:r>
            <w:r>
              <w:rPr>
                <w:rFonts w:hint="eastAsia"/>
                <w:b/>
                <w:bCs/>
                <w:sz w:val="24"/>
              </w:rPr>
              <w:t xml:space="preserve">7-2 </w:t>
            </w:r>
            <w:r>
              <w:rPr>
                <w:rFonts w:hint="eastAsia"/>
                <w:b/>
                <w:bCs/>
                <w:sz w:val="24"/>
              </w:rPr>
              <w:t>有</w:t>
            </w:r>
            <w:r>
              <w:rPr>
                <w:rFonts w:hint="eastAsia"/>
                <w:b/>
                <w:bCs/>
                <w:sz w:val="24"/>
              </w:rPr>
              <w:t>组织废气估算模式计算结果截图</w:t>
            </w:r>
          </w:p>
          <w:p w:rsidR="00FA7ADF" w:rsidRPr="00FA7ADF" w:rsidRDefault="00FA7ADF" w:rsidP="00FA7ADF">
            <w:pPr>
              <w:spacing w:line="360" w:lineRule="auto"/>
              <w:ind w:firstLineChars="200" w:firstLine="420"/>
              <w:rPr>
                <w:rFonts w:hint="eastAsia"/>
                <w:sz w:val="24"/>
              </w:rPr>
            </w:pPr>
            <w:r>
              <w:rPr>
                <w:noProof/>
              </w:rPr>
              <w:lastRenderedPageBreak/>
              <w:drawing>
                <wp:inline distT="0" distB="0" distL="0" distR="0" wp14:anchorId="1B7AE0E5" wp14:editId="636186A0">
                  <wp:extent cx="5245100" cy="2743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44933" b="48800"/>
                          <a:stretch/>
                        </pic:blipFill>
                        <pic:spPr bwMode="auto">
                          <a:xfrm>
                            <a:off x="0" y="0"/>
                            <a:ext cx="5245100" cy="2743200"/>
                          </a:xfrm>
                          <a:prstGeom prst="rect">
                            <a:avLst/>
                          </a:prstGeom>
                          <a:ln>
                            <a:noFill/>
                          </a:ln>
                          <a:extLst>
                            <a:ext uri="{53640926-AAD7-44D8-BBD7-CCE9431645EC}">
                              <a14:shadowObscured xmlns:a14="http://schemas.microsoft.com/office/drawing/2010/main"/>
                            </a:ext>
                          </a:extLst>
                        </pic:spPr>
                      </pic:pic>
                    </a:graphicData>
                  </a:graphic>
                </wp:inline>
              </w:drawing>
            </w:r>
          </w:p>
          <w:p w:rsidR="001E4E4A" w:rsidRDefault="001E4E4A" w:rsidP="001E4E4A">
            <w:pPr>
              <w:spacing w:line="360" w:lineRule="auto"/>
              <w:jc w:val="center"/>
              <w:rPr>
                <w:b/>
                <w:bCs/>
                <w:sz w:val="24"/>
              </w:rPr>
            </w:pPr>
            <w:r>
              <w:rPr>
                <w:rFonts w:hint="eastAsia"/>
                <w:b/>
                <w:bCs/>
                <w:sz w:val="24"/>
              </w:rPr>
              <w:t>图</w:t>
            </w:r>
            <w:r>
              <w:rPr>
                <w:rFonts w:hint="eastAsia"/>
                <w:b/>
                <w:bCs/>
                <w:sz w:val="24"/>
              </w:rPr>
              <w:t>7-</w:t>
            </w:r>
            <w:r w:rsidR="00FA7ADF">
              <w:rPr>
                <w:rFonts w:hint="eastAsia"/>
                <w:b/>
                <w:bCs/>
                <w:sz w:val="24"/>
              </w:rPr>
              <w:t>3</w:t>
            </w:r>
            <w:r>
              <w:rPr>
                <w:rFonts w:hint="eastAsia"/>
                <w:b/>
                <w:bCs/>
                <w:sz w:val="24"/>
              </w:rPr>
              <w:t xml:space="preserve"> </w:t>
            </w:r>
            <w:r>
              <w:rPr>
                <w:rFonts w:hint="eastAsia"/>
                <w:b/>
                <w:bCs/>
                <w:sz w:val="24"/>
              </w:rPr>
              <w:t>无组织废气估算模式计算结果截图</w:t>
            </w:r>
          </w:p>
          <w:p w:rsidR="007455DD" w:rsidRDefault="007455DD" w:rsidP="007455DD">
            <w:pPr>
              <w:spacing w:line="360" w:lineRule="auto"/>
              <w:ind w:firstLineChars="200" w:firstLine="480"/>
              <w:rPr>
                <w:sz w:val="24"/>
              </w:rPr>
            </w:pPr>
            <w:r>
              <w:rPr>
                <w:sz w:val="24"/>
              </w:rPr>
              <w:t>（</w:t>
            </w:r>
            <w:r>
              <w:rPr>
                <w:rFonts w:hint="eastAsia"/>
                <w:sz w:val="24"/>
              </w:rPr>
              <w:t>3</w:t>
            </w:r>
            <w:r>
              <w:rPr>
                <w:sz w:val="24"/>
              </w:rPr>
              <w:t>）评价等级的判断</w:t>
            </w:r>
          </w:p>
          <w:p w:rsidR="007455DD" w:rsidRDefault="007455DD" w:rsidP="007455DD">
            <w:pPr>
              <w:spacing w:line="360" w:lineRule="auto"/>
              <w:ind w:firstLineChars="200" w:firstLine="480"/>
              <w:rPr>
                <w:sz w:val="24"/>
              </w:rPr>
            </w:pPr>
            <w:r>
              <w:rPr>
                <w:sz w:val="24"/>
              </w:rPr>
              <w:t>根据《环境影响评价技术导则</w:t>
            </w:r>
            <w:r>
              <w:rPr>
                <w:sz w:val="24"/>
              </w:rPr>
              <w:t xml:space="preserve">  </w:t>
            </w:r>
            <w:r>
              <w:rPr>
                <w:sz w:val="24"/>
              </w:rPr>
              <w:t>大气环境》（</w:t>
            </w:r>
            <w:r>
              <w:rPr>
                <w:sz w:val="24"/>
              </w:rPr>
              <w:t>HJ2.2-2018</w:t>
            </w:r>
            <w:r>
              <w:rPr>
                <w:sz w:val="24"/>
              </w:rPr>
              <w:t>）中有关规定，根据项目污染源初步调查结果，分别计算项目排放主要污染物的最大地面空气质量浓度占标率</w:t>
            </w:r>
            <w:r>
              <w:rPr>
                <w:sz w:val="24"/>
              </w:rPr>
              <w:t>Pi</w:t>
            </w:r>
            <w:r>
              <w:rPr>
                <w:sz w:val="24"/>
              </w:rPr>
              <w:t>（第</w:t>
            </w:r>
            <w:r>
              <w:rPr>
                <w:sz w:val="24"/>
              </w:rPr>
              <w:t>i</w:t>
            </w:r>
            <w:proofErr w:type="gramStart"/>
            <w:r>
              <w:rPr>
                <w:sz w:val="24"/>
              </w:rPr>
              <w:t>个</w:t>
            </w:r>
            <w:proofErr w:type="gramEnd"/>
            <w:r>
              <w:rPr>
                <w:sz w:val="24"/>
              </w:rPr>
              <w:t>污染物，简称</w:t>
            </w:r>
            <w:r>
              <w:rPr>
                <w:rFonts w:hint="eastAsia"/>
                <w:sz w:val="24"/>
              </w:rPr>
              <w:t>“</w:t>
            </w:r>
            <w:r>
              <w:rPr>
                <w:sz w:val="24"/>
              </w:rPr>
              <w:t>最大浓度占标率</w:t>
            </w:r>
            <w:r>
              <w:rPr>
                <w:rFonts w:hint="eastAsia"/>
                <w:sz w:val="24"/>
              </w:rPr>
              <w:t>”</w:t>
            </w:r>
            <w:r>
              <w:rPr>
                <w:sz w:val="24"/>
              </w:rPr>
              <w:t>），及第</w:t>
            </w:r>
            <w:r>
              <w:rPr>
                <w:sz w:val="24"/>
              </w:rPr>
              <w:t>i</w:t>
            </w:r>
            <w:proofErr w:type="gramStart"/>
            <w:r>
              <w:rPr>
                <w:sz w:val="24"/>
              </w:rPr>
              <w:t>个</w:t>
            </w:r>
            <w:proofErr w:type="gramEnd"/>
            <w:r>
              <w:rPr>
                <w:sz w:val="24"/>
              </w:rPr>
              <w:t>污染物的地面空气质量浓度达到标准值的</w:t>
            </w:r>
            <w:r>
              <w:rPr>
                <w:sz w:val="24"/>
              </w:rPr>
              <w:t>10%</w:t>
            </w:r>
            <w:r>
              <w:rPr>
                <w:sz w:val="24"/>
              </w:rPr>
              <w:t>时所对应的最远距离</w:t>
            </w:r>
            <w:r>
              <w:rPr>
                <w:sz w:val="24"/>
              </w:rPr>
              <w:t>D10%</w:t>
            </w:r>
            <w:r>
              <w:rPr>
                <w:sz w:val="24"/>
              </w:rPr>
              <w:t>。选取</w:t>
            </w:r>
            <w:r>
              <w:rPr>
                <w:sz w:val="24"/>
              </w:rPr>
              <w:t>Pi</w:t>
            </w:r>
            <w:r>
              <w:rPr>
                <w:sz w:val="24"/>
              </w:rPr>
              <w:t>最大者来确定评价工作等级。评价工作等级及其分级依据见表</w:t>
            </w:r>
            <w:r>
              <w:rPr>
                <w:rFonts w:hint="eastAsia"/>
                <w:sz w:val="24"/>
              </w:rPr>
              <w:t>7-2</w:t>
            </w:r>
            <w:r>
              <w:rPr>
                <w:sz w:val="24"/>
              </w:rPr>
              <w:t>。</w:t>
            </w:r>
          </w:p>
          <w:p w:rsidR="007455DD" w:rsidRDefault="007455DD" w:rsidP="007455DD">
            <w:pPr>
              <w:spacing w:line="360" w:lineRule="auto"/>
              <w:jc w:val="center"/>
              <w:rPr>
                <w:b/>
                <w:bCs/>
                <w:sz w:val="24"/>
              </w:rPr>
            </w:pPr>
            <w:r>
              <w:rPr>
                <w:b/>
                <w:bCs/>
                <w:sz w:val="24"/>
              </w:rPr>
              <w:t>表</w:t>
            </w:r>
            <w:r>
              <w:rPr>
                <w:rFonts w:hint="eastAsia"/>
                <w:b/>
                <w:bCs/>
                <w:sz w:val="24"/>
              </w:rPr>
              <w:t>7-2</w:t>
            </w:r>
            <w:r>
              <w:rPr>
                <w:b/>
                <w:bCs/>
                <w:sz w:val="24"/>
              </w:rPr>
              <w:t xml:space="preserve">   </w:t>
            </w:r>
            <w:r>
              <w:rPr>
                <w:b/>
                <w:bCs/>
                <w:sz w:val="24"/>
              </w:rPr>
              <w:t>大气评价等级判别表</w:t>
            </w:r>
          </w:p>
          <w:tbl>
            <w:tblPr>
              <w:tblW w:w="82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68"/>
              <w:gridCol w:w="4952"/>
            </w:tblGrid>
            <w:tr w:rsidR="007455DD" w:rsidTr="00900F46">
              <w:trPr>
                <w:trHeight w:val="340"/>
                <w:jc w:val="center"/>
              </w:trPr>
              <w:tc>
                <w:tcPr>
                  <w:tcW w:w="3268" w:type="dxa"/>
                  <w:vAlign w:val="center"/>
                </w:tcPr>
                <w:p w:rsidR="007455DD" w:rsidRDefault="007455DD" w:rsidP="00900F46">
                  <w:pPr>
                    <w:jc w:val="center"/>
                    <w:rPr>
                      <w:b/>
                      <w:bCs/>
                      <w:szCs w:val="21"/>
                    </w:rPr>
                  </w:pPr>
                  <w:r>
                    <w:rPr>
                      <w:b/>
                      <w:bCs/>
                      <w:szCs w:val="21"/>
                    </w:rPr>
                    <w:t>评价工作等级</w:t>
                  </w:r>
                </w:p>
              </w:tc>
              <w:tc>
                <w:tcPr>
                  <w:tcW w:w="4952" w:type="dxa"/>
                  <w:vAlign w:val="center"/>
                </w:tcPr>
                <w:p w:rsidR="007455DD" w:rsidRDefault="007455DD" w:rsidP="00900F46">
                  <w:pPr>
                    <w:jc w:val="center"/>
                    <w:rPr>
                      <w:b/>
                      <w:bCs/>
                      <w:szCs w:val="21"/>
                    </w:rPr>
                  </w:pPr>
                  <w:r>
                    <w:rPr>
                      <w:b/>
                      <w:bCs/>
                      <w:szCs w:val="21"/>
                    </w:rPr>
                    <w:t>评价工作分级依据</w:t>
                  </w:r>
                </w:p>
              </w:tc>
            </w:tr>
            <w:tr w:rsidR="007455DD" w:rsidTr="00900F46">
              <w:trPr>
                <w:trHeight w:val="340"/>
                <w:jc w:val="center"/>
              </w:trPr>
              <w:tc>
                <w:tcPr>
                  <w:tcW w:w="3268" w:type="dxa"/>
                  <w:vAlign w:val="center"/>
                </w:tcPr>
                <w:p w:rsidR="007455DD" w:rsidRDefault="007455DD" w:rsidP="00900F46">
                  <w:pPr>
                    <w:jc w:val="center"/>
                    <w:rPr>
                      <w:szCs w:val="21"/>
                    </w:rPr>
                  </w:pPr>
                  <w:r>
                    <w:rPr>
                      <w:szCs w:val="21"/>
                    </w:rPr>
                    <w:t>一级</w:t>
                  </w:r>
                </w:p>
              </w:tc>
              <w:tc>
                <w:tcPr>
                  <w:tcW w:w="4952" w:type="dxa"/>
                  <w:vAlign w:val="center"/>
                </w:tcPr>
                <w:p w:rsidR="007455DD" w:rsidRDefault="007455DD" w:rsidP="00900F46">
                  <w:pPr>
                    <w:jc w:val="center"/>
                    <w:rPr>
                      <w:szCs w:val="21"/>
                    </w:rPr>
                  </w:pPr>
                  <w:r>
                    <w:rPr>
                      <w:szCs w:val="21"/>
                    </w:rPr>
                    <w:t>Pmax≥10%</w:t>
                  </w:r>
                </w:p>
              </w:tc>
            </w:tr>
            <w:tr w:rsidR="007455DD" w:rsidTr="00900F46">
              <w:trPr>
                <w:trHeight w:val="340"/>
                <w:jc w:val="center"/>
              </w:trPr>
              <w:tc>
                <w:tcPr>
                  <w:tcW w:w="3268" w:type="dxa"/>
                  <w:vAlign w:val="center"/>
                </w:tcPr>
                <w:p w:rsidR="007455DD" w:rsidRDefault="007455DD" w:rsidP="00900F46">
                  <w:pPr>
                    <w:jc w:val="center"/>
                    <w:rPr>
                      <w:szCs w:val="21"/>
                    </w:rPr>
                  </w:pPr>
                  <w:r>
                    <w:rPr>
                      <w:szCs w:val="21"/>
                    </w:rPr>
                    <w:t>二级</w:t>
                  </w:r>
                </w:p>
              </w:tc>
              <w:tc>
                <w:tcPr>
                  <w:tcW w:w="4952" w:type="dxa"/>
                  <w:vAlign w:val="center"/>
                </w:tcPr>
                <w:p w:rsidR="007455DD" w:rsidRDefault="007455DD" w:rsidP="00900F46">
                  <w:pPr>
                    <w:jc w:val="center"/>
                    <w:rPr>
                      <w:szCs w:val="21"/>
                    </w:rPr>
                  </w:pPr>
                  <w:r>
                    <w:rPr>
                      <w:szCs w:val="21"/>
                    </w:rPr>
                    <w:t>1%≤Pmax</w:t>
                  </w:r>
                  <w:r>
                    <w:rPr>
                      <w:szCs w:val="21"/>
                    </w:rPr>
                    <w:t>＜</w:t>
                  </w:r>
                  <w:r>
                    <w:rPr>
                      <w:szCs w:val="21"/>
                    </w:rPr>
                    <w:t>10%</w:t>
                  </w:r>
                </w:p>
              </w:tc>
            </w:tr>
            <w:tr w:rsidR="007455DD" w:rsidTr="00900F46">
              <w:trPr>
                <w:trHeight w:val="340"/>
                <w:jc w:val="center"/>
              </w:trPr>
              <w:tc>
                <w:tcPr>
                  <w:tcW w:w="3268" w:type="dxa"/>
                  <w:vAlign w:val="center"/>
                </w:tcPr>
                <w:p w:rsidR="007455DD" w:rsidRDefault="007455DD" w:rsidP="00900F46">
                  <w:pPr>
                    <w:jc w:val="center"/>
                    <w:rPr>
                      <w:szCs w:val="21"/>
                    </w:rPr>
                  </w:pPr>
                  <w:r>
                    <w:rPr>
                      <w:szCs w:val="21"/>
                    </w:rPr>
                    <w:t>三级</w:t>
                  </w:r>
                </w:p>
              </w:tc>
              <w:tc>
                <w:tcPr>
                  <w:tcW w:w="4952" w:type="dxa"/>
                  <w:vAlign w:val="center"/>
                </w:tcPr>
                <w:p w:rsidR="007455DD" w:rsidRDefault="007455DD" w:rsidP="00900F46">
                  <w:pPr>
                    <w:jc w:val="center"/>
                    <w:rPr>
                      <w:szCs w:val="21"/>
                    </w:rPr>
                  </w:pPr>
                  <w:r>
                    <w:rPr>
                      <w:szCs w:val="21"/>
                    </w:rPr>
                    <w:t>Pmax</w:t>
                  </w:r>
                  <w:r>
                    <w:rPr>
                      <w:szCs w:val="21"/>
                    </w:rPr>
                    <w:t>＜</w:t>
                  </w:r>
                  <w:r>
                    <w:rPr>
                      <w:szCs w:val="21"/>
                    </w:rPr>
                    <w:t>1%</w:t>
                  </w:r>
                </w:p>
              </w:tc>
            </w:tr>
          </w:tbl>
          <w:p w:rsidR="007455DD" w:rsidRDefault="007455DD" w:rsidP="007455DD">
            <w:pPr>
              <w:spacing w:line="360" w:lineRule="auto"/>
              <w:ind w:firstLineChars="200" w:firstLine="480"/>
              <w:rPr>
                <w:sz w:val="24"/>
              </w:rPr>
            </w:pPr>
            <w:r>
              <w:rPr>
                <w:sz w:val="24"/>
              </w:rPr>
              <w:t>本项目拟选取具有环境质量标准小时标准限值的因子进行预测，预测因子选取：颗粒物</w:t>
            </w:r>
            <w:r>
              <w:rPr>
                <w:rFonts w:hint="eastAsia"/>
                <w:sz w:val="24"/>
              </w:rPr>
              <w:t>。采用《环境影响评价技术导则</w:t>
            </w:r>
            <w:r>
              <w:rPr>
                <w:rFonts w:hint="eastAsia"/>
                <w:sz w:val="24"/>
              </w:rPr>
              <w:t xml:space="preserve"> </w:t>
            </w:r>
            <w:r>
              <w:rPr>
                <w:rFonts w:hint="eastAsia"/>
                <w:sz w:val="24"/>
              </w:rPr>
              <w:t>大气环境》（</w:t>
            </w:r>
            <w:r>
              <w:rPr>
                <w:rFonts w:hint="eastAsia"/>
                <w:sz w:val="24"/>
              </w:rPr>
              <w:t>HJ 2.2-2018</w:t>
            </w:r>
            <w:r>
              <w:rPr>
                <w:rFonts w:hint="eastAsia"/>
                <w:sz w:val="24"/>
              </w:rPr>
              <w:t>）推荐的估算模式</w:t>
            </w:r>
            <w:r>
              <w:rPr>
                <w:rFonts w:hint="eastAsia"/>
                <w:sz w:val="24"/>
              </w:rPr>
              <w:t>AERSCREEN</w:t>
            </w:r>
            <w:r>
              <w:rPr>
                <w:rFonts w:hint="eastAsia"/>
                <w:sz w:val="24"/>
              </w:rPr>
              <w:t>用于评价等级及评价范围判定，</w:t>
            </w:r>
            <w:r>
              <w:rPr>
                <w:sz w:val="24"/>
              </w:rPr>
              <w:t>根据项目主要污染源估算模型计算结果可知，项目</w:t>
            </w:r>
            <w:r>
              <w:rPr>
                <w:sz w:val="24"/>
              </w:rPr>
              <w:t>Pmax=</w:t>
            </w:r>
            <w:r>
              <w:rPr>
                <w:rFonts w:hint="eastAsia"/>
                <w:sz w:val="24"/>
              </w:rPr>
              <w:t>0.</w:t>
            </w:r>
            <w:r w:rsidR="001473F2">
              <w:rPr>
                <w:rFonts w:hint="eastAsia"/>
                <w:sz w:val="24"/>
              </w:rPr>
              <w:t>24</w:t>
            </w:r>
            <w:r>
              <w:rPr>
                <w:sz w:val="24"/>
              </w:rPr>
              <w:t>，因此项目大气评价等级为</w:t>
            </w:r>
            <w:r>
              <w:rPr>
                <w:rFonts w:hint="eastAsia"/>
                <w:sz w:val="24"/>
              </w:rPr>
              <w:t>三</w:t>
            </w:r>
            <w:r>
              <w:rPr>
                <w:sz w:val="24"/>
              </w:rPr>
              <w:t>级，不进行进一步预测与评价，只对污染物排放量进行核算。</w:t>
            </w:r>
          </w:p>
          <w:p w:rsidR="001473F2" w:rsidRDefault="001473F2" w:rsidP="001473F2">
            <w:pPr>
              <w:spacing w:line="360" w:lineRule="auto"/>
              <w:ind w:firstLineChars="200" w:firstLine="480"/>
              <w:rPr>
                <w:sz w:val="24"/>
              </w:rPr>
            </w:pPr>
            <w:r>
              <w:rPr>
                <w:sz w:val="24"/>
              </w:rPr>
              <w:t>具体点源、面源排放核算表见表</w:t>
            </w:r>
            <w:r>
              <w:rPr>
                <w:rFonts w:hint="eastAsia"/>
                <w:sz w:val="24"/>
              </w:rPr>
              <w:t>7-3</w:t>
            </w:r>
            <w:r>
              <w:rPr>
                <w:sz w:val="24"/>
              </w:rPr>
              <w:t>至表</w:t>
            </w:r>
            <w:r>
              <w:rPr>
                <w:rFonts w:hint="eastAsia"/>
                <w:sz w:val="24"/>
              </w:rPr>
              <w:t>7-4</w:t>
            </w:r>
            <w:r>
              <w:rPr>
                <w:sz w:val="24"/>
              </w:rPr>
              <w:t>。</w:t>
            </w:r>
          </w:p>
          <w:p w:rsidR="001473F2" w:rsidRDefault="001473F2" w:rsidP="001473F2">
            <w:pPr>
              <w:spacing w:line="360" w:lineRule="auto"/>
              <w:jc w:val="center"/>
              <w:rPr>
                <w:b/>
                <w:bCs/>
                <w:sz w:val="24"/>
              </w:rPr>
            </w:pPr>
            <w:r>
              <w:rPr>
                <w:b/>
                <w:bCs/>
                <w:sz w:val="24"/>
              </w:rPr>
              <w:t>表</w:t>
            </w:r>
            <w:r>
              <w:rPr>
                <w:rFonts w:hint="eastAsia"/>
                <w:b/>
                <w:bCs/>
                <w:sz w:val="24"/>
              </w:rPr>
              <w:t>7-3</w:t>
            </w:r>
            <w:r>
              <w:rPr>
                <w:b/>
                <w:bCs/>
                <w:sz w:val="24"/>
              </w:rPr>
              <w:t xml:space="preserve">  </w:t>
            </w:r>
            <w:r>
              <w:rPr>
                <w:b/>
                <w:bCs/>
                <w:sz w:val="24"/>
              </w:rPr>
              <w:t>大气污染物有组织排放量核算</w:t>
            </w:r>
          </w:p>
          <w:tbl>
            <w:tblPr>
              <w:tblW w:w="82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1"/>
              <w:gridCol w:w="1302"/>
              <w:gridCol w:w="1050"/>
              <w:gridCol w:w="1785"/>
              <w:gridCol w:w="1647"/>
              <w:gridCol w:w="1785"/>
            </w:tblGrid>
            <w:tr w:rsidR="001473F2" w:rsidTr="00B90D56">
              <w:trPr>
                <w:trHeight w:hRule="exact" w:val="676"/>
                <w:jc w:val="center"/>
              </w:trPr>
              <w:tc>
                <w:tcPr>
                  <w:tcW w:w="651" w:type="dxa"/>
                  <w:vAlign w:val="center"/>
                </w:tcPr>
                <w:p w:rsidR="001473F2" w:rsidRDefault="001473F2" w:rsidP="00B90D56">
                  <w:pPr>
                    <w:jc w:val="center"/>
                    <w:rPr>
                      <w:b/>
                      <w:bCs/>
                      <w:szCs w:val="21"/>
                    </w:rPr>
                  </w:pPr>
                  <w:r>
                    <w:rPr>
                      <w:b/>
                      <w:bCs/>
                      <w:szCs w:val="21"/>
                    </w:rPr>
                    <w:t>序号</w:t>
                  </w:r>
                </w:p>
              </w:tc>
              <w:tc>
                <w:tcPr>
                  <w:tcW w:w="1302" w:type="dxa"/>
                  <w:vAlign w:val="center"/>
                </w:tcPr>
                <w:p w:rsidR="001473F2" w:rsidRDefault="001473F2" w:rsidP="00B90D56">
                  <w:pPr>
                    <w:jc w:val="center"/>
                    <w:rPr>
                      <w:b/>
                      <w:bCs/>
                      <w:szCs w:val="21"/>
                    </w:rPr>
                  </w:pPr>
                  <w:r>
                    <w:rPr>
                      <w:b/>
                      <w:bCs/>
                      <w:szCs w:val="21"/>
                    </w:rPr>
                    <w:t>排放口编号</w:t>
                  </w:r>
                </w:p>
              </w:tc>
              <w:tc>
                <w:tcPr>
                  <w:tcW w:w="1050" w:type="dxa"/>
                  <w:vAlign w:val="center"/>
                </w:tcPr>
                <w:p w:rsidR="001473F2" w:rsidRDefault="001473F2" w:rsidP="00B90D56">
                  <w:pPr>
                    <w:jc w:val="center"/>
                    <w:rPr>
                      <w:b/>
                      <w:bCs/>
                      <w:szCs w:val="21"/>
                    </w:rPr>
                  </w:pPr>
                  <w:r>
                    <w:rPr>
                      <w:b/>
                      <w:bCs/>
                      <w:szCs w:val="21"/>
                    </w:rPr>
                    <w:t>污染物</w:t>
                  </w:r>
                </w:p>
              </w:tc>
              <w:tc>
                <w:tcPr>
                  <w:tcW w:w="1785" w:type="dxa"/>
                  <w:vAlign w:val="center"/>
                </w:tcPr>
                <w:p w:rsidR="001473F2" w:rsidRDefault="001473F2" w:rsidP="00B90D56">
                  <w:pPr>
                    <w:jc w:val="center"/>
                    <w:rPr>
                      <w:b/>
                      <w:bCs/>
                      <w:szCs w:val="21"/>
                    </w:rPr>
                  </w:pPr>
                  <w:r>
                    <w:rPr>
                      <w:b/>
                      <w:bCs/>
                      <w:szCs w:val="21"/>
                    </w:rPr>
                    <w:t>核算排放浓度</w:t>
                  </w:r>
                  <w:r>
                    <w:rPr>
                      <w:b/>
                      <w:bCs/>
                      <w:szCs w:val="21"/>
                    </w:rPr>
                    <w:t>/</w:t>
                  </w:r>
                  <w:r>
                    <w:rPr>
                      <w:b/>
                      <w:bCs/>
                      <w:szCs w:val="21"/>
                    </w:rPr>
                    <w:t>（</w:t>
                  </w:r>
                  <w:r>
                    <w:rPr>
                      <w:b/>
                      <w:bCs/>
                      <w:szCs w:val="21"/>
                    </w:rPr>
                    <w:t>mg/</w:t>
                  </w:r>
                  <w:r>
                    <w:rPr>
                      <w:rFonts w:hint="eastAsia"/>
                      <w:b/>
                      <w:bCs/>
                      <w:szCs w:val="21"/>
                    </w:rPr>
                    <w:t>m</w:t>
                  </w:r>
                  <w:r>
                    <w:rPr>
                      <w:rFonts w:hint="eastAsia"/>
                      <w:b/>
                      <w:bCs/>
                      <w:szCs w:val="21"/>
                    </w:rPr>
                    <w:t>³</w:t>
                  </w:r>
                  <w:r>
                    <w:rPr>
                      <w:b/>
                      <w:bCs/>
                      <w:szCs w:val="21"/>
                    </w:rPr>
                    <w:t>）</w:t>
                  </w:r>
                </w:p>
              </w:tc>
              <w:tc>
                <w:tcPr>
                  <w:tcW w:w="1647" w:type="dxa"/>
                  <w:vAlign w:val="center"/>
                </w:tcPr>
                <w:p w:rsidR="001473F2" w:rsidRDefault="001473F2" w:rsidP="00B90D56">
                  <w:pPr>
                    <w:jc w:val="center"/>
                    <w:rPr>
                      <w:b/>
                      <w:bCs/>
                      <w:szCs w:val="21"/>
                    </w:rPr>
                  </w:pPr>
                  <w:r>
                    <w:rPr>
                      <w:b/>
                      <w:bCs/>
                      <w:szCs w:val="21"/>
                    </w:rPr>
                    <w:t>核算排放速率</w:t>
                  </w:r>
                  <w:r>
                    <w:rPr>
                      <w:b/>
                      <w:bCs/>
                      <w:szCs w:val="21"/>
                    </w:rPr>
                    <w:t>/</w:t>
                  </w:r>
                  <w:r>
                    <w:rPr>
                      <w:b/>
                      <w:bCs/>
                      <w:szCs w:val="21"/>
                    </w:rPr>
                    <w:t>（</w:t>
                  </w:r>
                  <w:r>
                    <w:rPr>
                      <w:b/>
                      <w:bCs/>
                      <w:szCs w:val="21"/>
                    </w:rPr>
                    <w:t>kg/h</w:t>
                  </w:r>
                  <w:r>
                    <w:rPr>
                      <w:b/>
                      <w:bCs/>
                      <w:szCs w:val="21"/>
                    </w:rPr>
                    <w:t>）</w:t>
                  </w:r>
                </w:p>
              </w:tc>
              <w:tc>
                <w:tcPr>
                  <w:tcW w:w="1785" w:type="dxa"/>
                  <w:vAlign w:val="center"/>
                </w:tcPr>
                <w:p w:rsidR="001473F2" w:rsidRDefault="001473F2" w:rsidP="00B90D56">
                  <w:pPr>
                    <w:jc w:val="center"/>
                    <w:rPr>
                      <w:b/>
                      <w:bCs/>
                      <w:szCs w:val="21"/>
                    </w:rPr>
                  </w:pPr>
                  <w:r>
                    <w:rPr>
                      <w:b/>
                      <w:bCs/>
                      <w:szCs w:val="21"/>
                    </w:rPr>
                    <w:t>核算年排放量</w:t>
                  </w:r>
                  <w:r>
                    <w:rPr>
                      <w:b/>
                      <w:bCs/>
                      <w:szCs w:val="21"/>
                    </w:rPr>
                    <w:t>/</w:t>
                  </w:r>
                  <w:r>
                    <w:rPr>
                      <w:b/>
                      <w:bCs/>
                      <w:szCs w:val="21"/>
                    </w:rPr>
                    <w:t>（</w:t>
                  </w:r>
                  <w:r>
                    <w:rPr>
                      <w:rFonts w:hint="eastAsia"/>
                      <w:b/>
                      <w:bCs/>
                      <w:szCs w:val="21"/>
                    </w:rPr>
                    <w:t>t</w:t>
                  </w:r>
                  <w:r>
                    <w:rPr>
                      <w:b/>
                      <w:bCs/>
                      <w:szCs w:val="21"/>
                    </w:rPr>
                    <w:t>/a</w:t>
                  </w:r>
                  <w:r>
                    <w:rPr>
                      <w:b/>
                      <w:bCs/>
                      <w:szCs w:val="21"/>
                    </w:rPr>
                    <w:t>）</w:t>
                  </w:r>
                </w:p>
              </w:tc>
            </w:tr>
            <w:tr w:rsidR="001473F2" w:rsidTr="00B90D56">
              <w:trPr>
                <w:trHeight w:val="160"/>
                <w:jc w:val="center"/>
              </w:trPr>
              <w:tc>
                <w:tcPr>
                  <w:tcW w:w="651" w:type="dxa"/>
                  <w:vAlign w:val="center"/>
                </w:tcPr>
                <w:p w:rsidR="001473F2" w:rsidRDefault="001473F2" w:rsidP="00B90D56">
                  <w:pPr>
                    <w:jc w:val="center"/>
                    <w:rPr>
                      <w:szCs w:val="21"/>
                    </w:rPr>
                  </w:pPr>
                  <w:r>
                    <w:rPr>
                      <w:szCs w:val="21"/>
                    </w:rPr>
                    <w:t>1</w:t>
                  </w:r>
                </w:p>
              </w:tc>
              <w:tc>
                <w:tcPr>
                  <w:tcW w:w="1302" w:type="dxa"/>
                  <w:vAlign w:val="center"/>
                </w:tcPr>
                <w:p w:rsidR="001473F2" w:rsidRPr="00052AC7" w:rsidRDefault="001473F2" w:rsidP="00B90D56">
                  <w:pPr>
                    <w:jc w:val="center"/>
                    <w:rPr>
                      <w:color w:val="000000"/>
                      <w:szCs w:val="21"/>
                    </w:rPr>
                  </w:pPr>
                  <w:r w:rsidRPr="00052AC7">
                    <w:rPr>
                      <w:rFonts w:hint="eastAsia"/>
                      <w:color w:val="000000"/>
                      <w:szCs w:val="21"/>
                    </w:rPr>
                    <w:t>排气筒</w:t>
                  </w:r>
                </w:p>
              </w:tc>
              <w:tc>
                <w:tcPr>
                  <w:tcW w:w="1050" w:type="dxa"/>
                  <w:vAlign w:val="center"/>
                </w:tcPr>
                <w:p w:rsidR="001473F2" w:rsidRPr="00052AC7" w:rsidRDefault="001473F2" w:rsidP="00B90D56">
                  <w:pPr>
                    <w:jc w:val="center"/>
                    <w:rPr>
                      <w:color w:val="000000"/>
                      <w:szCs w:val="21"/>
                    </w:rPr>
                  </w:pPr>
                  <w:r w:rsidRPr="00052AC7">
                    <w:rPr>
                      <w:rFonts w:hint="eastAsia"/>
                      <w:color w:val="000000"/>
                      <w:szCs w:val="21"/>
                    </w:rPr>
                    <w:t>颗粒物</w:t>
                  </w:r>
                </w:p>
              </w:tc>
              <w:tc>
                <w:tcPr>
                  <w:tcW w:w="1785" w:type="dxa"/>
                  <w:vAlign w:val="center"/>
                </w:tcPr>
                <w:p w:rsidR="001473F2" w:rsidRPr="00052AC7" w:rsidRDefault="001473F2" w:rsidP="00B90D56">
                  <w:pPr>
                    <w:jc w:val="center"/>
                    <w:rPr>
                      <w:color w:val="000000"/>
                      <w:szCs w:val="21"/>
                    </w:rPr>
                  </w:pPr>
                  <w:r>
                    <w:rPr>
                      <w:rFonts w:hint="eastAsia"/>
                      <w:color w:val="000000"/>
                      <w:szCs w:val="21"/>
                    </w:rPr>
                    <w:t>1.5835</w:t>
                  </w:r>
                </w:p>
              </w:tc>
              <w:tc>
                <w:tcPr>
                  <w:tcW w:w="1647" w:type="dxa"/>
                  <w:vAlign w:val="center"/>
                </w:tcPr>
                <w:p w:rsidR="001473F2" w:rsidRPr="00052AC7" w:rsidRDefault="001473F2" w:rsidP="001473F2">
                  <w:pPr>
                    <w:jc w:val="center"/>
                    <w:rPr>
                      <w:color w:val="000000"/>
                      <w:szCs w:val="21"/>
                    </w:rPr>
                  </w:pPr>
                  <w:r>
                    <w:rPr>
                      <w:rFonts w:hint="eastAsia"/>
                      <w:color w:val="000000"/>
                      <w:szCs w:val="21"/>
                    </w:rPr>
                    <w:t>0.00</w:t>
                  </w:r>
                  <w:r>
                    <w:rPr>
                      <w:rFonts w:hint="eastAsia"/>
                      <w:color w:val="000000"/>
                      <w:szCs w:val="21"/>
                    </w:rPr>
                    <w:t>79</w:t>
                  </w:r>
                </w:p>
              </w:tc>
              <w:tc>
                <w:tcPr>
                  <w:tcW w:w="1785" w:type="dxa"/>
                  <w:vAlign w:val="center"/>
                </w:tcPr>
                <w:p w:rsidR="001473F2" w:rsidRPr="00052AC7" w:rsidRDefault="001473F2" w:rsidP="001473F2">
                  <w:pPr>
                    <w:jc w:val="center"/>
                    <w:rPr>
                      <w:color w:val="000000"/>
                      <w:szCs w:val="21"/>
                    </w:rPr>
                  </w:pPr>
                  <w:r w:rsidRPr="00052AC7">
                    <w:rPr>
                      <w:rFonts w:hint="eastAsia"/>
                      <w:color w:val="000000"/>
                      <w:szCs w:val="21"/>
                    </w:rPr>
                    <w:t>0.0</w:t>
                  </w:r>
                  <w:r>
                    <w:rPr>
                      <w:rFonts w:hint="eastAsia"/>
                      <w:color w:val="000000"/>
                      <w:szCs w:val="21"/>
                    </w:rPr>
                    <w:t>1</w:t>
                  </w:r>
                  <w:r>
                    <w:rPr>
                      <w:rFonts w:hint="eastAsia"/>
                      <w:color w:val="000000"/>
                      <w:szCs w:val="21"/>
                    </w:rPr>
                    <w:t>9</w:t>
                  </w:r>
                </w:p>
              </w:tc>
            </w:tr>
          </w:tbl>
          <w:p w:rsidR="007455DD" w:rsidRDefault="007455DD" w:rsidP="007455DD">
            <w:pPr>
              <w:spacing w:line="360" w:lineRule="auto"/>
              <w:jc w:val="center"/>
              <w:rPr>
                <w:b/>
                <w:bCs/>
                <w:sz w:val="24"/>
              </w:rPr>
            </w:pPr>
            <w:r>
              <w:rPr>
                <w:b/>
                <w:bCs/>
                <w:sz w:val="24"/>
              </w:rPr>
              <w:lastRenderedPageBreak/>
              <w:t>表</w:t>
            </w:r>
            <w:r>
              <w:rPr>
                <w:rFonts w:hint="eastAsia"/>
                <w:b/>
                <w:bCs/>
                <w:sz w:val="24"/>
              </w:rPr>
              <w:t>7-</w:t>
            </w:r>
            <w:r w:rsidR="001473F2">
              <w:rPr>
                <w:rFonts w:hint="eastAsia"/>
                <w:b/>
                <w:bCs/>
                <w:sz w:val="24"/>
              </w:rPr>
              <w:t>4</w:t>
            </w:r>
            <w:r>
              <w:rPr>
                <w:b/>
                <w:bCs/>
                <w:sz w:val="24"/>
              </w:rPr>
              <w:t xml:space="preserve"> </w:t>
            </w:r>
            <w:r>
              <w:rPr>
                <w:b/>
                <w:bCs/>
                <w:sz w:val="24"/>
              </w:rPr>
              <w:t>大气污染物无组织排放量核算表</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8"/>
              <w:gridCol w:w="705"/>
              <w:gridCol w:w="1213"/>
              <w:gridCol w:w="707"/>
              <w:gridCol w:w="2385"/>
              <w:gridCol w:w="1605"/>
              <w:gridCol w:w="983"/>
              <w:gridCol w:w="1005"/>
            </w:tblGrid>
            <w:tr w:rsidR="007455DD" w:rsidTr="00900F46">
              <w:trPr>
                <w:trHeight w:val="340"/>
                <w:jc w:val="center"/>
              </w:trPr>
              <w:tc>
                <w:tcPr>
                  <w:tcW w:w="468" w:type="dxa"/>
                  <w:vMerge w:val="restart"/>
                  <w:vAlign w:val="center"/>
                </w:tcPr>
                <w:p w:rsidR="007455DD" w:rsidRDefault="007455DD" w:rsidP="00900F46">
                  <w:pPr>
                    <w:jc w:val="center"/>
                    <w:rPr>
                      <w:b/>
                      <w:bCs/>
                      <w:szCs w:val="21"/>
                    </w:rPr>
                  </w:pPr>
                  <w:r>
                    <w:rPr>
                      <w:b/>
                      <w:bCs/>
                      <w:szCs w:val="21"/>
                    </w:rPr>
                    <w:t>序号</w:t>
                  </w:r>
                </w:p>
              </w:tc>
              <w:tc>
                <w:tcPr>
                  <w:tcW w:w="705" w:type="dxa"/>
                  <w:vMerge w:val="restart"/>
                  <w:vAlign w:val="center"/>
                </w:tcPr>
                <w:p w:rsidR="007455DD" w:rsidRDefault="007455DD" w:rsidP="00900F46">
                  <w:pPr>
                    <w:jc w:val="center"/>
                    <w:rPr>
                      <w:b/>
                      <w:bCs/>
                      <w:szCs w:val="21"/>
                    </w:rPr>
                  </w:pPr>
                  <w:r>
                    <w:rPr>
                      <w:b/>
                      <w:bCs/>
                      <w:szCs w:val="21"/>
                    </w:rPr>
                    <w:t>排放口编号</w:t>
                  </w:r>
                </w:p>
              </w:tc>
              <w:tc>
                <w:tcPr>
                  <w:tcW w:w="1213" w:type="dxa"/>
                  <w:vMerge w:val="restart"/>
                  <w:vAlign w:val="center"/>
                </w:tcPr>
                <w:p w:rsidR="007455DD" w:rsidRDefault="007455DD" w:rsidP="00900F46">
                  <w:pPr>
                    <w:jc w:val="center"/>
                    <w:rPr>
                      <w:b/>
                      <w:bCs/>
                      <w:szCs w:val="21"/>
                    </w:rPr>
                  </w:pPr>
                  <w:r>
                    <w:rPr>
                      <w:b/>
                      <w:bCs/>
                      <w:szCs w:val="21"/>
                    </w:rPr>
                    <w:t>产污</w:t>
                  </w:r>
                </w:p>
                <w:p w:rsidR="007455DD" w:rsidRDefault="007455DD" w:rsidP="00900F46">
                  <w:pPr>
                    <w:jc w:val="center"/>
                    <w:rPr>
                      <w:b/>
                      <w:bCs/>
                      <w:szCs w:val="21"/>
                    </w:rPr>
                  </w:pPr>
                  <w:r>
                    <w:rPr>
                      <w:b/>
                      <w:bCs/>
                      <w:szCs w:val="21"/>
                    </w:rPr>
                    <w:t>环节</w:t>
                  </w:r>
                </w:p>
              </w:tc>
              <w:tc>
                <w:tcPr>
                  <w:tcW w:w="707" w:type="dxa"/>
                  <w:vMerge w:val="restart"/>
                  <w:vAlign w:val="center"/>
                </w:tcPr>
                <w:p w:rsidR="007455DD" w:rsidRDefault="007455DD" w:rsidP="00900F46">
                  <w:pPr>
                    <w:jc w:val="center"/>
                    <w:rPr>
                      <w:b/>
                      <w:bCs/>
                      <w:szCs w:val="21"/>
                    </w:rPr>
                  </w:pPr>
                  <w:r>
                    <w:rPr>
                      <w:b/>
                      <w:bCs/>
                      <w:szCs w:val="21"/>
                    </w:rPr>
                    <w:t>污染物</w:t>
                  </w:r>
                </w:p>
              </w:tc>
              <w:tc>
                <w:tcPr>
                  <w:tcW w:w="2385" w:type="dxa"/>
                  <w:vMerge w:val="restart"/>
                  <w:vAlign w:val="center"/>
                </w:tcPr>
                <w:p w:rsidR="007455DD" w:rsidRDefault="007455DD" w:rsidP="00900F46">
                  <w:pPr>
                    <w:jc w:val="center"/>
                    <w:rPr>
                      <w:b/>
                      <w:bCs/>
                      <w:szCs w:val="21"/>
                    </w:rPr>
                  </w:pPr>
                  <w:r>
                    <w:rPr>
                      <w:b/>
                      <w:bCs/>
                      <w:szCs w:val="21"/>
                    </w:rPr>
                    <w:t>主要污染防治措施</w:t>
                  </w:r>
                </w:p>
              </w:tc>
              <w:tc>
                <w:tcPr>
                  <w:tcW w:w="2588" w:type="dxa"/>
                  <w:gridSpan w:val="2"/>
                  <w:vAlign w:val="center"/>
                </w:tcPr>
                <w:p w:rsidR="007455DD" w:rsidRDefault="007455DD" w:rsidP="00900F46">
                  <w:pPr>
                    <w:jc w:val="center"/>
                    <w:rPr>
                      <w:b/>
                      <w:bCs/>
                      <w:szCs w:val="21"/>
                    </w:rPr>
                  </w:pPr>
                  <w:r>
                    <w:rPr>
                      <w:b/>
                      <w:bCs/>
                      <w:szCs w:val="21"/>
                    </w:rPr>
                    <w:t>国家或地方污染物排放标准</w:t>
                  </w:r>
                </w:p>
              </w:tc>
              <w:tc>
                <w:tcPr>
                  <w:tcW w:w="1005" w:type="dxa"/>
                  <w:vMerge w:val="restart"/>
                  <w:vAlign w:val="center"/>
                </w:tcPr>
                <w:p w:rsidR="007455DD" w:rsidRDefault="007455DD" w:rsidP="00900F46">
                  <w:pPr>
                    <w:jc w:val="center"/>
                    <w:rPr>
                      <w:b/>
                      <w:bCs/>
                      <w:szCs w:val="21"/>
                    </w:rPr>
                  </w:pPr>
                  <w:r>
                    <w:rPr>
                      <w:b/>
                      <w:bCs/>
                      <w:szCs w:val="21"/>
                    </w:rPr>
                    <w:t>年排放量（</w:t>
                  </w:r>
                  <w:r>
                    <w:rPr>
                      <w:rFonts w:hint="eastAsia"/>
                      <w:b/>
                      <w:bCs/>
                      <w:szCs w:val="21"/>
                    </w:rPr>
                    <w:t>t</w:t>
                  </w:r>
                  <w:r>
                    <w:rPr>
                      <w:b/>
                      <w:bCs/>
                      <w:szCs w:val="21"/>
                    </w:rPr>
                    <w:t>/a</w:t>
                  </w:r>
                  <w:r>
                    <w:rPr>
                      <w:b/>
                      <w:bCs/>
                      <w:szCs w:val="21"/>
                    </w:rPr>
                    <w:t>）</w:t>
                  </w:r>
                </w:p>
              </w:tc>
            </w:tr>
            <w:tr w:rsidR="007455DD" w:rsidTr="00900F46">
              <w:trPr>
                <w:trHeight w:val="340"/>
                <w:jc w:val="center"/>
              </w:trPr>
              <w:tc>
                <w:tcPr>
                  <w:tcW w:w="468" w:type="dxa"/>
                  <w:vMerge/>
                  <w:vAlign w:val="center"/>
                </w:tcPr>
                <w:p w:rsidR="007455DD" w:rsidRDefault="007455DD" w:rsidP="00900F46">
                  <w:pPr>
                    <w:jc w:val="center"/>
                    <w:rPr>
                      <w:b/>
                      <w:bCs/>
                      <w:szCs w:val="21"/>
                    </w:rPr>
                  </w:pPr>
                </w:p>
              </w:tc>
              <w:tc>
                <w:tcPr>
                  <w:tcW w:w="705" w:type="dxa"/>
                  <w:vMerge/>
                  <w:vAlign w:val="center"/>
                </w:tcPr>
                <w:p w:rsidR="007455DD" w:rsidRDefault="007455DD" w:rsidP="00900F46">
                  <w:pPr>
                    <w:jc w:val="center"/>
                    <w:rPr>
                      <w:b/>
                      <w:bCs/>
                      <w:szCs w:val="21"/>
                    </w:rPr>
                  </w:pPr>
                </w:p>
              </w:tc>
              <w:tc>
                <w:tcPr>
                  <w:tcW w:w="1213" w:type="dxa"/>
                  <w:vMerge/>
                  <w:vAlign w:val="center"/>
                </w:tcPr>
                <w:p w:rsidR="007455DD" w:rsidRDefault="007455DD" w:rsidP="00900F46">
                  <w:pPr>
                    <w:jc w:val="center"/>
                    <w:rPr>
                      <w:b/>
                      <w:bCs/>
                      <w:szCs w:val="21"/>
                    </w:rPr>
                  </w:pPr>
                </w:p>
              </w:tc>
              <w:tc>
                <w:tcPr>
                  <w:tcW w:w="707" w:type="dxa"/>
                  <w:vMerge/>
                  <w:vAlign w:val="center"/>
                </w:tcPr>
                <w:p w:rsidR="007455DD" w:rsidRDefault="007455DD" w:rsidP="00900F46">
                  <w:pPr>
                    <w:jc w:val="center"/>
                    <w:rPr>
                      <w:b/>
                      <w:bCs/>
                      <w:szCs w:val="21"/>
                    </w:rPr>
                  </w:pPr>
                </w:p>
              </w:tc>
              <w:tc>
                <w:tcPr>
                  <w:tcW w:w="2385" w:type="dxa"/>
                  <w:vMerge/>
                  <w:vAlign w:val="center"/>
                </w:tcPr>
                <w:p w:rsidR="007455DD" w:rsidRDefault="007455DD" w:rsidP="00900F46">
                  <w:pPr>
                    <w:jc w:val="center"/>
                    <w:rPr>
                      <w:b/>
                      <w:bCs/>
                      <w:szCs w:val="21"/>
                    </w:rPr>
                  </w:pPr>
                </w:p>
              </w:tc>
              <w:tc>
                <w:tcPr>
                  <w:tcW w:w="1605" w:type="dxa"/>
                  <w:vAlign w:val="center"/>
                </w:tcPr>
                <w:p w:rsidR="007455DD" w:rsidRDefault="007455DD" w:rsidP="00900F46">
                  <w:pPr>
                    <w:jc w:val="center"/>
                    <w:rPr>
                      <w:b/>
                      <w:bCs/>
                      <w:szCs w:val="21"/>
                    </w:rPr>
                  </w:pPr>
                  <w:r>
                    <w:rPr>
                      <w:b/>
                      <w:bCs/>
                      <w:szCs w:val="21"/>
                    </w:rPr>
                    <w:t>标准名称</w:t>
                  </w:r>
                </w:p>
              </w:tc>
              <w:tc>
                <w:tcPr>
                  <w:tcW w:w="983" w:type="dxa"/>
                  <w:vAlign w:val="center"/>
                </w:tcPr>
                <w:p w:rsidR="007455DD" w:rsidRDefault="007455DD" w:rsidP="00900F46">
                  <w:pPr>
                    <w:jc w:val="center"/>
                    <w:rPr>
                      <w:b/>
                      <w:bCs/>
                      <w:szCs w:val="21"/>
                    </w:rPr>
                  </w:pPr>
                  <w:r>
                    <w:rPr>
                      <w:b/>
                      <w:bCs/>
                      <w:szCs w:val="21"/>
                    </w:rPr>
                    <w:t>浓度限值（</w:t>
                  </w:r>
                  <w:r>
                    <w:rPr>
                      <w:b/>
                      <w:bCs/>
                      <w:szCs w:val="21"/>
                    </w:rPr>
                    <w:t>mg/</w:t>
                  </w:r>
                  <w:r>
                    <w:rPr>
                      <w:rFonts w:hint="eastAsia"/>
                      <w:b/>
                      <w:bCs/>
                      <w:szCs w:val="21"/>
                    </w:rPr>
                    <w:t>m</w:t>
                  </w:r>
                  <w:r>
                    <w:rPr>
                      <w:rFonts w:hint="eastAsia"/>
                      <w:b/>
                      <w:bCs/>
                      <w:szCs w:val="21"/>
                    </w:rPr>
                    <w:t>³</w:t>
                  </w:r>
                  <w:r>
                    <w:rPr>
                      <w:b/>
                      <w:bCs/>
                      <w:szCs w:val="21"/>
                    </w:rPr>
                    <w:t>）</w:t>
                  </w:r>
                </w:p>
              </w:tc>
              <w:tc>
                <w:tcPr>
                  <w:tcW w:w="1005" w:type="dxa"/>
                  <w:vMerge/>
                  <w:vAlign w:val="center"/>
                </w:tcPr>
                <w:p w:rsidR="007455DD" w:rsidRDefault="007455DD" w:rsidP="00900F46">
                  <w:pPr>
                    <w:jc w:val="center"/>
                    <w:rPr>
                      <w:b/>
                      <w:bCs/>
                      <w:szCs w:val="21"/>
                    </w:rPr>
                  </w:pPr>
                </w:p>
              </w:tc>
            </w:tr>
            <w:tr w:rsidR="007455DD" w:rsidTr="00900F46">
              <w:trPr>
                <w:trHeight w:val="1437"/>
                <w:jc w:val="center"/>
              </w:trPr>
              <w:tc>
                <w:tcPr>
                  <w:tcW w:w="468" w:type="dxa"/>
                  <w:vAlign w:val="center"/>
                </w:tcPr>
                <w:p w:rsidR="007455DD" w:rsidRDefault="007455DD" w:rsidP="00900F46">
                  <w:pPr>
                    <w:jc w:val="center"/>
                    <w:rPr>
                      <w:szCs w:val="21"/>
                    </w:rPr>
                  </w:pPr>
                  <w:r>
                    <w:rPr>
                      <w:rFonts w:hint="eastAsia"/>
                      <w:szCs w:val="21"/>
                    </w:rPr>
                    <w:t>1</w:t>
                  </w:r>
                </w:p>
              </w:tc>
              <w:tc>
                <w:tcPr>
                  <w:tcW w:w="705" w:type="dxa"/>
                  <w:vAlign w:val="center"/>
                </w:tcPr>
                <w:p w:rsidR="007455DD" w:rsidRDefault="007455DD" w:rsidP="00900F46">
                  <w:pPr>
                    <w:jc w:val="center"/>
                  </w:pPr>
                  <w:r>
                    <w:rPr>
                      <w:rFonts w:hint="eastAsia"/>
                    </w:rPr>
                    <w:t>生产车间</w:t>
                  </w:r>
                </w:p>
              </w:tc>
              <w:tc>
                <w:tcPr>
                  <w:tcW w:w="1213" w:type="dxa"/>
                  <w:vAlign w:val="center"/>
                </w:tcPr>
                <w:p w:rsidR="007455DD" w:rsidRDefault="001473F2" w:rsidP="00900F46">
                  <w:pPr>
                    <w:jc w:val="center"/>
                  </w:pPr>
                  <w:r>
                    <w:rPr>
                      <w:rFonts w:hint="eastAsia"/>
                    </w:rPr>
                    <w:t>机</w:t>
                  </w:r>
                  <w:r w:rsidR="003F51ED">
                    <w:rPr>
                      <w:rFonts w:hint="eastAsia"/>
                    </w:rPr>
                    <w:t>加工</w:t>
                  </w:r>
                  <w:r w:rsidR="007455DD">
                    <w:rPr>
                      <w:rFonts w:hint="eastAsia"/>
                    </w:rPr>
                    <w:t>粉尘、焊接烟尘，主要成分为颗粒物</w:t>
                  </w:r>
                </w:p>
              </w:tc>
              <w:tc>
                <w:tcPr>
                  <w:tcW w:w="707" w:type="dxa"/>
                  <w:vAlign w:val="center"/>
                </w:tcPr>
                <w:p w:rsidR="007455DD" w:rsidRDefault="007455DD" w:rsidP="00900F46">
                  <w:pPr>
                    <w:jc w:val="center"/>
                    <w:rPr>
                      <w:szCs w:val="21"/>
                    </w:rPr>
                  </w:pPr>
                  <w:r>
                    <w:rPr>
                      <w:rFonts w:hint="eastAsia"/>
                      <w:szCs w:val="21"/>
                    </w:rPr>
                    <w:t>颗粒物</w:t>
                  </w:r>
                </w:p>
              </w:tc>
              <w:tc>
                <w:tcPr>
                  <w:tcW w:w="2385" w:type="dxa"/>
                  <w:vAlign w:val="center"/>
                </w:tcPr>
                <w:p w:rsidR="007455DD" w:rsidRDefault="007455DD" w:rsidP="001473F2">
                  <w:pPr>
                    <w:jc w:val="center"/>
                    <w:rPr>
                      <w:szCs w:val="21"/>
                    </w:rPr>
                  </w:pPr>
                  <w:r>
                    <w:rPr>
                      <w:rFonts w:hint="eastAsia"/>
                    </w:rPr>
                    <w:t>焊接烟尘经</w:t>
                  </w:r>
                  <w:proofErr w:type="gramStart"/>
                  <w:r>
                    <w:rPr>
                      <w:rFonts w:hint="eastAsia"/>
                    </w:rPr>
                    <w:t>移动式焊烟净化器</w:t>
                  </w:r>
                  <w:proofErr w:type="gramEnd"/>
                  <w:r>
                    <w:rPr>
                      <w:rFonts w:hint="eastAsia"/>
                    </w:rPr>
                    <w:t>处理</w:t>
                  </w:r>
                  <w:r w:rsidR="001473F2">
                    <w:rPr>
                      <w:rFonts w:hint="eastAsia"/>
                    </w:rPr>
                    <w:t>后于车间无组织排放，机加工粉尘</w:t>
                  </w:r>
                  <w:r>
                    <w:rPr>
                      <w:rFonts w:hint="eastAsia"/>
                    </w:rPr>
                    <w:t>于车间无组织排放</w:t>
                  </w:r>
                </w:p>
              </w:tc>
              <w:tc>
                <w:tcPr>
                  <w:tcW w:w="1605" w:type="dxa"/>
                  <w:vAlign w:val="center"/>
                </w:tcPr>
                <w:p w:rsidR="007455DD" w:rsidRDefault="007455DD" w:rsidP="00900F46">
                  <w:r>
                    <w:rPr>
                      <w:rFonts w:hint="eastAsia"/>
                    </w:rPr>
                    <w:t>《大气污染物综合排放标准》</w:t>
                  </w:r>
                </w:p>
                <w:p w:rsidR="007455DD" w:rsidRDefault="007455DD" w:rsidP="00900F46">
                  <w:r>
                    <w:rPr>
                      <w:rFonts w:hint="eastAsia"/>
                    </w:rPr>
                    <w:t>（</w:t>
                  </w:r>
                  <w:r>
                    <w:rPr>
                      <w:rFonts w:hint="eastAsia"/>
                    </w:rPr>
                    <w:t>GB16297-1996</w:t>
                  </w:r>
                  <w:r>
                    <w:rPr>
                      <w:rFonts w:hint="eastAsia"/>
                    </w:rPr>
                    <w:t>）</w:t>
                  </w:r>
                </w:p>
              </w:tc>
              <w:tc>
                <w:tcPr>
                  <w:tcW w:w="983" w:type="dxa"/>
                  <w:vAlign w:val="center"/>
                </w:tcPr>
                <w:p w:rsidR="007455DD" w:rsidRDefault="007455DD" w:rsidP="00900F46">
                  <w:pPr>
                    <w:jc w:val="center"/>
                    <w:rPr>
                      <w:szCs w:val="21"/>
                    </w:rPr>
                  </w:pPr>
                  <w:r>
                    <w:rPr>
                      <w:rFonts w:hint="eastAsia"/>
                      <w:szCs w:val="21"/>
                    </w:rPr>
                    <w:t>1.0</w:t>
                  </w:r>
                </w:p>
              </w:tc>
              <w:tc>
                <w:tcPr>
                  <w:tcW w:w="1005" w:type="dxa"/>
                  <w:vAlign w:val="center"/>
                </w:tcPr>
                <w:p w:rsidR="007455DD" w:rsidRDefault="007455DD" w:rsidP="001473F2">
                  <w:pPr>
                    <w:jc w:val="center"/>
                    <w:rPr>
                      <w:szCs w:val="21"/>
                    </w:rPr>
                  </w:pPr>
                  <w:r>
                    <w:rPr>
                      <w:rFonts w:hint="eastAsia"/>
                      <w:szCs w:val="21"/>
                    </w:rPr>
                    <w:t>0.0</w:t>
                  </w:r>
                  <w:r w:rsidR="001473F2">
                    <w:rPr>
                      <w:rFonts w:hint="eastAsia"/>
                      <w:szCs w:val="21"/>
                    </w:rPr>
                    <w:t>07</w:t>
                  </w:r>
                </w:p>
              </w:tc>
            </w:tr>
          </w:tbl>
          <w:p w:rsidR="001473F2" w:rsidRDefault="001473F2" w:rsidP="001473F2">
            <w:pPr>
              <w:spacing w:line="360" w:lineRule="auto"/>
              <w:jc w:val="center"/>
              <w:rPr>
                <w:b/>
                <w:bCs/>
                <w:sz w:val="24"/>
              </w:rPr>
            </w:pPr>
            <w:r>
              <w:rPr>
                <w:b/>
                <w:bCs/>
                <w:sz w:val="24"/>
              </w:rPr>
              <w:t>表</w:t>
            </w:r>
            <w:r>
              <w:rPr>
                <w:rFonts w:hint="eastAsia"/>
                <w:b/>
                <w:bCs/>
                <w:sz w:val="24"/>
              </w:rPr>
              <w:t>7-5</w:t>
            </w:r>
            <w:r>
              <w:rPr>
                <w:b/>
                <w:bCs/>
                <w:sz w:val="24"/>
              </w:rPr>
              <w:t xml:space="preserve">  </w:t>
            </w:r>
            <w:r>
              <w:rPr>
                <w:b/>
                <w:bCs/>
                <w:sz w:val="24"/>
              </w:rPr>
              <w:t>大气污染物年排放量核算表</w:t>
            </w:r>
          </w:p>
          <w:tbl>
            <w:tblPr>
              <w:tblW w:w="82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2"/>
              <w:gridCol w:w="4000"/>
              <w:gridCol w:w="2738"/>
            </w:tblGrid>
            <w:tr w:rsidR="001473F2" w:rsidTr="00B90D56">
              <w:trPr>
                <w:trHeight w:val="340"/>
                <w:jc w:val="center"/>
              </w:trPr>
              <w:tc>
                <w:tcPr>
                  <w:tcW w:w="1482" w:type="dxa"/>
                  <w:vAlign w:val="center"/>
                </w:tcPr>
                <w:p w:rsidR="001473F2" w:rsidRDefault="001473F2" w:rsidP="00B90D56">
                  <w:pPr>
                    <w:jc w:val="center"/>
                    <w:rPr>
                      <w:b/>
                      <w:bCs/>
                      <w:szCs w:val="21"/>
                    </w:rPr>
                  </w:pPr>
                  <w:r>
                    <w:rPr>
                      <w:b/>
                      <w:bCs/>
                      <w:szCs w:val="21"/>
                    </w:rPr>
                    <w:t>序号</w:t>
                  </w:r>
                </w:p>
              </w:tc>
              <w:tc>
                <w:tcPr>
                  <w:tcW w:w="4000" w:type="dxa"/>
                  <w:vAlign w:val="center"/>
                </w:tcPr>
                <w:p w:rsidR="001473F2" w:rsidRDefault="001473F2" w:rsidP="00B90D56">
                  <w:pPr>
                    <w:jc w:val="center"/>
                    <w:rPr>
                      <w:b/>
                      <w:bCs/>
                      <w:szCs w:val="21"/>
                    </w:rPr>
                  </w:pPr>
                  <w:r>
                    <w:rPr>
                      <w:b/>
                      <w:bCs/>
                      <w:szCs w:val="21"/>
                    </w:rPr>
                    <w:t>污染物</w:t>
                  </w:r>
                </w:p>
              </w:tc>
              <w:tc>
                <w:tcPr>
                  <w:tcW w:w="2738" w:type="dxa"/>
                  <w:vAlign w:val="center"/>
                </w:tcPr>
                <w:p w:rsidR="001473F2" w:rsidRDefault="001473F2" w:rsidP="00B90D56">
                  <w:pPr>
                    <w:jc w:val="center"/>
                    <w:rPr>
                      <w:b/>
                      <w:bCs/>
                      <w:szCs w:val="21"/>
                    </w:rPr>
                  </w:pPr>
                  <w:r>
                    <w:rPr>
                      <w:b/>
                      <w:bCs/>
                      <w:szCs w:val="21"/>
                    </w:rPr>
                    <w:t>年排放量</w:t>
                  </w:r>
                </w:p>
              </w:tc>
            </w:tr>
            <w:tr w:rsidR="001473F2" w:rsidTr="00B90D56">
              <w:trPr>
                <w:trHeight w:val="165"/>
                <w:jc w:val="center"/>
              </w:trPr>
              <w:tc>
                <w:tcPr>
                  <w:tcW w:w="1482" w:type="dxa"/>
                  <w:vAlign w:val="center"/>
                </w:tcPr>
                <w:p w:rsidR="001473F2" w:rsidRDefault="001473F2" w:rsidP="00B90D56">
                  <w:pPr>
                    <w:jc w:val="center"/>
                    <w:rPr>
                      <w:szCs w:val="21"/>
                    </w:rPr>
                  </w:pPr>
                  <w:r>
                    <w:rPr>
                      <w:szCs w:val="21"/>
                    </w:rPr>
                    <w:t>1</w:t>
                  </w:r>
                </w:p>
              </w:tc>
              <w:tc>
                <w:tcPr>
                  <w:tcW w:w="4000" w:type="dxa"/>
                  <w:vAlign w:val="center"/>
                </w:tcPr>
                <w:p w:rsidR="001473F2" w:rsidRDefault="001473F2" w:rsidP="00B90D56">
                  <w:pPr>
                    <w:jc w:val="center"/>
                    <w:rPr>
                      <w:szCs w:val="21"/>
                    </w:rPr>
                  </w:pPr>
                  <w:r>
                    <w:rPr>
                      <w:szCs w:val="21"/>
                    </w:rPr>
                    <w:t>颗粒物</w:t>
                  </w:r>
                </w:p>
              </w:tc>
              <w:tc>
                <w:tcPr>
                  <w:tcW w:w="2738" w:type="dxa"/>
                  <w:vAlign w:val="center"/>
                </w:tcPr>
                <w:p w:rsidR="001473F2" w:rsidRDefault="001473F2" w:rsidP="001473F2">
                  <w:pPr>
                    <w:jc w:val="center"/>
                    <w:rPr>
                      <w:szCs w:val="21"/>
                    </w:rPr>
                  </w:pPr>
                  <w:r>
                    <w:rPr>
                      <w:rFonts w:hint="eastAsia"/>
                      <w:szCs w:val="21"/>
                    </w:rPr>
                    <w:t>0.01</w:t>
                  </w:r>
                  <w:r>
                    <w:rPr>
                      <w:rFonts w:hint="eastAsia"/>
                      <w:szCs w:val="21"/>
                    </w:rPr>
                    <w:t>9</w:t>
                  </w:r>
                  <w:r>
                    <w:rPr>
                      <w:rFonts w:hint="eastAsia"/>
                      <w:szCs w:val="21"/>
                    </w:rPr>
                    <w:t>t/a</w:t>
                  </w:r>
                </w:p>
              </w:tc>
            </w:tr>
            <w:tr w:rsidR="001473F2" w:rsidTr="00B90D56">
              <w:trPr>
                <w:trHeight w:val="340"/>
                <w:jc w:val="center"/>
              </w:trPr>
              <w:tc>
                <w:tcPr>
                  <w:tcW w:w="1482" w:type="dxa"/>
                  <w:vAlign w:val="center"/>
                </w:tcPr>
                <w:p w:rsidR="001473F2" w:rsidRDefault="001473F2" w:rsidP="00B90D56">
                  <w:pPr>
                    <w:jc w:val="center"/>
                  </w:pPr>
                  <w:r>
                    <w:rPr>
                      <w:rFonts w:hint="eastAsia"/>
                    </w:rPr>
                    <w:t>2</w:t>
                  </w:r>
                </w:p>
              </w:tc>
              <w:tc>
                <w:tcPr>
                  <w:tcW w:w="4000" w:type="dxa"/>
                  <w:vAlign w:val="center"/>
                </w:tcPr>
                <w:p w:rsidR="001473F2" w:rsidRDefault="001473F2" w:rsidP="00B90D56">
                  <w:pPr>
                    <w:jc w:val="center"/>
                    <w:rPr>
                      <w:szCs w:val="21"/>
                    </w:rPr>
                  </w:pPr>
                  <w:r>
                    <w:rPr>
                      <w:rFonts w:hint="eastAsia"/>
                      <w:szCs w:val="21"/>
                    </w:rPr>
                    <w:t>颗粒物（无组织排放）</w:t>
                  </w:r>
                </w:p>
              </w:tc>
              <w:tc>
                <w:tcPr>
                  <w:tcW w:w="2738" w:type="dxa"/>
                  <w:vAlign w:val="center"/>
                </w:tcPr>
                <w:p w:rsidR="001473F2" w:rsidRDefault="001473F2" w:rsidP="001473F2">
                  <w:pPr>
                    <w:jc w:val="center"/>
                    <w:rPr>
                      <w:szCs w:val="21"/>
                    </w:rPr>
                  </w:pPr>
                  <w:r>
                    <w:rPr>
                      <w:rFonts w:hint="eastAsia"/>
                      <w:szCs w:val="21"/>
                    </w:rPr>
                    <w:t>0.0</w:t>
                  </w:r>
                  <w:r>
                    <w:rPr>
                      <w:rFonts w:hint="eastAsia"/>
                      <w:szCs w:val="21"/>
                    </w:rPr>
                    <w:t>07</w:t>
                  </w:r>
                  <w:r>
                    <w:rPr>
                      <w:rFonts w:hint="eastAsia"/>
                      <w:szCs w:val="21"/>
                    </w:rPr>
                    <w:t>t/a</w:t>
                  </w:r>
                </w:p>
              </w:tc>
            </w:tr>
            <w:tr w:rsidR="001473F2" w:rsidTr="00B90D56">
              <w:trPr>
                <w:trHeight w:val="340"/>
                <w:jc w:val="center"/>
              </w:trPr>
              <w:tc>
                <w:tcPr>
                  <w:tcW w:w="1482" w:type="dxa"/>
                  <w:vAlign w:val="center"/>
                </w:tcPr>
                <w:p w:rsidR="001473F2" w:rsidRDefault="001473F2" w:rsidP="00B90D56">
                  <w:pPr>
                    <w:jc w:val="center"/>
                  </w:pPr>
                  <w:r>
                    <w:rPr>
                      <w:rFonts w:hint="eastAsia"/>
                    </w:rPr>
                    <w:t>年排放总量</w:t>
                  </w:r>
                </w:p>
              </w:tc>
              <w:tc>
                <w:tcPr>
                  <w:tcW w:w="4000" w:type="dxa"/>
                  <w:vAlign w:val="center"/>
                </w:tcPr>
                <w:p w:rsidR="001473F2" w:rsidRDefault="001473F2" w:rsidP="00B90D56">
                  <w:pPr>
                    <w:jc w:val="center"/>
                    <w:rPr>
                      <w:szCs w:val="21"/>
                    </w:rPr>
                  </w:pPr>
                  <w:r>
                    <w:rPr>
                      <w:rFonts w:hint="eastAsia"/>
                      <w:szCs w:val="21"/>
                    </w:rPr>
                    <w:t>废气</w:t>
                  </w:r>
                </w:p>
              </w:tc>
              <w:tc>
                <w:tcPr>
                  <w:tcW w:w="2738" w:type="dxa"/>
                  <w:vAlign w:val="center"/>
                </w:tcPr>
                <w:p w:rsidR="001473F2" w:rsidRDefault="001473F2" w:rsidP="001473F2">
                  <w:pPr>
                    <w:jc w:val="center"/>
                    <w:rPr>
                      <w:szCs w:val="21"/>
                    </w:rPr>
                  </w:pPr>
                  <w:r>
                    <w:rPr>
                      <w:rFonts w:hint="eastAsia"/>
                      <w:szCs w:val="21"/>
                    </w:rPr>
                    <w:t>0.0</w:t>
                  </w:r>
                  <w:r>
                    <w:rPr>
                      <w:rFonts w:hint="eastAsia"/>
                      <w:szCs w:val="21"/>
                    </w:rPr>
                    <w:t>26</w:t>
                  </w:r>
                  <w:r>
                    <w:rPr>
                      <w:rFonts w:hint="eastAsia"/>
                      <w:szCs w:val="21"/>
                    </w:rPr>
                    <w:t>t/a</w:t>
                  </w:r>
                </w:p>
              </w:tc>
            </w:tr>
          </w:tbl>
          <w:p w:rsidR="007455DD" w:rsidRDefault="007455DD" w:rsidP="007455DD">
            <w:pPr>
              <w:spacing w:line="360" w:lineRule="auto"/>
              <w:ind w:firstLineChars="200" w:firstLine="480"/>
              <w:rPr>
                <w:sz w:val="24"/>
              </w:rPr>
            </w:pPr>
            <w:r>
              <w:rPr>
                <w:rFonts w:hint="eastAsia"/>
                <w:sz w:val="24"/>
              </w:rPr>
              <w:t>3</w:t>
            </w:r>
            <w:r>
              <w:rPr>
                <w:rFonts w:hint="eastAsia"/>
                <w:sz w:val="24"/>
              </w:rPr>
              <w:t>、</w:t>
            </w:r>
            <w:r>
              <w:rPr>
                <w:sz w:val="24"/>
              </w:rPr>
              <w:t>厂界达标分析</w:t>
            </w:r>
          </w:p>
          <w:p w:rsidR="009E6E32" w:rsidRPr="00230EDD" w:rsidRDefault="009E6E32" w:rsidP="009E6E32">
            <w:pPr>
              <w:autoSpaceDE w:val="0"/>
              <w:autoSpaceDN w:val="0"/>
              <w:adjustRightInd w:val="0"/>
              <w:snapToGrid w:val="0"/>
              <w:spacing w:line="360" w:lineRule="auto"/>
              <w:ind w:firstLineChars="200" w:firstLine="480"/>
              <w:rPr>
                <w:color w:val="000000" w:themeColor="text1"/>
                <w:sz w:val="24"/>
              </w:rPr>
            </w:pPr>
            <w:proofErr w:type="gramStart"/>
            <w:r w:rsidRPr="00230EDD">
              <w:rPr>
                <w:rFonts w:hint="eastAsia"/>
                <w:color w:val="000000" w:themeColor="text1"/>
                <w:sz w:val="24"/>
              </w:rPr>
              <w:t>经预测</w:t>
            </w:r>
            <w:proofErr w:type="gramEnd"/>
            <w:r w:rsidRPr="00230EDD">
              <w:rPr>
                <w:rFonts w:hint="eastAsia"/>
                <w:color w:val="000000" w:themeColor="text1"/>
                <w:sz w:val="24"/>
              </w:rPr>
              <w:t>分析，颗粒物的有组织排放浓度</w:t>
            </w:r>
            <w:r w:rsidRPr="00230EDD">
              <w:rPr>
                <w:rFonts w:hint="eastAsia"/>
                <w:color w:val="000000" w:themeColor="text1"/>
                <w:sz w:val="24"/>
              </w:rPr>
              <w:t>0.000</w:t>
            </w:r>
            <w:r>
              <w:rPr>
                <w:rFonts w:hint="eastAsia"/>
                <w:color w:val="000000" w:themeColor="text1"/>
                <w:sz w:val="24"/>
              </w:rPr>
              <w:t>7269</w:t>
            </w:r>
            <w:r w:rsidRPr="00230EDD">
              <w:rPr>
                <w:rFonts w:hint="eastAsia"/>
                <w:color w:val="000000" w:themeColor="text1"/>
                <w:sz w:val="24"/>
              </w:rPr>
              <w:t>mg/m</w:t>
            </w:r>
            <w:r w:rsidRPr="00230EDD">
              <w:rPr>
                <w:rFonts w:hint="eastAsia"/>
                <w:color w:val="000000" w:themeColor="text1"/>
                <w:sz w:val="24"/>
              </w:rPr>
              <w:t>³，故本项目外排的颗粒物厂界浓度满足《山东省区域性大气污染物综合排放标准》（</w:t>
            </w:r>
            <w:r w:rsidRPr="00230EDD">
              <w:rPr>
                <w:rFonts w:hint="eastAsia"/>
                <w:color w:val="000000" w:themeColor="text1"/>
                <w:sz w:val="24"/>
              </w:rPr>
              <w:t>DB37/2376-201</w:t>
            </w:r>
            <w:r>
              <w:rPr>
                <w:rFonts w:hint="eastAsia"/>
                <w:color w:val="000000" w:themeColor="text1"/>
                <w:sz w:val="24"/>
              </w:rPr>
              <w:t>9</w:t>
            </w:r>
            <w:r w:rsidRPr="00230EDD">
              <w:rPr>
                <w:rFonts w:hint="eastAsia"/>
                <w:color w:val="000000" w:themeColor="text1"/>
                <w:sz w:val="24"/>
              </w:rPr>
              <w:t>）重点</w:t>
            </w:r>
            <w:proofErr w:type="gramStart"/>
            <w:r w:rsidRPr="00230EDD">
              <w:rPr>
                <w:rFonts w:hint="eastAsia"/>
                <w:color w:val="000000" w:themeColor="text1"/>
                <w:sz w:val="24"/>
              </w:rPr>
              <w:t>控制区</w:t>
            </w:r>
            <w:proofErr w:type="gramEnd"/>
            <w:r w:rsidRPr="00230EDD">
              <w:rPr>
                <w:rFonts w:hint="eastAsia"/>
                <w:color w:val="000000" w:themeColor="text1"/>
                <w:sz w:val="24"/>
              </w:rPr>
              <w:t>大气污染物有组织排放限值（</w:t>
            </w:r>
            <w:r w:rsidRPr="00230EDD">
              <w:rPr>
                <w:rFonts w:hint="eastAsia"/>
                <w:color w:val="000000" w:themeColor="text1"/>
                <w:sz w:val="24"/>
              </w:rPr>
              <w:t>10</w:t>
            </w:r>
            <w:r w:rsidRPr="00230EDD">
              <w:rPr>
                <w:color w:val="000000" w:themeColor="text1"/>
                <w:sz w:val="24"/>
              </w:rPr>
              <w:t>mg/</w:t>
            </w:r>
            <w:r w:rsidRPr="00230EDD">
              <w:rPr>
                <w:rFonts w:hint="eastAsia"/>
                <w:color w:val="000000" w:themeColor="text1"/>
                <w:sz w:val="24"/>
              </w:rPr>
              <w:t>m</w:t>
            </w:r>
            <w:r w:rsidRPr="00230EDD">
              <w:rPr>
                <w:rFonts w:hint="eastAsia"/>
                <w:color w:val="000000" w:themeColor="text1"/>
                <w:sz w:val="24"/>
              </w:rPr>
              <w:t>³</w:t>
            </w:r>
            <w:r w:rsidRPr="00230EDD">
              <w:rPr>
                <w:color w:val="000000" w:themeColor="text1"/>
                <w:sz w:val="24"/>
              </w:rPr>
              <w:t>）</w:t>
            </w:r>
            <w:r w:rsidRPr="00230EDD">
              <w:rPr>
                <w:rFonts w:hint="eastAsia"/>
                <w:color w:val="000000" w:themeColor="text1"/>
                <w:sz w:val="24"/>
              </w:rPr>
              <w:t>的要求；颗粒物的无组织排放浓度</w:t>
            </w:r>
            <w:r w:rsidRPr="00230EDD">
              <w:rPr>
                <w:rFonts w:hint="eastAsia"/>
                <w:color w:val="000000" w:themeColor="text1"/>
                <w:sz w:val="24"/>
              </w:rPr>
              <w:t>0.00</w:t>
            </w:r>
            <w:r>
              <w:rPr>
                <w:rFonts w:hint="eastAsia"/>
                <w:color w:val="000000" w:themeColor="text1"/>
                <w:sz w:val="24"/>
              </w:rPr>
              <w:t>06253</w:t>
            </w:r>
            <w:r w:rsidRPr="00230EDD">
              <w:rPr>
                <w:rFonts w:hint="eastAsia"/>
                <w:color w:val="000000" w:themeColor="text1"/>
                <w:sz w:val="24"/>
              </w:rPr>
              <w:t>mg/m</w:t>
            </w:r>
            <w:r w:rsidRPr="00230EDD">
              <w:rPr>
                <w:rFonts w:hint="eastAsia"/>
                <w:color w:val="000000" w:themeColor="text1"/>
                <w:sz w:val="24"/>
              </w:rPr>
              <w:t>³，故本项目无组织排放的颗粒物厂界浓度满足《大气污染物综合排放标准》（</w:t>
            </w:r>
            <w:r w:rsidRPr="00230EDD">
              <w:rPr>
                <w:rFonts w:hint="eastAsia"/>
                <w:color w:val="000000" w:themeColor="text1"/>
                <w:sz w:val="24"/>
              </w:rPr>
              <w:t>GB16297-1996</w:t>
            </w:r>
            <w:r w:rsidRPr="00230EDD">
              <w:rPr>
                <w:rFonts w:hint="eastAsia"/>
                <w:color w:val="000000" w:themeColor="text1"/>
                <w:sz w:val="24"/>
              </w:rPr>
              <w:t>）的要求。在生产运营过程中，应当建立严格的生产操作规程，生产过程中应当确保环保设备开启。</w:t>
            </w:r>
          </w:p>
          <w:p w:rsidR="006F0348" w:rsidRPr="00245281" w:rsidRDefault="006F0348" w:rsidP="00245281">
            <w:pPr>
              <w:spacing w:line="460" w:lineRule="exact"/>
              <w:ind w:firstLineChars="200" w:firstLine="480"/>
              <w:rPr>
                <w:color w:val="000000" w:themeColor="text1"/>
                <w:sz w:val="24"/>
              </w:rPr>
            </w:pPr>
            <w:r w:rsidRPr="00245281">
              <w:rPr>
                <w:rFonts w:hint="eastAsia"/>
                <w:color w:val="000000" w:themeColor="text1"/>
                <w:sz w:val="24"/>
              </w:rPr>
              <w:t>4</w:t>
            </w:r>
            <w:r w:rsidRPr="00245281">
              <w:rPr>
                <w:color w:val="000000" w:themeColor="text1"/>
                <w:sz w:val="24"/>
              </w:rPr>
              <w:t>、防护距离分析</w:t>
            </w:r>
          </w:p>
          <w:p w:rsidR="006F0348" w:rsidRPr="00176845" w:rsidRDefault="006F0348" w:rsidP="00245281">
            <w:pPr>
              <w:spacing w:line="460" w:lineRule="exact"/>
              <w:ind w:firstLineChars="200" w:firstLine="480"/>
              <w:rPr>
                <w:color w:val="000000" w:themeColor="text1"/>
                <w:sz w:val="24"/>
              </w:rPr>
            </w:pPr>
            <w:r w:rsidRPr="00176845">
              <w:rPr>
                <w:color w:val="000000" w:themeColor="text1"/>
                <w:sz w:val="24"/>
              </w:rPr>
              <w:t>（</w:t>
            </w:r>
            <w:r w:rsidRPr="00176845">
              <w:rPr>
                <w:color w:val="000000" w:themeColor="text1"/>
                <w:sz w:val="24"/>
              </w:rPr>
              <w:t>1</w:t>
            </w:r>
            <w:r w:rsidRPr="00176845">
              <w:rPr>
                <w:color w:val="000000" w:themeColor="text1"/>
                <w:sz w:val="24"/>
              </w:rPr>
              <w:t>）</w:t>
            </w:r>
            <w:r w:rsidRPr="00176845">
              <w:rPr>
                <w:rFonts w:hint="eastAsia"/>
                <w:color w:val="000000" w:themeColor="text1"/>
                <w:sz w:val="24"/>
              </w:rPr>
              <w:t>大气环境</w:t>
            </w:r>
            <w:r w:rsidRPr="00176845">
              <w:rPr>
                <w:color w:val="000000" w:themeColor="text1"/>
                <w:sz w:val="24"/>
              </w:rPr>
              <w:t>防护距离</w:t>
            </w:r>
          </w:p>
          <w:p w:rsidR="006F0348" w:rsidRDefault="006F0348" w:rsidP="00245281">
            <w:pPr>
              <w:spacing w:line="460" w:lineRule="exact"/>
              <w:ind w:firstLineChars="200" w:firstLine="480"/>
              <w:rPr>
                <w:color w:val="000000" w:themeColor="text1"/>
                <w:sz w:val="24"/>
              </w:rPr>
            </w:pPr>
            <w:r>
              <w:rPr>
                <w:color w:val="000000" w:themeColor="text1"/>
                <w:sz w:val="24"/>
              </w:rPr>
              <w:t>根据《环境影响评价技术导则</w:t>
            </w:r>
            <w:r>
              <w:rPr>
                <w:color w:val="000000" w:themeColor="text1"/>
                <w:sz w:val="24"/>
              </w:rPr>
              <w:t>—</w:t>
            </w:r>
            <w:r>
              <w:rPr>
                <w:color w:val="000000" w:themeColor="text1"/>
                <w:sz w:val="24"/>
              </w:rPr>
              <w:t>大气环境》（</w:t>
            </w:r>
            <w:r>
              <w:rPr>
                <w:color w:val="000000" w:themeColor="text1"/>
                <w:sz w:val="24"/>
              </w:rPr>
              <w:t>HJ2.2-20</w:t>
            </w:r>
            <w:r>
              <w:rPr>
                <w:rFonts w:hint="eastAsia"/>
                <w:color w:val="000000" w:themeColor="text1"/>
                <w:sz w:val="24"/>
              </w:rPr>
              <w:t>1</w:t>
            </w:r>
            <w:r>
              <w:rPr>
                <w:color w:val="000000" w:themeColor="text1"/>
                <w:sz w:val="24"/>
              </w:rPr>
              <w:t>8</w:t>
            </w:r>
            <w:r>
              <w:rPr>
                <w:color w:val="000000" w:themeColor="text1"/>
                <w:sz w:val="24"/>
              </w:rPr>
              <w:t>）中的推荐模式计算拟建项目的大气环境防护距离，本项目无需设置大气防护距离</w:t>
            </w:r>
            <w:r>
              <w:rPr>
                <w:rFonts w:hint="eastAsia"/>
                <w:color w:val="000000" w:themeColor="text1"/>
                <w:sz w:val="24"/>
              </w:rPr>
              <w:t>。</w:t>
            </w:r>
          </w:p>
          <w:p w:rsidR="006F0348" w:rsidRDefault="006F0348" w:rsidP="006F0348">
            <w:pPr>
              <w:spacing w:line="46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）卫生防护距离</w:t>
            </w:r>
          </w:p>
          <w:p w:rsidR="006F0348" w:rsidRDefault="006F0348" w:rsidP="006F0348">
            <w:pPr>
              <w:spacing w:line="460" w:lineRule="exact"/>
              <w:ind w:firstLineChars="200" w:firstLine="480"/>
              <w:rPr>
                <w:color w:val="000000" w:themeColor="text1"/>
                <w:sz w:val="24"/>
              </w:rPr>
            </w:pPr>
            <w:r>
              <w:rPr>
                <w:color w:val="000000" w:themeColor="text1"/>
                <w:sz w:val="24"/>
              </w:rPr>
              <w:t>卫生防护距离是指产生有害因素的部门（车间或工段）的边界至居住区边界至居住区边界的最小距离。</w:t>
            </w:r>
          </w:p>
          <w:p w:rsidR="006F0348" w:rsidRDefault="006F0348" w:rsidP="006F0348">
            <w:pPr>
              <w:spacing w:line="460" w:lineRule="exact"/>
              <w:ind w:firstLineChars="200" w:firstLine="480"/>
              <w:rPr>
                <w:color w:val="000000" w:themeColor="text1"/>
                <w:sz w:val="24"/>
              </w:rPr>
            </w:pPr>
            <w:r>
              <w:rPr>
                <w:color w:val="000000" w:themeColor="text1"/>
                <w:sz w:val="24"/>
              </w:rPr>
              <w:t>根据《制定地方大气污染物的排放标准的技术方法》（</w:t>
            </w:r>
            <w:r>
              <w:rPr>
                <w:color w:val="000000" w:themeColor="text1"/>
                <w:sz w:val="24"/>
              </w:rPr>
              <w:t>GB/T13201-91</w:t>
            </w:r>
            <w:r>
              <w:rPr>
                <w:color w:val="000000" w:themeColor="text1"/>
                <w:sz w:val="24"/>
              </w:rPr>
              <w:t>）中规定，本项目无组织排放的卫生防护距离可由下式计算：</w:t>
            </w:r>
          </w:p>
          <w:p w:rsidR="006F0348" w:rsidRDefault="006F0348" w:rsidP="006F0348">
            <w:pPr>
              <w:spacing w:line="360" w:lineRule="auto"/>
              <w:ind w:firstLineChars="200" w:firstLine="420"/>
              <w:rPr>
                <w:color w:val="000000" w:themeColor="text1"/>
                <w:sz w:val="24"/>
              </w:rPr>
            </w:pPr>
            <w:r>
              <w:rPr>
                <w:color w:val="000000" w:themeColor="text1"/>
                <w:position w:val="-30"/>
              </w:rPr>
              <w:object w:dxaOrig="3029" w:dyaOrig="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39.75pt" o:ole="">
                  <v:imagedata r:id="rId15" o:title=""/>
                </v:shape>
                <o:OLEObject Type="Embed" ProgID="Equation.3" ShapeID="_x0000_i1025" DrawAspect="Content" ObjectID="_1639913021" r:id="rId16"/>
              </w:object>
            </w:r>
          </w:p>
          <w:p w:rsidR="006F0348" w:rsidRDefault="006F0348" w:rsidP="006F0348">
            <w:pPr>
              <w:spacing w:line="360" w:lineRule="auto"/>
              <w:ind w:firstLineChars="200" w:firstLine="480"/>
              <w:rPr>
                <w:color w:val="000000" w:themeColor="text1"/>
                <w:sz w:val="24"/>
              </w:rPr>
            </w:pPr>
            <w:r>
              <w:rPr>
                <w:color w:val="000000" w:themeColor="text1"/>
                <w:sz w:val="24"/>
              </w:rPr>
              <w:t>式中：</w:t>
            </w:r>
            <w:r>
              <w:rPr>
                <w:color w:val="000000" w:themeColor="text1"/>
                <w:sz w:val="24"/>
              </w:rPr>
              <w:t xml:space="preserve"> C</w:t>
            </w:r>
            <w:r>
              <w:rPr>
                <w:color w:val="000000" w:themeColor="text1"/>
                <w:sz w:val="24"/>
                <w:vertAlign w:val="subscript"/>
              </w:rPr>
              <w:t>m</w:t>
            </w:r>
            <w:r>
              <w:rPr>
                <w:color w:val="000000" w:themeColor="text1"/>
                <w:sz w:val="24"/>
              </w:rPr>
              <w:t xml:space="preserve"> ----</w:t>
            </w:r>
            <w:r>
              <w:rPr>
                <w:color w:val="000000" w:themeColor="text1"/>
                <w:sz w:val="24"/>
              </w:rPr>
              <w:t>标准浓度限值，</w:t>
            </w:r>
            <w:r>
              <w:rPr>
                <w:color w:val="000000" w:themeColor="text1"/>
                <w:sz w:val="24"/>
              </w:rPr>
              <w:t>mg/Nm</w:t>
            </w:r>
            <w:r>
              <w:rPr>
                <w:color w:val="000000" w:themeColor="text1"/>
                <w:sz w:val="24"/>
                <w:vertAlign w:val="superscript"/>
              </w:rPr>
              <w:t>-3</w:t>
            </w:r>
            <w:r>
              <w:rPr>
                <w:color w:val="000000" w:themeColor="text1"/>
                <w:sz w:val="24"/>
              </w:rPr>
              <w:t>；</w:t>
            </w:r>
          </w:p>
          <w:p w:rsidR="006F0348" w:rsidRDefault="006F0348" w:rsidP="006F0348">
            <w:pPr>
              <w:spacing w:line="360" w:lineRule="auto"/>
              <w:ind w:firstLineChars="200" w:firstLine="480"/>
              <w:rPr>
                <w:color w:val="000000" w:themeColor="text1"/>
                <w:sz w:val="24"/>
              </w:rPr>
            </w:pPr>
            <w:r>
              <w:rPr>
                <w:color w:val="000000" w:themeColor="text1"/>
                <w:sz w:val="24"/>
              </w:rPr>
              <w:t>L----</w:t>
            </w:r>
            <w:r>
              <w:rPr>
                <w:color w:val="000000" w:themeColor="text1"/>
                <w:sz w:val="24"/>
              </w:rPr>
              <w:t>工业企业所需卫生防护距离，</w:t>
            </w:r>
            <w:r>
              <w:rPr>
                <w:color w:val="000000" w:themeColor="text1"/>
                <w:sz w:val="24"/>
              </w:rPr>
              <w:t>m</w:t>
            </w:r>
            <w:r>
              <w:rPr>
                <w:color w:val="000000" w:themeColor="text1"/>
                <w:sz w:val="24"/>
              </w:rPr>
              <w:t>；</w:t>
            </w:r>
          </w:p>
          <w:p w:rsidR="006F0348" w:rsidRDefault="006F0348" w:rsidP="006F0348">
            <w:pPr>
              <w:spacing w:line="360" w:lineRule="auto"/>
              <w:ind w:firstLineChars="200" w:firstLine="480"/>
              <w:rPr>
                <w:color w:val="000000" w:themeColor="text1"/>
                <w:sz w:val="24"/>
              </w:rPr>
            </w:pPr>
            <w:r>
              <w:rPr>
                <w:color w:val="000000" w:themeColor="text1"/>
                <w:sz w:val="24"/>
              </w:rPr>
              <w:t>r----</w:t>
            </w:r>
            <w:r>
              <w:rPr>
                <w:color w:val="000000" w:themeColor="text1"/>
                <w:sz w:val="24"/>
              </w:rPr>
              <w:t>有害气体无组织排放源所在生产单元的等效半径，</w:t>
            </w:r>
            <w:r>
              <w:rPr>
                <w:color w:val="000000" w:themeColor="text1"/>
                <w:sz w:val="24"/>
              </w:rPr>
              <w:t>m</w:t>
            </w:r>
            <w:r>
              <w:rPr>
                <w:color w:val="000000" w:themeColor="text1"/>
                <w:sz w:val="24"/>
              </w:rPr>
              <w:t>。</w:t>
            </w:r>
          </w:p>
          <w:p w:rsidR="006F0348" w:rsidRDefault="006F0348" w:rsidP="006F0348">
            <w:pPr>
              <w:spacing w:line="360" w:lineRule="auto"/>
              <w:ind w:firstLineChars="400" w:firstLine="960"/>
              <w:rPr>
                <w:color w:val="000000" w:themeColor="text1"/>
                <w:sz w:val="24"/>
              </w:rPr>
            </w:pPr>
            <w:r>
              <w:rPr>
                <w:color w:val="000000" w:themeColor="text1"/>
                <w:sz w:val="24"/>
              </w:rPr>
              <w:t>根据该生产单元占地面积</w:t>
            </w:r>
            <w:r>
              <w:rPr>
                <w:color w:val="000000" w:themeColor="text1"/>
                <w:sz w:val="24"/>
              </w:rPr>
              <w:t>S</w:t>
            </w:r>
            <w:r>
              <w:rPr>
                <w:color w:val="000000" w:themeColor="text1"/>
                <w:sz w:val="24"/>
              </w:rPr>
              <w:t>（</w:t>
            </w:r>
            <w:r>
              <w:rPr>
                <w:color w:val="000000" w:themeColor="text1"/>
                <w:sz w:val="24"/>
              </w:rPr>
              <w:t>m</w:t>
            </w:r>
            <w:r>
              <w:rPr>
                <w:color w:val="000000" w:themeColor="text1"/>
                <w:sz w:val="24"/>
                <w:vertAlign w:val="superscript"/>
              </w:rPr>
              <w:t>2</w:t>
            </w:r>
            <w:r>
              <w:rPr>
                <w:color w:val="000000" w:themeColor="text1"/>
                <w:sz w:val="24"/>
              </w:rPr>
              <w:t>）计算，</w:t>
            </w:r>
          </w:p>
          <w:p w:rsidR="006F0348" w:rsidRDefault="006F0348" w:rsidP="006F0348">
            <w:pPr>
              <w:spacing w:line="360" w:lineRule="auto"/>
              <w:ind w:firstLineChars="200" w:firstLine="480"/>
              <w:rPr>
                <w:color w:val="000000" w:themeColor="text1"/>
                <w:sz w:val="24"/>
              </w:rPr>
            </w:pPr>
            <w:r>
              <w:rPr>
                <w:color w:val="000000" w:themeColor="text1"/>
                <w:sz w:val="24"/>
              </w:rPr>
              <w:t>A</w:t>
            </w:r>
            <w:r>
              <w:rPr>
                <w:color w:val="000000" w:themeColor="text1"/>
                <w:sz w:val="24"/>
              </w:rPr>
              <w:t>、</w:t>
            </w:r>
            <w:r>
              <w:rPr>
                <w:color w:val="000000" w:themeColor="text1"/>
                <w:sz w:val="24"/>
              </w:rPr>
              <w:t>B</w:t>
            </w:r>
            <w:r>
              <w:rPr>
                <w:color w:val="000000" w:themeColor="text1"/>
                <w:sz w:val="24"/>
              </w:rPr>
              <w:t>、</w:t>
            </w:r>
            <w:r>
              <w:rPr>
                <w:color w:val="000000" w:themeColor="text1"/>
                <w:sz w:val="24"/>
              </w:rPr>
              <w:t>C</w:t>
            </w:r>
            <w:r>
              <w:rPr>
                <w:color w:val="000000" w:themeColor="text1"/>
                <w:sz w:val="24"/>
              </w:rPr>
              <w:t>、</w:t>
            </w:r>
            <w:r>
              <w:rPr>
                <w:color w:val="000000" w:themeColor="text1"/>
                <w:sz w:val="24"/>
              </w:rPr>
              <w:t>D----</w:t>
            </w:r>
            <w:r>
              <w:rPr>
                <w:color w:val="000000" w:themeColor="text1"/>
                <w:sz w:val="24"/>
              </w:rPr>
              <w:t>卫生防护距离计算系数，无因次，按照</w:t>
            </w:r>
            <w:r>
              <w:rPr>
                <w:color w:val="000000" w:themeColor="text1"/>
                <w:sz w:val="24"/>
              </w:rPr>
              <w:t xml:space="preserve">GB/T13201-91 </w:t>
            </w:r>
            <w:r>
              <w:rPr>
                <w:color w:val="000000" w:themeColor="text1"/>
                <w:sz w:val="24"/>
              </w:rPr>
              <w:t>中有</w:t>
            </w:r>
          </w:p>
          <w:p w:rsidR="006F0348" w:rsidRDefault="006F0348" w:rsidP="006F0348">
            <w:pPr>
              <w:spacing w:line="360" w:lineRule="auto"/>
              <w:ind w:firstLineChars="200" w:firstLine="480"/>
              <w:rPr>
                <w:color w:val="000000" w:themeColor="text1"/>
                <w:sz w:val="24"/>
              </w:rPr>
            </w:pPr>
            <w:r>
              <w:rPr>
                <w:color w:val="000000" w:themeColor="text1"/>
                <w:sz w:val="24"/>
              </w:rPr>
              <w:t>关规定查取；所在地区近</w:t>
            </w:r>
            <w:r>
              <w:rPr>
                <w:color w:val="000000" w:themeColor="text1"/>
                <w:sz w:val="24"/>
              </w:rPr>
              <w:t xml:space="preserve">5 </w:t>
            </w:r>
            <w:r>
              <w:rPr>
                <w:color w:val="000000" w:themeColor="text1"/>
                <w:sz w:val="24"/>
              </w:rPr>
              <w:t>年的平均风速为</w:t>
            </w:r>
            <w:r>
              <w:rPr>
                <w:color w:val="000000" w:themeColor="text1"/>
                <w:sz w:val="24"/>
              </w:rPr>
              <w:t>2.</w:t>
            </w:r>
            <w:r>
              <w:rPr>
                <w:rFonts w:hint="eastAsia"/>
                <w:color w:val="000000" w:themeColor="text1"/>
                <w:sz w:val="24"/>
              </w:rPr>
              <w:t>6</w:t>
            </w:r>
            <w:r>
              <w:rPr>
                <w:color w:val="000000" w:themeColor="text1"/>
                <w:sz w:val="24"/>
              </w:rPr>
              <w:t>m/s</w:t>
            </w:r>
            <w:r>
              <w:rPr>
                <w:color w:val="000000" w:themeColor="text1"/>
                <w:sz w:val="24"/>
              </w:rPr>
              <w:t>。</w:t>
            </w:r>
          </w:p>
          <w:p w:rsidR="006F0348" w:rsidRDefault="006F0348" w:rsidP="006F0348">
            <w:pPr>
              <w:spacing w:line="360" w:lineRule="auto"/>
              <w:ind w:firstLineChars="200" w:firstLine="480"/>
              <w:rPr>
                <w:color w:val="000000" w:themeColor="text1"/>
                <w:sz w:val="24"/>
              </w:rPr>
            </w:pPr>
            <w:r>
              <w:rPr>
                <w:color w:val="000000" w:themeColor="text1"/>
                <w:sz w:val="24"/>
              </w:rPr>
              <w:t>Qc----</w:t>
            </w:r>
            <w:r>
              <w:rPr>
                <w:color w:val="000000" w:themeColor="text1"/>
                <w:sz w:val="24"/>
              </w:rPr>
              <w:t>工业企业有害气体无组织排放量可以达到的控制水平，</w:t>
            </w:r>
            <w:r>
              <w:rPr>
                <w:color w:val="000000" w:themeColor="text1"/>
                <w:sz w:val="24"/>
              </w:rPr>
              <w:t>kg/h</w:t>
            </w:r>
            <w:r>
              <w:rPr>
                <w:color w:val="000000" w:themeColor="text1"/>
                <w:sz w:val="24"/>
              </w:rPr>
              <w:t>。</w:t>
            </w:r>
          </w:p>
          <w:p w:rsidR="006F0348" w:rsidRDefault="006F0348" w:rsidP="006F0348">
            <w:pPr>
              <w:tabs>
                <w:tab w:val="left" w:pos="1050"/>
                <w:tab w:val="left" w:pos="1630"/>
              </w:tabs>
              <w:spacing w:line="460" w:lineRule="exact"/>
              <w:ind w:firstLineChars="200" w:firstLine="480"/>
              <w:rPr>
                <w:color w:val="000000" w:themeColor="text1"/>
                <w:sz w:val="24"/>
              </w:rPr>
            </w:pPr>
            <w:r>
              <w:rPr>
                <w:color w:val="000000" w:themeColor="text1"/>
                <w:sz w:val="24"/>
              </w:rPr>
              <w:t>计算得到项目所需的卫生防护距离见表</w:t>
            </w:r>
            <w:r>
              <w:rPr>
                <w:color w:val="000000" w:themeColor="text1"/>
                <w:sz w:val="24"/>
              </w:rPr>
              <w:t>7-</w:t>
            </w:r>
            <w:r w:rsidR="006A5018">
              <w:rPr>
                <w:rFonts w:hint="eastAsia"/>
                <w:color w:val="000000" w:themeColor="text1"/>
                <w:sz w:val="24"/>
              </w:rPr>
              <w:t>5</w:t>
            </w:r>
            <w:r>
              <w:rPr>
                <w:color w:val="000000" w:themeColor="text1"/>
                <w:sz w:val="24"/>
              </w:rPr>
              <w:t>。</w:t>
            </w:r>
          </w:p>
          <w:p w:rsidR="006F0348" w:rsidRPr="00807683" w:rsidRDefault="006F0348" w:rsidP="006F0348">
            <w:pPr>
              <w:spacing w:line="460" w:lineRule="exact"/>
              <w:jc w:val="center"/>
              <w:rPr>
                <w:b/>
                <w:bCs/>
                <w:color w:val="000000" w:themeColor="text1"/>
                <w:sz w:val="24"/>
              </w:rPr>
            </w:pPr>
            <w:r>
              <w:rPr>
                <w:b/>
                <w:bCs/>
                <w:color w:val="000000" w:themeColor="text1"/>
                <w:sz w:val="24"/>
              </w:rPr>
              <w:t>表</w:t>
            </w:r>
            <w:r>
              <w:rPr>
                <w:b/>
                <w:bCs/>
                <w:color w:val="000000" w:themeColor="text1"/>
                <w:sz w:val="24"/>
              </w:rPr>
              <w:t>7-</w:t>
            </w:r>
            <w:r w:rsidR="006A5018">
              <w:rPr>
                <w:rFonts w:hint="eastAsia"/>
                <w:b/>
                <w:bCs/>
                <w:color w:val="000000" w:themeColor="text1"/>
                <w:sz w:val="24"/>
              </w:rPr>
              <w:t>5</w:t>
            </w:r>
            <w:r>
              <w:rPr>
                <w:b/>
                <w:bCs/>
                <w:color w:val="000000" w:themeColor="text1"/>
                <w:sz w:val="24"/>
              </w:rPr>
              <w:t xml:space="preserve"> </w:t>
            </w:r>
            <w:r>
              <w:rPr>
                <w:b/>
                <w:bCs/>
                <w:color w:val="000000" w:themeColor="text1"/>
                <w:sz w:val="24"/>
              </w:rPr>
              <w:t>项目所需的卫生防护距离</w:t>
            </w:r>
          </w:p>
          <w:tbl>
            <w:tblPr>
              <w:tblW w:w="85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5"/>
              <w:gridCol w:w="1329"/>
              <w:gridCol w:w="1110"/>
              <w:gridCol w:w="1035"/>
              <w:gridCol w:w="1110"/>
              <w:gridCol w:w="1454"/>
              <w:gridCol w:w="1109"/>
            </w:tblGrid>
            <w:tr w:rsidR="006F0348" w:rsidTr="00B17628">
              <w:trPr>
                <w:trHeight w:val="782"/>
                <w:jc w:val="center"/>
              </w:trPr>
              <w:tc>
                <w:tcPr>
                  <w:tcW w:w="1355" w:type="dxa"/>
                  <w:vAlign w:val="center"/>
                </w:tcPr>
                <w:p w:rsidR="006F0348" w:rsidRDefault="006F0348" w:rsidP="00B17628">
                  <w:pPr>
                    <w:widowControl/>
                    <w:jc w:val="center"/>
                    <w:rPr>
                      <w:color w:val="000000" w:themeColor="text1"/>
                      <w:kern w:val="0"/>
                      <w:szCs w:val="21"/>
                    </w:rPr>
                  </w:pPr>
                  <w:r>
                    <w:rPr>
                      <w:color w:val="000000" w:themeColor="text1"/>
                      <w:kern w:val="0"/>
                      <w:szCs w:val="21"/>
                    </w:rPr>
                    <w:t>生产</w:t>
                  </w:r>
                </w:p>
                <w:p w:rsidR="006F0348" w:rsidRDefault="006F0348" w:rsidP="00B17628">
                  <w:pPr>
                    <w:widowControl/>
                    <w:jc w:val="center"/>
                    <w:rPr>
                      <w:color w:val="000000" w:themeColor="text1"/>
                      <w:kern w:val="0"/>
                      <w:szCs w:val="21"/>
                    </w:rPr>
                  </w:pPr>
                  <w:r>
                    <w:rPr>
                      <w:color w:val="000000" w:themeColor="text1"/>
                      <w:kern w:val="0"/>
                      <w:szCs w:val="21"/>
                    </w:rPr>
                    <w:t>车间</w:t>
                  </w:r>
                </w:p>
              </w:tc>
              <w:tc>
                <w:tcPr>
                  <w:tcW w:w="1329" w:type="dxa"/>
                  <w:vAlign w:val="center"/>
                </w:tcPr>
                <w:p w:rsidR="006F0348" w:rsidRDefault="006F0348" w:rsidP="00B17628">
                  <w:pPr>
                    <w:widowControl/>
                    <w:jc w:val="center"/>
                    <w:rPr>
                      <w:color w:val="000000" w:themeColor="text1"/>
                      <w:kern w:val="0"/>
                      <w:szCs w:val="21"/>
                    </w:rPr>
                  </w:pPr>
                  <w:r>
                    <w:rPr>
                      <w:color w:val="000000" w:themeColor="text1"/>
                      <w:kern w:val="0"/>
                      <w:szCs w:val="21"/>
                    </w:rPr>
                    <w:t>污染物</w:t>
                  </w:r>
                </w:p>
              </w:tc>
              <w:tc>
                <w:tcPr>
                  <w:tcW w:w="1110" w:type="dxa"/>
                  <w:vAlign w:val="center"/>
                </w:tcPr>
                <w:p w:rsidR="006F0348" w:rsidRDefault="006F0348" w:rsidP="00B17628">
                  <w:pPr>
                    <w:jc w:val="center"/>
                    <w:rPr>
                      <w:color w:val="000000" w:themeColor="text1"/>
                      <w:szCs w:val="21"/>
                    </w:rPr>
                  </w:pPr>
                  <w:r>
                    <w:rPr>
                      <w:color w:val="000000" w:themeColor="text1"/>
                      <w:szCs w:val="21"/>
                    </w:rPr>
                    <w:t>面积</w:t>
                  </w:r>
                  <w:r>
                    <w:rPr>
                      <w:color w:val="000000" w:themeColor="text1"/>
                      <w:szCs w:val="21"/>
                    </w:rPr>
                    <w:t>(m</w:t>
                  </w:r>
                  <w:r>
                    <w:rPr>
                      <w:color w:val="000000" w:themeColor="text1"/>
                      <w:szCs w:val="21"/>
                      <w:vertAlign w:val="superscript"/>
                    </w:rPr>
                    <w:t>2</w:t>
                  </w:r>
                  <w:r>
                    <w:rPr>
                      <w:color w:val="000000" w:themeColor="text1"/>
                      <w:szCs w:val="21"/>
                    </w:rPr>
                    <w:t>)</w:t>
                  </w:r>
                </w:p>
              </w:tc>
              <w:tc>
                <w:tcPr>
                  <w:tcW w:w="1035" w:type="dxa"/>
                  <w:vAlign w:val="center"/>
                </w:tcPr>
                <w:p w:rsidR="006F0348" w:rsidRDefault="006F0348" w:rsidP="00B17628">
                  <w:pPr>
                    <w:widowControl/>
                    <w:jc w:val="center"/>
                    <w:rPr>
                      <w:color w:val="000000" w:themeColor="text1"/>
                      <w:kern w:val="0"/>
                      <w:szCs w:val="21"/>
                    </w:rPr>
                  </w:pPr>
                  <w:r>
                    <w:rPr>
                      <w:color w:val="000000" w:themeColor="text1"/>
                      <w:kern w:val="0"/>
                      <w:szCs w:val="21"/>
                    </w:rPr>
                    <w:t>排放</w:t>
                  </w:r>
                  <w:r>
                    <w:rPr>
                      <w:rFonts w:hint="eastAsia"/>
                      <w:color w:val="000000" w:themeColor="text1"/>
                      <w:kern w:val="0"/>
                      <w:szCs w:val="21"/>
                    </w:rPr>
                    <w:t>量</w:t>
                  </w:r>
                  <w:r>
                    <w:rPr>
                      <w:color w:val="000000" w:themeColor="text1"/>
                      <w:kern w:val="0"/>
                      <w:szCs w:val="21"/>
                    </w:rPr>
                    <w:t>(</w:t>
                  </w:r>
                  <w:r>
                    <w:rPr>
                      <w:rFonts w:hint="eastAsia"/>
                      <w:color w:val="000000" w:themeColor="text1"/>
                      <w:kern w:val="0"/>
                      <w:szCs w:val="21"/>
                    </w:rPr>
                    <w:t>t</w:t>
                  </w:r>
                  <w:r>
                    <w:rPr>
                      <w:color w:val="000000" w:themeColor="text1"/>
                      <w:kern w:val="0"/>
                      <w:szCs w:val="21"/>
                    </w:rPr>
                    <w:t>/</w:t>
                  </w:r>
                  <w:r>
                    <w:rPr>
                      <w:rFonts w:hint="eastAsia"/>
                      <w:color w:val="000000" w:themeColor="text1"/>
                      <w:kern w:val="0"/>
                      <w:szCs w:val="21"/>
                    </w:rPr>
                    <w:t>a</w:t>
                  </w:r>
                  <w:r>
                    <w:rPr>
                      <w:color w:val="000000" w:themeColor="text1"/>
                      <w:kern w:val="0"/>
                      <w:szCs w:val="21"/>
                    </w:rPr>
                    <w:t>)</w:t>
                  </w:r>
                </w:p>
              </w:tc>
              <w:tc>
                <w:tcPr>
                  <w:tcW w:w="1110" w:type="dxa"/>
                  <w:vAlign w:val="center"/>
                </w:tcPr>
                <w:p w:rsidR="006F0348" w:rsidRDefault="006F0348" w:rsidP="00B17628">
                  <w:pPr>
                    <w:widowControl/>
                    <w:jc w:val="center"/>
                    <w:rPr>
                      <w:color w:val="000000" w:themeColor="text1"/>
                      <w:kern w:val="0"/>
                      <w:szCs w:val="21"/>
                    </w:rPr>
                  </w:pPr>
                  <w:r>
                    <w:rPr>
                      <w:rFonts w:hint="eastAsia"/>
                      <w:color w:val="000000" w:themeColor="text1"/>
                      <w:szCs w:val="21"/>
                    </w:rPr>
                    <w:t>标准值</w:t>
                  </w:r>
                  <w:r>
                    <w:rPr>
                      <w:color w:val="000000" w:themeColor="text1"/>
                      <w:szCs w:val="21"/>
                    </w:rPr>
                    <w:t>（</w:t>
                  </w:r>
                  <w:r>
                    <w:rPr>
                      <w:color w:val="000000" w:themeColor="text1"/>
                      <w:szCs w:val="21"/>
                    </w:rPr>
                    <w:t>mg/m</w:t>
                  </w:r>
                  <w:r>
                    <w:rPr>
                      <w:color w:val="000000" w:themeColor="text1"/>
                      <w:szCs w:val="21"/>
                      <w:vertAlign w:val="superscript"/>
                    </w:rPr>
                    <w:t>3</w:t>
                  </w:r>
                  <w:r>
                    <w:rPr>
                      <w:color w:val="000000" w:themeColor="text1"/>
                      <w:szCs w:val="21"/>
                    </w:rPr>
                    <w:t>）</w:t>
                  </w:r>
                </w:p>
              </w:tc>
              <w:tc>
                <w:tcPr>
                  <w:tcW w:w="1454" w:type="dxa"/>
                  <w:vAlign w:val="center"/>
                </w:tcPr>
                <w:p w:rsidR="006F0348" w:rsidRDefault="006F0348" w:rsidP="00B17628">
                  <w:pPr>
                    <w:widowControl/>
                    <w:jc w:val="center"/>
                    <w:rPr>
                      <w:color w:val="000000" w:themeColor="text1"/>
                      <w:kern w:val="0"/>
                      <w:szCs w:val="21"/>
                    </w:rPr>
                  </w:pPr>
                  <w:r>
                    <w:rPr>
                      <w:color w:val="000000" w:themeColor="text1"/>
                      <w:kern w:val="0"/>
                      <w:szCs w:val="21"/>
                    </w:rPr>
                    <w:t>卫生防护距离计算值</w:t>
                  </w:r>
                  <w:r>
                    <w:rPr>
                      <w:color w:val="000000" w:themeColor="text1"/>
                      <w:kern w:val="0"/>
                      <w:szCs w:val="21"/>
                    </w:rPr>
                    <w:t>(m)</w:t>
                  </w:r>
                </w:p>
              </w:tc>
              <w:tc>
                <w:tcPr>
                  <w:tcW w:w="1109" w:type="dxa"/>
                  <w:vAlign w:val="center"/>
                </w:tcPr>
                <w:p w:rsidR="006F0348" w:rsidRDefault="006F0348" w:rsidP="00B17628">
                  <w:pPr>
                    <w:widowControl/>
                    <w:jc w:val="center"/>
                    <w:rPr>
                      <w:color w:val="000000" w:themeColor="text1"/>
                      <w:kern w:val="0"/>
                      <w:szCs w:val="21"/>
                    </w:rPr>
                  </w:pPr>
                  <w:r>
                    <w:rPr>
                      <w:color w:val="000000" w:themeColor="text1"/>
                      <w:kern w:val="0"/>
                      <w:szCs w:val="21"/>
                    </w:rPr>
                    <w:t>卫生防护距离（</w:t>
                  </w:r>
                  <w:r>
                    <w:rPr>
                      <w:color w:val="000000" w:themeColor="text1"/>
                      <w:kern w:val="0"/>
                      <w:szCs w:val="21"/>
                    </w:rPr>
                    <w:t>m</w:t>
                  </w:r>
                  <w:r>
                    <w:rPr>
                      <w:color w:val="000000" w:themeColor="text1"/>
                      <w:kern w:val="0"/>
                      <w:szCs w:val="21"/>
                    </w:rPr>
                    <w:t>）</w:t>
                  </w:r>
                </w:p>
              </w:tc>
            </w:tr>
            <w:tr w:rsidR="006F0348" w:rsidTr="00B17628">
              <w:trPr>
                <w:trHeight w:val="300"/>
                <w:jc w:val="center"/>
              </w:trPr>
              <w:tc>
                <w:tcPr>
                  <w:tcW w:w="1355" w:type="dxa"/>
                  <w:vAlign w:val="center"/>
                </w:tcPr>
                <w:p w:rsidR="006F0348" w:rsidRDefault="006F0348" w:rsidP="00B17628">
                  <w:pPr>
                    <w:widowControl/>
                    <w:jc w:val="center"/>
                    <w:rPr>
                      <w:color w:val="000000" w:themeColor="text1"/>
                      <w:kern w:val="0"/>
                      <w:szCs w:val="21"/>
                    </w:rPr>
                  </w:pPr>
                  <w:r>
                    <w:rPr>
                      <w:color w:val="000000" w:themeColor="text1"/>
                      <w:kern w:val="0"/>
                      <w:szCs w:val="21"/>
                    </w:rPr>
                    <w:t>生产</w:t>
                  </w:r>
                </w:p>
                <w:p w:rsidR="006F0348" w:rsidRDefault="006F0348" w:rsidP="00B17628">
                  <w:pPr>
                    <w:widowControl/>
                    <w:jc w:val="center"/>
                    <w:rPr>
                      <w:color w:val="000000" w:themeColor="text1"/>
                      <w:kern w:val="0"/>
                      <w:szCs w:val="21"/>
                    </w:rPr>
                  </w:pPr>
                  <w:r>
                    <w:rPr>
                      <w:color w:val="000000" w:themeColor="text1"/>
                      <w:kern w:val="0"/>
                      <w:szCs w:val="21"/>
                    </w:rPr>
                    <w:t>车间</w:t>
                  </w:r>
                </w:p>
              </w:tc>
              <w:tc>
                <w:tcPr>
                  <w:tcW w:w="1329" w:type="dxa"/>
                  <w:vAlign w:val="center"/>
                </w:tcPr>
                <w:p w:rsidR="006F0348" w:rsidRDefault="006F0348" w:rsidP="00B17628">
                  <w:pPr>
                    <w:jc w:val="center"/>
                    <w:rPr>
                      <w:color w:val="000000" w:themeColor="text1"/>
                      <w:szCs w:val="21"/>
                    </w:rPr>
                  </w:pPr>
                  <w:r>
                    <w:rPr>
                      <w:rFonts w:hint="eastAsia"/>
                      <w:color w:val="000000" w:themeColor="text1"/>
                      <w:szCs w:val="21"/>
                    </w:rPr>
                    <w:t>颗粒物</w:t>
                  </w:r>
                </w:p>
              </w:tc>
              <w:tc>
                <w:tcPr>
                  <w:tcW w:w="1110" w:type="dxa"/>
                  <w:vAlign w:val="center"/>
                </w:tcPr>
                <w:p w:rsidR="006F0348" w:rsidRDefault="003F51ED" w:rsidP="00B17628">
                  <w:pPr>
                    <w:jc w:val="center"/>
                    <w:rPr>
                      <w:color w:val="000000" w:themeColor="text1"/>
                      <w:szCs w:val="21"/>
                    </w:rPr>
                  </w:pPr>
                  <w:r>
                    <w:rPr>
                      <w:rFonts w:hint="eastAsia"/>
                      <w:color w:val="000000" w:themeColor="text1"/>
                      <w:szCs w:val="21"/>
                    </w:rPr>
                    <w:t>20</w:t>
                  </w:r>
                  <w:r w:rsidR="00637242">
                    <w:rPr>
                      <w:rFonts w:hint="eastAsia"/>
                      <w:color w:val="000000" w:themeColor="text1"/>
                      <w:szCs w:val="21"/>
                    </w:rPr>
                    <w:t>00</w:t>
                  </w:r>
                </w:p>
              </w:tc>
              <w:tc>
                <w:tcPr>
                  <w:tcW w:w="1035" w:type="dxa"/>
                  <w:vAlign w:val="center"/>
                </w:tcPr>
                <w:p w:rsidR="006F0348" w:rsidRDefault="006F0348" w:rsidP="00CB1448">
                  <w:pPr>
                    <w:pStyle w:val="afd"/>
                    <w:spacing w:before="0" w:after="0" w:line="240" w:lineRule="auto"/>
                    <w:jc w:val="center"/>
                    <w:rPr>
                      <w:color w:val="000000" w:themeColor="text1"/>
                      <w:sz w:val="21"/>
                      <w:szCs w:val="21"/>
                    </w:rPr>
                  </w:pPr>
                  <w:r>
                    <w:rPr>
                      <w:rFonts w:hint="eastAsia"/>
                      <w:color w:val="000000" w:themeColor="text1"/>
                      <w:sz w:val="21"/>
                      <w:szCs w:val="21"/>
                    </w:rPr>
                    <w:t>0.0</w:t>
                  </w:r>
                  <w:r w:rsidR="00CB1448">
                    <w:rPr>
                      <w:rFonts w:hint="eastAsia"/>
                      <w:color w:val="000000" w:themeColor="text1"/>
                      <w:sz w:val="21"/>
                      <w:szCs w:val="21"/>
                    </w:rPr>
                    <w:t>07</w:t>
                  </w:r>
                </w:p>
              </w:tc>
              <w:tc>
                <w:tcPr>
                  <w:tcW w:w="1110" w:type="dxa"/>
                  <w:vAlign w:val="center"/>
                </w:tcPr>
                <w:p w:rsidR="006F0348" w:rsidRDefault="006F0348" w:rsidP="00B17628">
                  <w:pPr>
                    <w:jc w:val="center"/>
                    <w:rPr>
                      <w:color w:val="000000" w:themeColor="text1"/>
                      <w:szCs w:val="21"/>
                    </w:rPr>
                  </w:pPr>
                  <w:r>
                    <w:rPr>
                      <w:rFonts w:hint="eastAsia"/>
                      <w:color w:val="000000" w:themeColor="text1"/>
                      <w:szCs w:val="21"/>
                    </w:rPr>
                    <w:t>1.0</w:t>
                  </w:r>
                </w:p>
              </w:tc>
              <w:tc>
                <w:tcPr>
                  <w:tcW w:w="1454" w:type="dxa"/>
                  <w:vAlign w:val="center"/>
                </w:tcPr>
                <w:p w:rsidR="006F0348" w:rsidRDefault="00CB1448" w:rsidP="00663FC6">
                  <w:pPr>
                    <w:jc w:val="center"/>
                    <w:rPr>
                      <w:color w:val="000000" w:themeColor="text1"/>
                      <w:szCs w:val="21"/>
                    </w:rPr>
                  </w:pPr>
                  <w:r>
                    <w:rPr>
                      <w:rFonts w:hint="eastAsia"/>
                      <w:color w:val="000000" w:themeColor="text1"/>
                      <w:szCs w:val="21"/>
                    </w:rPr>
                    <w:t>0</w:t>
                  </w:r>
                  <w:r w:rsidR="003F51ED">
                    <w:rPr>
                      <w:rFonts w:hint="eastAsia"/>
                      <w:color w:val="000000" w:themeColor="text1"/>
                      <w:szCs w:val="21"/>
                    </w:rPr>
                    <w:t>.503</w:t>
                  </w:r>
                </w:p>
              </w:tc>
              <w:tc>
                <w:tcPr>
                  <w:tcW w:w="1109" w:type="dxa"/>
                  <w:vAlign w:val="center"/>
                </w:tcPr>
                <w:p w:rsidR="006F0348" w:rsidRDefault="006F0348" w:rsidP="00B17628">
                  <w:pPr>
                    <w:jc w:val="center"/>
                    <w:rPr>
                      <w:color w:val="000000" w:themeColor="text1"/>
                      <w:kern w:val="0"/>
                      <w:szCs w:val="21"/>
                    </w:rPr>
                  </w:pPr>
                  <w:r>
                    <w:rPr>
                      <w:rFonts w:hint="eastAsia"/>
                      <w:color w:val="000000" w:themeColor="text1"/>
                      <w:kern w:val="0"/>
                      <w:szCs w:val="21"/>
                    </w:rPr>
                    <w:t>50</w:t>
                  </w:r>
                </w:p>
              </w:tc>
            </w:tr>
          </w:tbl>
          <w:p w:rsidR="006F0348" w:rsidRPr="00663AB7" w:rsidRDefault="006F0348" w:rsidP="006F0348">
            <w:pPr>
              <w:snapToGrid w:val="0"/>
              <w:spacing w:line="360" w:lineRule="auto"/>
              <w:ind w:firstLineChars="200" w:firstLine="480"/>
              <w:rPr>
                <w:color w:val="000000" w:themeColor="text1"/>
                <w:sz w:val="24"/>
              </w:rPr>
            </w:pPr>
            <w:r w:rsidRPr="00663AB7">
              <w:rPr>
                <w:rFonts w:hint="eastAsia"/>
                <w:color w:val="000000" w:themeColor="text1"/>
                <w:sz w:val="24"/>
              </w:rPr>
              <w:t>经计算，本项目</w:t>
            </w:r>
            <w:r w:rsidRPr="00663AB7">
              <w:rPr>
                <w:color w:val="000000" w:themeColor="text1"/>
                <w:sz w:val="24"/>
              </w:rPr>
              <w:t>的卫生防护距离</w:t>
            </w:r>
            <w:r w:rsidRPr="00663AB7">
              <w:rPr>
                <w:rFonts w:hint="eastAsia"/>
                <w:color w:val="000000" w:themeColor="text1"/>
                <w:sz w:val="24"/>
              </w:rPr>
              <w:t>为</w:t>
            </w:r>
            <w:r w:rsidRPr="00663AB7">
              <w:rPr>
                <w:rFonts w:hint="eastAsia"/>
                <w:color w:val="000000" w:themeColor="text1"/>
                <w:sz w:val="24"/>
              </w:rPr>
              <w:t>50m</w:t>
            </w:r>
            <w:r w:rsidRPr="00663AB7">
              <w:rPr>
                <w:color w:val="000000" w:themeColor="text1"/>
                <w:sz w:val="24"/>
              </w:rPr>
              <w:t>。距离本项目</w:t>
            </w:r>
            <w:r w:rsidRPr="00663AB7">
              <w:rPr>
                <w:rFonts w:hint="eastAsia"/>
                <w:color w:val="000000" w:themeColor="text1"/>
                <w:sz w:val="24"/>
              </w:rPr>
              <w:t>生产车间</w:t>
            </w:r>
            <w:r w:rsidRPr="00663AB7">
              <w:rPr>
                <w:color w:val="000000" w:themeColor="text1"/>
                <w:sz w:val="24"/>
              </w:rPr>
              <w:t>最近的敏感目标为</w:t>
            </w:r>
            <w:r w:rsidRPr="00663AB7">
              <w:rPr>
                <w:rFonts w:hint="eastAsia"/>
                <w:color w:val="000000" w:themeColor="text1"/>
                <w:sz w:val="24"/>
              </w:rPr>
              <w:t>南</w:t>
            </w:r>
            <w:r w:rsidRPr="00663AB7">
              <w:rPr>
                <w:color w:val="000000" w:themeColor="text1"/>
                <w:sz w:val="24"/>
              </w:rPr>
              <w:t>侧</w:t>
            </w:r>
            <w:r w:rsidR="00663AB7" w:rsidRPr="00663AB7">
              <w:rPr>
                <w:rFonts w:hint="eastAsia"/>
                <w:color w:val="000000" w:themeColor="text1"/>
                <w:sz w:val="24"/>
              </w:rPr>
              <w:t>12</w:t>
            </w:r>
            <w:r w:rsidRPr="00663AB7">
              <w:rPr>
                <w:rFonts w:hint="eastAsia"/>
                <w:color w:val="000000" w:themeColor="text1"/>
                <w:sz w:val="24"/>
              </w:rPr>
              <w:t>00</w:t>
            </w:r>
            <w:r w:rsidRPr="00663AB7">
              <w:rPr>
                <w:color w:val="000000" w:themeColor="text1"/>
                <w:sz w:val="24"/>
              </w:rPr>
              <w:t>米的</w:t>
            </w:r>
            <w:r w:rsidR="00663AB7" w:rsidRPr="00663AB7">
              <w:rPr>
                <w:rFonts w:hint="eastAsia"/>
                <w:color w:val="000000" w:themeColor="text1"/>
                <w:sz w:val="24"/>
              </w:rPr>
              <w:t>高庙</w:t>
            </w:r>
            <w:r w:rsidR="00FF454B" w:rsidRPr="00663AB7">
              <w:rPr>
                <w:rFonts w:hint="eastAsia"/>
                <w:color w:val="000000" w:themeColor="text1"/>
                <w:sz w:val="24"/>
              </w:rPr>
              <w:t>村</w:t>
            </w:r>
            <w:r w:rsidRPr="00663AB7">
              <w:rPr>
                <w:color w:val="000000" w:themeColor="text1"/>
                <w:sz w:val="24"/>
              </w:rPr>
              <w:t>，满足本项目卫生防护距离的要求</w:t>
            </w:r>
            <w:r w:rsidRPr="00663AB7">
              <w:rPr>
                <w:rFonts w:hint="eastAsia"/>
                <w:color w:val="000000" w:themeColor="text1"/>
                <w:sz w:val="24"/>
              </w:rPr>
              <w:t>。</w:t>
            </w:r>
          </w:p>
          <w:p w:rsidR="00207F7D" w:rsidRDefault="006A2017" w:rsidP="00410BB2">
            <w:pPr>
              <w:spacing w:line="360" w:lineRule="auto"/>
              <w:ind w:firstLineChars="200" w:firstLine="482"/>
              <w:rPr>
                <w:rFonts w:eastAsia="新宋体"/>
                <w:b/>
                <w:color w:val="000000" w:themeColor="text1"/>
                <w:sz w:val="24"/>
                <w:szCs w:val="24"/>
              </w:rPr>
            </w:pPr>
            <w:r>
              <w:rPr>
                <w:rFonts w:eastAsia="新宋体"/>
                <w:b/>
                <w:color w:val="000000" w:themeColor="text1"/>
                <w:sz w:val="24"/>
                <w:szCs w:val="24"/>
              </w:rPr>
              <w:t>二、水环境影响分析</w:t>
            </w:r>
          </w:p>
          <w:p w:rsidR="00CF1E56" w:rsidRPr="00FB613B" w:rsidRDefault="00CF1E56" w:rsidP="00CF1E56">
            <w:pPr>
              <w:spacing w:line="360" w:lineRule="auto"/>
              <w:ind w:firstLineChars="200" w:firstLine="480"/>
              <w:rPr>
                <w:sz w:val="24"/>
              </w:rPr>
            </w:pPr>
            <w:r w:rsidRPr="00FB613B">
              <w:rPr>
                <w:rFonts w:hint="eastAsia"/>
                <w:sz w:val="24"/>
              </w:rPr>
              <w:t>（</w:t>
            </w:r>
            <w:r w:rsidRPr="00FB613B">
              <w:rPr>
                <w:rFonts w:hint="eastAsia"/>
                <w:sz w:val="24"/>
              </w:rPr>
              <w:t>1</w:t>
            </w:r>
            <w:r w:rsidRPr="00FB613B">
              <w:rPr>
                <w:rFonts w:hint="eastAsia"/>
                <w:sz w:val="24"/>
              </w:rPr>
              <w:t>）地表</w:t>
            </w:r>
            <w:r w:rsidRPr="00FB613B">
              <w:rPr>
                <w:sz w:val="24"/>
              </w:rPr>
              <w:t>水环境影响分析</w:t>
            </w:r>
          </w:p>
          <w:p w:rsidR="00CF1E56" w:rsidRDefault="00CF1E56" w:rsidP="00CF1E56">
            <w:pPr>
              <w:spacing w:line="360" w:lineRule="auto"/>
              <w:ind w:firstLineChars="200" w:firstLine="480"/>
              <w:rPr>
                <w:sz w:val="24"/>
              </w:rPr>
            </w:pPr>
            <w:r>
              <w:rPr>
                <w:rFonts w:hint="eastAsia"/>
                <w:sz w:val="24"/>
              </w:rPr>
              <w:t>本项目无生产废水产生，只有</w:t>
            </w:r>
            <w:r>
              <w:rPr>
                <w:sz w:val="24"/>
              </w:rPr>
              <w:t>生活污水</w:t>
            </w:r>
            <w:r w:rsidR="006A5018">
              <w:rPr>
                <w:rFonts w:hint="eastAsia"/>
                <w:sz w:val="24"/>
              </w:rPr>
              <w:t>24</w:t>
            </w:r>
            <w:r w:rsidR="00D34978">
              <w:rPr>
                <w:rFonts w:hint="eastAsia"/>
                <w:sz w:val="24"/>
              </w:rPr>
              <w:t>0</w:t>
            </w:r>
            <w:r w:rsidRPr="00C31689">
              <w:rPr>
                <w:sz w:val="24"/>
              </w:rPr>
              <w:t>m</w:t>
            </w:r>
            <w:r w:rsidRPr="00C31689">
              <w:rPr>
                <w:sz w:val="24"/>
                <w:vertAlign w:val="superscript"/>
              </w:rPr>
              <w:t>3</w:t>
            </w:r>
            <w:r w:rsidRPr="00C31689">
              <w:rPr>
                <w:sz w:val="24"/>
              </w:rPr>
              <w:t>/a</w:t>
            </w:r>
            <w:r>
              <w:rPr>
                <w:rFonts w:hint="eastAsia"/>
                <w:sz w:val="24"/>
              </w:rPr>
              <w:t>，其</w:t>
            </w:r>
            <w:r>
              <w:rPr>
                <w:kern w:val="0"/>
                <w:sz w:val="24"/>
              </w:rPr>
              <w:t>水质简单，主要含有</w:t>
            </w:r>
            <w:r>
              <w:rPr>
                <w:kern w:val="0"/>
                <w:sz w:val="24"/>
                <w:szCs w:val="28"/>
              </w:rPr>
              <w:t>COD</w:t>
            </w:r>
            <w:r>
              <w:rPr>
                <w:kern w:val="0"/>
                <w:sz w:val="24"/>
                <w:szCs w:val="28"/>
                <w:vertAlign w:val="subscript"/>
              </w:rPr>
              <w:t>Cr</w:t>
            </w:r>
            <w:r>
              <w:rPr>
                <w:kern w:val="0"/>
                <w:sz w:val="24"/>
                <w:szCs w:val="28"/>
              </w:rPr>
              <w:t>、</w:t>
            </w:r>
            <w:r>
              <w:rPr>
                <w:kern w:val="0"/>
                <w:sz w:val="24"/>
                <w:szCs w:val="28"/>
              </w:rPr>
              <w:t>BOD</w:t>
            </w:r>
            <w:r>
              <w:rPr>
                <w:kern w:val="0"/>
                <w:sz w:val="24"/>
                <w:szCs w:val="28"/>
                <w:vertAlign w:val="subscript"/>
              </w:rPr>
              <w:t>5</w:t>
            </w:r>
            <w:r>
              <w:rPr>
                <w:kern w:val="0"/>
                <w:sz w:val="24"/>
                <w:szCs w:val="28"/>
              </w:rPr>
              <w:t>、</w:t>
            </w:r>
            <w:r>
              <w:rPr>
                <w:kern w:val="0"/>
                <w:sz w:val="24"/>
                <w:szCs w:val="28"/>
              </w:rPr>
              <w:t>SS</w:t>
            </w:r>
            <w:r>
              <w:rPr>
                <w:kern w:val="0"/>
                <w:sz w:val="24"/>
                <w:szCs w:val="28"/>
              </w:rPr>
              <w:t>、氨氮等</w:t>
            </w:r>
            <w:r>
              <w:rPr>
                <w:rFonts w:hint="eastAsia"/>
                <w:kern w:val="0"/>
                <w:sz w:val="24"/>
                <w:szCs w:val="28"/>
              </w:rPr>
              <w:t>，</w:t>
            </w:r>
            <w:r>
              <w:rPr>
                <w:sz w:val="24"/>
              </w:rPr>
              <w:t>生活污水</w:t>
            </w:r>
            <w:r>
              <w:rPr>
                <w:rFonts w:hint="eastAsia"/>
                <w:sz w:val="24"/>
              </w:rPr>
              <w:t>经</w:t>
            </w:r>
            <w:r>
              <w:rPr>
                <w:sz w:val="24"/>
              </w:rPr>
              <w:t>化粪池</w:t>
            </w:r>
            <w:r>
              <w:rPr>
                <w:rFonts w:hint="eastAsia"/>
                <w:sz w:val="24"/>
              </w:rPr>
              <w:t>收集处理后</w:t>
            </w:r>
            <w:r>
              <w:rPr>
                <w:sz w:val="24"/>
              </w:rPr>
              <w:t>，</w:t>
            </w:r>
            <w:proofErr w:type="gramStart"/>
            <w:r>
              <w:rPr>
                <w:sz w:val="24"/>
              </w:rPr>
              <w:t>定期</w:t>
            </w:r>
            <w:r>
              <w:rPr>
                <w:rFonts w:hint="eastAsia"/>
                <w:sz w:val="24"/>
              </w:rPr>
              <w:t>由</w:t>
            </w:r>
            <w:proofErr w:type="gramEnd"/>
            <w:r>
              <w:rPr>
                <w:rFonts w:hint="eastAsia"/>
                <w:sz w:val="24"/>
              </w:rPr>
              <w:t>周边</w:t>
            </w:r>
            <w:r>
              <w:rPr>
                <w:sz w:val="24"/>
              </w:rPr>
              <w:t>农民</w:t>
            </w:r>
            <w:r>
              <w:rPr>
                <w:rFonts w:hint="eastAsia"/>
                <w:sz w:val="24"/>
              </w:rPr>
              <w:t>外运堆置农肥，不外排，</w:t>
            </w:r>
            <w:r>
              <w:rPr>
                <w:sz w:val="24"/>
              </w:rPr>
              <w:t>对周围地表水基本无影响。</w:t>
            </w:r>
          </w:p>
          <w:p w:rsidR="00CF1E56" w:rsidRDefault="00CF1E56" w:rsidP="00CF1E56">
            <w:pPr>
              <w:spacing w:line="360" w:lineRule="auto"/>
              <w:ind w:firstLineChars="200" w:firstLine="480"/>
              <w:rPr>
                <w:sz w:val="24"/>
              </w:rPr>
            </w:pPr>
            <w:r>
              <w:rPr>
                <w:rFonts w:hint="eastAsia"/>
                <w:sz w:val="24"/>
              </w:rPr>
              <w:t>（</w:t>
            </w:r>
            <w:r>
              <w:rPr>
                <w:sz w:val="24"/>
              </w:rPr>
              <w:t>2</w:t>
            </w:r>
            <w:r>
              <w:rPr>
                <w:rFonts w:hint="eastAsia"/>
                <w:sz w:val="24"/>
              </w:rPr>
              <w:t>）</w:t>
            </w:r>
            <w:r>
              <w:rPr>
                <w:sz w:val="24"/>
              </w:rPr>
              <w:t>地下水环境影响分析</w:t>
            </w:r>
          </w:p>
          <w:p w:rsidR="00CF1E56" w:rsidRDefault="00CF1E56" w:rsidP="00CF1E56">
            <w:pPr>
              <w:spacing w:line="360" w:lineRule="auto"/>
              <w:ind w:firstLine="480"/>
              <w:rPr>
                <w:sz w:val="24"/>
              </w:rPr>
            </w:pPr>
            <w:r>
              <w:rPr>
                <w:spacing w:val="8"/>
                <w:sz w:val="24"/>
              </w:rPr>
              <w:t>项目建成后产生的生活垃圾</w:t>
            </w:r>
            <w:r>
              <w:rPr>
                <w:rFonts w:hint="eastAsia"/>
                <w:spacing w:val="8"/>
                <w:sz w:val="24"/>
              </w:rPr>
              <w:t>、固体废物</w:t>
            </w:r>
            <w:r>
              <w:rPr>
                <w:spacing w:val="8"/>
                <w:sz w:val="24"/>
              </w:rPr>
              <w:t>是否对当地地下水构成影响，关键在于对垃圾的处理和处置措施以及管理措施是否到位。</w:t>
            </w:r>
            <w:r>
              <w:rPr>
                <w:rFonts w:hint="eastAsia"/>
                <w:sz w:val="24"/>
              </w:rPr>
              <w:t>固体废物贮存场所严格按照《一般工业固体废物贮存、处置场污染控制标准》（</w:t>
            </w:r>
            <w:r>
              <w:rPr>
                <w:rFonts w:hint="eastAsia"/>
                <w:sz w:val="24"/>
              </w:rPr>
              <w:t>GB18599-2001</w:t>
            </w:r>
            <w:r>
              <w:rPr>
                <w:rFonts w:hint="eastAsia"/>
                <w:sz w:val="24"/>
              </w:rPr>
              <w:t>）</w:t>
            </w:r>
            <w:r w:rsidR="006A5018">
              <w:rPr>
                <w:rFonts w:hint="eastAsia"/>
                <w:sz w:val="24"/>
              </w:rPr>
              <w:t>、</w:t>
            </w:r>
            <w:r w:rsidR="006A5018">
              <w:rPr>
                <w:color w:val="000000" w:themeColor="text1"/>
                <w:sz w:val="24"/>
              </w:rPr>
              <w:t>《危险废弃物贮存污染控制标准》（</w:t>
            </w:r>
            <w:r w:rsidR="006A5018">
              <w:rPr>
                <w:color w:val="000000" w:themeColor="text1"/>
                <w:sz w:val="24"/>
              </w:rPr>
              <w:t>GB18597-2001</w:t>
            </w:r>
            <w:r w:rsidR="006A5018">
              <w:rPr>
                <w:color w:val="000000" w:themeColor="text1"/>
                <w:sz w:val="24"/>
              </w:rPr>
              <w:t>）标准及其修改单</w:t>
            </w:r>
            <w:r w:rsidR="006A5018">
              <w:rPr>
                <w:color w:val="000000" w:themeColor="text1"/>
                <w:kern w:val="0"/>
                <w:sz w:val="24"/>
                <w:szCs w:val="24"/>
                <w:lang w:val="de-DE"/>
              </w:rPr>
              <w:t>（公告</w:t>
            </w:r>
            <w:r w:rsidR="006A5018">
              <w:rPr>
                <w:color w:val="000000" w:themeColor="text1"/>
                <w:kern w:val="0"/>
                <w:sz w:val="24"/>
                <w:szCs w:val="24"/>
                <w:lang w:val="de-DE"/>
              </w:rPr>
              <w:t>2013</w:t>
            </w:r>
            <w:r w:rsidR="006A5018">
              <w:rPr>
                <w:color w:val="000000" w:themeColor="text1"/>
                <w:kern w:val="0"/>
                <w:sz w:val="24"/>
                <w:szCs w:val="24"/>
                <w:lang w:val="de-DE"/>
              </w:rPr>
              <w:t>年第</w:t>
            </w:r>
            <w:r w:rsidR="006A5018">
              <w:rPr>
                <w:color w:val="000000" w:themeColor="text1"/>
                <w:kern w:val="0"/>
                <w:sz w:val="24"/>
                <w:szCs w:val="24"/>
                <w:lang w:val="de-DE"/>
              </w:rPr>
              <w:t>36</w:t>
            </w:r>
            <w:r w:rsidR="006A5018">
              <w:rPr>
                <w:color w:val="000000" w:themeColor="text1"/>
                <w:kern w:val="0"/>
                <w:sz w:val="24"/>
                <w:szCs w:val="24"/>
                <w:lang w:val="de-DE"/>
              </w:rPr>
              <w:t>号）</w:t>
            </w:r>
            <w:r>
              <w:rPr>
                <w:rFonts w:hint="eastAsia"/>
                <w:sz w:val="24"/>
              </w:rPr>
              <w:t>要求制定防渗措施。</w:t>
            </w:r>
          </w:p>
          <w:p w:rsidR="00CF1E56" w:rsidRDefault="00CF1E56" w:rsidP="00CF1E56">
            <w:pPr>
              <w:snapToGrid w:val="0"/>
              <w:spacing w:line="360" w:lineRule="auto"/>
              <w:ind w:firstLine="480"/>
              <w:rPr>
                <w:sz w:val="24"/>
              </w:rPr>
            </w:pPr>
            <w:r>
              <w:rPr>
                <w:rFonts w:hint="eastAsia"/>
                <w:sz w:val="24"/>
              </w:rPr>
              <w:t>综上，</w:t>
            </w:r>
            <w:r>
              <w:rPr>
                <w:sz w:val="24"/>
              </w:rPr>
              <w:t>本项目在</w:t>
            </w:r>
            <w:r>
              <w:rPr>
                <w:rFonts w:hint="eastAsia"/>
                <w:sz w:val="24"/>
              </w:rPr>
              <w:t>完善上述</w:t>
            </w:r>
            <w:r>
              <w:rPr>
                <w:sz w:val="24"/>
              </w:rPr>
              <w:t>措施下，对周围地下水环境影响较小，从环境角度是可行的，</w:t>
            </w:r>
            <w:r>
              <w:rPr>
                <w:kern w:val="0"/>
                <w:sz w:val="24"/>
              </w:rPr>
              <w:t>项目运营过程对其附近区域地下水不会造成较大影响</w:t>
            </w:r>
            <w:r>
              <w:rPr>
                <w:sz w:val="24"/>
              </w:rPr>
              <w:t>。</w:t>
            </w:r>
          </w:p>
          <w:p w:rsidR="00207F7D" w:rsidRDefault="006A2017" w:rsidP="00410BB2">
            <w:pPr>
              <w:spacing w:line="360" w:lineRule="auto"/>
              <w:ind w:firstLineChars="200" w:firstLine="482"/>
              <w:rPr>
                <w:rFonts w:eastAsia="新宋体"/>
                <w:b/>
                <w:color w:val="000000" w:themeColor="text1"/>
                <w:sz w:val="24"/>
                <w:szCs w:val="24"/>
              </w:rPr>
            </w:pPr>
            <w:r>
              <w:rPr>
                <w:rFonts w:eastAsia="新宋体"/>
                <w:b/>
                <w:color w:val="000000" w:themeColor="text1"/>
                <w:sz w:val="24"/>
                <w:szCs w:val="24"/>
              </w:rPr>
              <w:lastRenderedPageBreak/>
              <w:t>三、噪声环境影响分析</w:t>
            </w:r>
          </w:p>
          <w:p w:rsidR="00207F7D" w:rsidRDefault="006A2017">
            <w:pPr>
              <w:spacing w:line="360" w:lineRule="auto"/>
              <w:ind w:firstLineChars="200" w:firstLine="480"/>
              <w:rPr>
                <w:color w:val="000000" w:themeColor="text1"/>
                <w:sz w:val="24"/>
              </w:rPr>
            </w:pPr>
            <w:r>
              <w:rPr>
                <w:color w:val="000000" w:themeColor="text1"/>
                <w:sz w:val="24"/>
              </w:rPr>
              <w:t>项目噪声主要是</w:t>
            </w:r>
            <w:r w:rsidR="00CF1E56">
              <w:rPr>
                <w:rFonts w:eastAsia="新宋体" w:hint="eastAsia"/>
                <w:color w:val="000000" w:themeColor="text1"/>
                <w:sz w:val="24"/>
                <w:szCs w:val="24"/>
              </w:rPr>
              <w:t>各类生产</w:t>
            </w:r>
            <w:r>
              <w:rPr>
                <w:color w:val="000000" w:themeColor="text1"/>
                <w:sz w:val="24"/>
              </w:rPr>
              <w:t>设备噪声，噪声强度为</w:t>
            </w:r>
            <w:r>
              <w:rPr>
                <w:color w:val="000000" w:themeColor="text1"/>
                <w:sz w:val="24"/>
              </w:rPr>
              <w:t>75</w:t>
            </w:r>
            <w:r>
              <w:rPr>
                <w:color w:val="000000" w:themeColor="text1"/>
                <w:sz w:val="24"/>
              </w:rPr>
              <w:t>－</w:t>
            </w:r>
            <w:r>
              <w:rPr>
                <w:rFonts w:hint="eastAsia"/>
                <w:color w:val="000000" w:themeColor="text1"/>
                <w:sz w:val="24"/>
              </w:rPr>
              <w:t>9</w:t>
            </w:r>
            <w:r w:rsidR="00D34978">
              <w:rPr>
                <w:rFonts w:hint="eastAsia"/>
                <w:color w:val="000000" w:themeColor="text1"/>
                <w:sz w:val="24"/>
              </w:rPr>
              <w:t>0</w:t>
            </w:r>
            <w:r>
              <w:rPr>
                <w:color w:val="000000" w:themeColor="text1"/>
                <w:sz w:val="24"/>
              </w:rPr>
              <w:t>dB(A)</w:t>
            </w:r>
            <w:r>
              <w:rPr>
                <w:color w:val="000000" w:themeColor="text1"/>
                <w:sz w:val="24"/>
              </w:rPr>
              <w:t>。</w:t>
            </w:r>
          </w:p>
          <w:p w:rsidR="00207F7D" w:rsidRDefault="006A2017">
            <w:pPr>
              <w:spacing w:line="360" w:lineRule="auto"/>
              <w:ind w:firstLineChars="200" w:firstLine="480"/>
              <w:rPr>
                <w:color w:val="000000" w:themeColor="text1"/>
                <w:sz w:val="24"/>
              </w:rPr>
            </w:pPr>
            <w:r>
              <w:rPr>
                <w:color w:val="000000" w:themeColor="text1"/>
                <w:sz w:val="24"/>
              </w:rPr>
              <w:t>项目对噪声的治理措施为在设备选型时优先选用低噪声设备；对噪声设备设置减振基础，噪声设备置于室内，建筑厂房采用隔声材料。在厂区总体布置中遵循统筹规划、合理布局的原则，以减轻噪声对厂区及厂外周围环境的影响。厂内各噪声源与厂界设置至少</w:t>
            </w:r>
            <w:r>
              <w:rPr>
                <w:color w:val="000000" w:themeColor="text1"/>
                <w:sz w:val="24"/>
              </w:rPr>
              <w:t>10m</w:t>
            </w:r>
            <w:r>
              <w:rPr>
                <w:color w:val="000000" w:themeColor="text1"/>
                <w:sz w:val="24"/>
              </w:rPr>
              <w:t>的隔离带，厂区种植花草树木，厂界种植乔灌结合的绿化带，进一步减轻噪声的影响。</w:t>
            </w:r>
          </w:p>
          <w:p w:rsidR="00207F7D" w:rsidRDefault="006A2017">
            <w:pPr>
              <w:spacing w:line="360" w:lineRule="auto"/>
              <w:ind w:firstLineChars="200" w:firstLine="480"/>
              <w:jc w:val="left"/>
              <w:rPr>
                <w:iCs/>
                <w:color w:val="000000" w:themeColor="text1"/>
                <w:sz w:val="24"/>
              </w:rPr>
            </w:pPr>
            <w:r>
              <w:rPr>
                <w:iCs/>
                <w:color w:val="000000" w:themeColor="text1"/>
                <w:sz w:val="24"/>
              </w:rPr>
              <w:t>1</w:t>
            </w:r>
            <w:r>
              <w:rPr>
                <w:iCs/>
                <w:color w:val="000000" w:themeColor="text1"/>
                <w:sz w:val="24"/>
              </w:rPr>
              <w:t>、噪声影响预测分析</w:t>
            </w:r>
          </w:p>
          <w:p w:rsidR="00207F7D" w:rsidRDefault="006A2017">
            <w:pPr>
              <w:spacing w:line="360" w:lineRule="auto"/>
              <w:ind w:firstLineChars="200" w:firstLine="480"/>
              <w:jc w:val="left"/>
              <w:rPr>
                <w:iCs/>
                <w:color w:val="000000" w:themeColor="text1"/>
                <w:sz w:val="24"/>
              </w:rPr>
            </w:pPr>
            <w:r>
              <w:rPr>
                <w:iCs/>
                <w:color w:val="000000" w:themeColor="text1"/>
                <w:sz w:val="24"/>
              </w:rPr>
              <w:t>预测模式</w:t>
            </w:r>
          </w:p>
          <w:p w:rsidR="00207F7D" w:rsidRDefault="006A2017">
            <w:pPr>
              <w:spacing w:line="360" w:lineRule="auto"/>
              <w:ind w:firstLineChars="200" w:firstLine="480"/>
              <w:jc w:val="left"/>
              <w:rPr>
                <w:iCs/>
                <w:color w:val="000000" w:themeColor="text1"/>
                <w:sz w:val="24"/>
              </w:rPr>
            </w:pPr>
            <w:r>
              <w:rPr>
                <w:iCs/>
                <w:color w:val="000000" w:themeColor="text1"/>
                <w:sz w:val="24"/>
              </w:rPr>
              <w:t>基准预测点噪声级叠加公式：</w:t>
            </w:r>
            <w:r>
              <w:rPr>
                <w:iCs/>
                <w:color w:val="000000" w:themeColor="text1"/>
                <w:sz w:val="24"/>
              </w:rPr>
              <w:t xml:space="preserve">  </w:t>
            </w:r>
          </w:p>
          <w:p w:rsidR="00207F7D" w:rsidRDefault="006A2017">
            <w:pPr>
              <w:spacing w:line="360" w:lineRule="auto"/>
              <w:jc w:val="left"/>
              <w:rPr>
                <w:color w:val="000000" w:themeColor="text1"/>
                <w:sz w:val="24"/>
              </w:rPr>
            </w:pPr>
            <w:r>
              <w:rPr>
                <w:color w:val="000000" w:themeColor="text1"/>
                <w:sz w:val="24"/>
              </w:rPr>
              <w:t xml:space="preserve">                 L</w:t>
            </w:r>
            <w:r>
              <w:rPr>
                <w:color w:val="000000" w:themeColor="text1"/>
                <w:sz w:val="24"/>
                <w:vertAlign w:val="subscript"/>
              </w:rPr>
              <w:t>pe</w:t>
            </w:r>
            <w:r>
              <w:rPr>
                <w:color w:val="000000" w:themeColor="text1"/>
                <w:sz w:val="24"/>
              </w:rPr>
              <w:t xml:space="preserve"> =10×lg[</w:t>
            </w:r>
            <w:r>
              <w:rPr>
                <w:color w:val="000000" w:themeColor="text1"/>
                <w:position w:val="-28"/>
                <w:sz w:val="24"/>
              </w:rPr>
              <w:object w:dxaOrig="447" w:dyaOrig="695">
                <v:shape id="_x0000_i1026" type="#_x0000_t75" style="width:22.45pt;height:35.15pt" o:ole="" fillcolor="#aca899">
                  <v:imagedata r:id="rId17" o:title=""/>
                </v:shape>
                <o:OLEObject Type="Embed" ProgID="Equation.3" ShapeID="_x0000_i1026" DrawAspect="Content" ObjectID="_1639913022" r:id="rId18"/>
              </w:object>
            </w:r>
            <w:r>
              <w:rPr>
                <w:color w:val="000000" w:themeColor="text1"/>
                <w:position w:val="-6"/>
                <w:sz w:val="24"/>
              </w:rPr>
              <w:object w:dxaOrig="546" w:dyaOrig="497">
                <v:shape id="_x0000_i1027" type="#_x0000_t75" style="width:27.65pt;height:24.75pt" o:ole="" fillcolor="#aca899">
                  <v:imagedata r:id="rId19" o:title=""/>
                </v:shape>
                <o:OLEObject Type="Embed" ProgID="Equation.3" ShapeID="_x0000_i1027" DrawAspect="Content" ObjectID="_1639913023" r:id="rId20"/>
              </w:object>
            </w:r>
            <w:r>
              <w:rPr>
                <w:color w:val="000000" w:themeColor="text1"/>
                <w:sz w:val="24"/>
              </w:rPr>
              <w:t>]</w:t>
            </w:r>
          </w:p>
          <w:p w:rsidR="00207F7D" w:rsidRDefault="006A2017">
            <w:pPr>
              <w:spacing w:line="360" w:lineRule="auto"/>
              <w:ind w:firstLine="576"/>
              <w:jc w:val="left"/>
              <w:rPr>
                <w:color w:val="000000" w:themeColor="text1"/>
                <w:sz w:val="24"/>
              </w:rPr>
            </w:pPr>
            <w:r>
              <w:rPr>
                <w:color w:val="000000" w:themeColor="text1"/>
                <w:sz w:val="24"/>
              </w:rPr>
              <w:t>式中：</w:t>
            </w:r>
            <w:r>
              <w:rPr>
                <w:color w:val="000000" w:themeColor="text1"/>
                <w:sz w:val="24"/>
              </w:rPr>
              <w:t>L</w:t>
            </w:r>
            <w:r>
              <w:rPr>
                <w:color w:val="000000" w:themeColor="text1"/>
                <w:sz w:val="24"/>
                <w:vertAlign w:val="subscript"/>
              </w:rPr>
              <w:t>pe</w:t>
            </w:r>
            <w:r>
              <w:rPr>
                <w:color w:val="000000" w:themeColor="text1"/>
                <w:sz w:val="24"/>
              </w:rPr>
              <w:t>—</w:t>
            </w:r>
            <w:r>
              <w:rPr>
                <w:color w:val="000000" w:themeColor="text1"/>
                <w:sz w:val="24"/>
              </w:rPr>
              <w:t>叠加后总声级，</w:t>
            </w:r>
            <w:r>
              <w:rPr>
                <w:color w:val="000000" w:themeColor="text1"/>
                <w:sz w:val="24"/>
              </w:rPr>
              <w:t>dB(A)</w:t>
            </w:r>
            <w:r>
              <w:rPr>
                <w:color w:val="000000" w:themeColor="text1"/>
                <w:sz w:val="24"/>
              </w:rPr>
              <w:t>。</w:t>
            </w:r>
          </w:p>
          <w:p w:rsidR="00207F7D" w:rsidRDefault="006A2017">
            <w:pPr>
              <w:spacing w:line="360" w:lineRule="auto"/>
              <w:ind w:firstLine="576"/>
              <w:jc w:val="left"/>
              <w:rPr>
                <w:color w:val="000000" w:themeColor="text1"/>
                <w:sz w:val="24"/>
              </w:rPr>
            </w:pPr>
            <w:r>
              <w:rPr>
                <w:color w:val="000000" w:themeColor="text1"/>
                <w:sz w:val="24"/>
              </w:rPr>
              <w:t xml:space="preserve">      L</w:t>
            </w:r>
            <w:r>
              <w:rPr>
                <w:color w:val="000000" w:themeColor="text1"/>
                <w:sz w:val="24"/>
                <w:vertAlign w:val="subscript"/>
              </w:rPr>
              <w:t>pi</w:t>
            </w:r>
            <w:r>
              <w:rPr>
                <w:color w:val="000000" w:themeColor="text1"/>
                <w:sz w:val="24"/>
              </w:rPr>
              <w:t>—i</w:t>
            </w:r>
            <w:r>
              <w:rPr>
                <w:color w:val="000000" w:themeColor="text1"/>
                <w:sz w:val="24"/>
              </w:rPr>
              <w:t>声源至基准预测点的声级，</w:t>
            </w:r>
            <w:r>
              <w:rPr>
                <w:color w:val="000000" w:themeColor="text1"/>
                <w:sz w:val="24"/>
              </w:rPr>
              <w:t>dB(A)</w:t>
            </w:r>
            <w:r>
              <w:rPr>
                <w:color w:val="000000" w:themeColor="text1"/>
                <w:sz w:val="24"/>
              </w:rPr>
              <w:t>。</w:t>
            </w:r>
          </w:p>
          <w:p w:rsidR="00207F7D" w:rsidRDefault="006A2017">
            <w:pPr>
              <w:spacing w:line="360" w:lineRule="auto"/>
              <w:ind w:firstLine="578"/>
              <w:jc w:val="left"/>
              <w:rPr>
                <w:color w:val="000000" w:themeColor="text1"/>
                <w:sz w:val="24"/>
              </w:rPr>
            </w:pPr>
            <w:r>
              <w:rPr>
                <w:color w:val="000000" w:themeColor="text1"/>
                <w:sz w:val="24"/>
              </w:rPr>
              <w:t xml:space="preserve">      n—</w:t>
            </w:r>
            <w:r>
              <w:rPr>
                <w:color w:val="000000" w:themeColor="text1"/>
                <w:sz w:val="24"/>
              </w:rPr>
              <w:t>噪声源数目。</w:t>
            </w:r>
          </w:p>
          <w:p w:rsidR="00207F7D" w:rsidRDefault="006A2017">
            <w:pPr>
              <w:spacing w:line="360" w:lineRule="auto"/>
              <w:ind w:firstLineChars="200" w:firstLine="480"/>
              <w:jc w:val="left"/>
              <w:rPr>
                <w:color w:val="000000" w:themeColor="text1"/>
                <w:sz w:val="24"/>
              </w:rPr>
            </w:pPr>
            <w:r>
              <w:rPr>
                <w:color w:val="000000" w:themeColor="text1"/>
                <w:sz w:val="24"/>
              </w:rPr>
              <w:t>用上述公式计算出各噪声源点至基准预测点的总声压级，然后以基准预测点的噪声强度为工程噪声源强。</w:t>
            </w:r>
          </w:p>
          <w:p w:rsidR="00207F7D" w:rsidRDefault="006A2017">
            <w:pPr>
              <w:spacing w:line="360" w:lineRule="auto"/>
              <w:ind w:firstLineChars="200" w:firstLine="480"/>
              <w:rPr>
                <w:color w:val="000000" w:themeColor="text1"/>
                <w:sz w:val="24"/>
              </w:rPr>
            </w:pPr>
            <w:r>
              <w:rPr>
                <w:color w:val="000000" w:themeColor="text1"/>
                <w:sz w:val="24"/>
              </w:rPr>
              <w:t>计算预测点的声级：</w:t>
            </w:r>
          </w:p>
          <w:p w:rsidR="00207F7D" w:rsidRDefault="006A2017">
            <w:pPr>
              <w:spacing w:line="360" w:lineRule="auto"/>
              <w:jc w:val="center"/>
              <w:rPr>
                <w:color w:val="000000" w:themeColor="text1"/>
                <w:sz w:val="24"/>
              </w:rPr>
            </w:pPr>
            <w:r>
              <w:rPr>
                <w:color w:val="000000" w:themeColor="text1"/>
                <w:sz w:val="24"/>
              </w:rPr>
              <w:object w:dxaOrig="5214" w:dyaOrig="447">
                <v:shape id="_x0000_i1028" type="#_x0000_t75" style="width:260.95pt;height:22.45pt" o:ole="" fillcolor="#aca899">
                  <v:imagedata r:id="rId21" o:title=""/>
                </v:shape>
                <o:OLEObject Type="Embed" ProgID="Equation.3" ShapeID="_x0000_i1028" DrawAspect="Content" ObjectID="_1639913024" r:id="rId22"/>
              </w:object>
            </w:r>
          </w:p>
          <w:p w:rsidR="00207F7D" w:rsidRDefault="006A2017">
            <w:pPr>
              <w:spacing w:line="360" w:lineRule="auto"/>
              <w:ind w:firstLineChars="200" w:firstLine="480"/>
              <w:rPr>
                <w:color w:val="000000" w:themeColor="text1"/>
                <w:sz w:val="24"/>
              </w:rPr>
            </w:pPr>
            <w:r>
              <w:rPr>
                <w:color w:val="000000" w:themeColor="text1"/>
                <w:sz w:val="24"/>
              </w:rPr>
              <w:t>式中：</w:t>
            </w:r>
            <w:r>
              <w:rPr>
                <w:color w:val="000000" w:themeColor="text1"/>
                <w:position w:val="-14"/>
                <w:sz w:val="24"/>
              </w:rPr>
              <w:object w:dxaOrig="596" w:dyaOrig="348">
                <v:shape id="_x0000_i1029" type="#_x0000_t75" style="width:29.4pt;height:17.3pt" o:ole="" fillcolor="#aca899">
                  <v:imagedata r:id="rId23" o:title=""/>
                </v:shape>
                <o:OLEObject Type="Embed" ProgID="Equation.3" ShapeID="_x0000_i1029" DrawAspect="Content" ObjectID="_1639913025" r:id="rId24"/>
              </w:object>
            </w:r>
            <w:r>
              <w:rPr>
                <w:color w:val="000000" w:themeColor="text1"/>
                <w:sz w:val="24"/>
              </w:rPr>
              <w:t>——</w:t>
            </w:r>
            <w:r>
              <w:rPr>
                <w:color w:val="000000" w:themeColor="text1"/>
                <w:sz w:val="24"/>
              </w:rPr>
              <w:t>距声源</w:t>
            </w:r>
            <w:r>
              <w:rPr>
                <w:color w:val="000000" w:themeColor="text1"/>
                <w:sz w:val="24"/>
              </w:rPr>
              <w:object w:dxaOrig="199" w:dyaOrig="199">
                <v:shape id="_x0000_i1030" type="#_x0000_t75" style="width:10.35pt;height:10.35pt" o:ole="" fillcolor="#aca899">
                  <v:imagedata r:id="rId25" o:title=""/>
                </v:shape>
                <o:OLEObject Type="Embed" ProgID="Equation.3" ShapeID="_x0000_i1030" DrawAspect="Content" ObjectID="_1639913026" r:id="rId26"/>
              </w:object>
            </w:r>
            <w:r>
              <w:rPr>
                <w:color w:val="000000" w:themeColor="text1"/>
                <w:sz w:val="24"/>
              </w:rPr>
              <w:t>处的</w:t>
            </w:r>
            <w:r>
              <w:rPr>
                <w:color w:val="000000" w:themeColor="text1"/>
                <w:sz w:val="24"/>
              </w:rPr>
              <w:t>A</w:t>
            </w:r>
            <w:r>
              <w:rPr>
                <w:color w:val="000000" w:themeColor="text1"/>
                <w:sz w:val="24"/>
              </w:rPr>
              <w:t>声级，</w:t>
            </w:r>
            <w:r>
              <w:rPr>
                <w:color w:val="000000" w:themeColor="text1"/>
                <w:sz w:val="24"/>
              </w:rPr>
              <w:t>dB</w:t>
            </w:r>
            <w:r>
              <w:rPr>
                <w:color w:val="000000" w:themeColor="text1"/>
                <w:sz w:val="24"/>
              </w:rPr>
              <w:t>；</w:t>
            </w:r>
          </w:p>
          <w:p w:rsidR="00207F7D" w:rsidRDefault="006A2017">
            <w:pPr>
              <w:spacing w:line="360" w:lineRule="auto"/>
              <w:ind w:firstLineChars="200" w:firstLine="480"/>
              <w:rPr>
                <w:color w:val="000000" w:themeColor="text1"/>
                <w:sz w:val="24"/>
              </w:rPr>
            </w:pPr>
            <w:r>
              <w:rPr>
                <w:color w:val="000000" w:themeColor="text1"/>
                <w:sz w:val="24"/>
              </w:rPr>
              <w:t xml:space="preserve">      Lp</w:t>
            </w:r>
            <w:r>
              <w:rPr>
                <w:color w:val="000000" w:themeColor="text1"/>
                <w:sz w:val="24"/>
                <w:vertAlign w:val="subscript"/>
              </w:rPr>
              <w:t>(r0)</w:t>
            </w:r>
            <w:r>
              <w:rPr>
                <w:color w:val="000000" w:themeColor="text1"/>
                <w:sz w:val="24"/>
              </w:rPr>
              <w:t>——</w:t>
            </w:r>
            <w:r>
              <w:rPr>
                <w:color w:val="000000" w:themeColor="text1"/>
                <w:sz w:val="24"/>
              </w:rPr>
              <w:t>参考位置</w:t>
            </w:r>
            <w:r>
              <w:rPr>
                <w:color w:val="000000" w:themeColor="text1"/>
                <w:sz w:val="24"/>
              </w:rPr>
              <w:t>r</w:t>
            </w:r>
            <w:r>
              <w:rPr>
                <w:color w:val="000000" w:themeColor="text1"/>
                <w:sz w:val="24"/>
                <w:vertAlign w:val="subscript"/>
              </w:rPr>
              <w:t>0</w:t>
            </w:r>
            <w:r>
              <w:rPr>
                <w:color w:val="000000" w:themeColor="text1"/>
                <w:sz w:val="24"/>
              </w:rPr>
              <w:t>处的</w:t>
            </w:r>
            <w:r>
              <w:rPr>
                <w:color w:val="000000" w:themeColor="text1"/>
                <w:sz w:val="24"/>
              </w:rPr>
              <w:t>A</w:t>
            </w:r>
            <w:r>
              <w:rPr>
                <w:color w:val="000000" w:themeColor="text1"/>
                <w:sz w:val="24"/>
              </w:rPr>
              <w:t>声级，</w:t>
            </w:r>
            <w:r>
              <w:rPr>
                <w:color w:val="000000" w:themeColor="text1"/>
                <w:sz w:val="24"/>
              </w:rPr>
              <w:t>dB</w:t>
            </w:r>
            <w:r>
              <w:rPr>
                <w:color w:val="000000" w:themeColor="text1"/>
                <w:sz w:val="24"/>
              </w:rPr>
              <w:t>；</w:t>
            </w:r>
          </w:p>
          <w:p w:rsidR="00207F7D" w:rsidRDefault="006A2017">
            <w:pPr>
              <w:spacing w:line="360" w:lineRule="auto"/>
              <w:ind w:firstLineChars="200" w:firstLine="480"/>
              <w:rPr>
                <w:color w:val="000000" w:themeColor="text1"/>
                <w:sz w:val="24"/>
              </w:rPr>
            </w:pPr>
            <w:r>
              <w:rPr>
                <w:color w:val="000000" w:themeColor="text1"/>
                <w:sz w:val="24"/>
              </w:rPr>
              <w:t xml:space="preserve">      A</w:t>
            </w:r>
            <w:r>
              <w:rPr>
                <w:color w:val="000000" w:themeColor="text1"/>
                <w:sz w:val="24"/>
                <w:vertAlign w:val="subscript"/>
              </w:rPr>
              <w:t>div</w:t>
            </w:r>
            <w:r>
              <w:rPr>
                <w:color w:val="000000" w:themeColor="text1"/>
                <w:sz w:val="24"/>
              </w:rPr>
              <w:t>——</w:t>
            </w:r>
            <w:r>
              <w:rPr>
                <w:color w:val="000000" w:themeColor="text1"/>
                <w:sz w:val="24"/>
              </w:rPr>
              <w:t>声波几何发散引起的</w:t>
            </w:r>
            <w:r>
              <w:rPr>
                <w:color w:val="000000" w:themeColor="text1"/>
                <w:sz w:val="24"/>
              </w:rPr>
              <w:t>A</w:t>
            </w:r>
            <w:r>
              <w:rPr>
                <w:color w:val="000000" w:themeColor="text1"/>
                <w:sz w:val="24"/>
              </w:rPr>
              <w:t>声级衰减量，</w:t>
            </w:r>
            <w:r>
              <w:rPr>
                <w:color w:val="000000" w:themeColor="text1"/>
                <w:sz w:val="24"/>
              </w:rPr>
              <w:t>dB</w:t>
            </w:r>
            <w:r>
              <w:rPr>
                <w:color w:val="000000" w:themeColor="text1"/>
                <w:sz w:val="24"/>
              </w:rPr>
              <w:t>，</w:t>
            </w:r>
            <w:r>
              <w:rPr>
                <w:color w:val="000000" w:themeColor="text1"/>
                <w:sz w:val="24"/>
              </w:rPr>
              <w:t>A</w:t>
            </w:r>
            <w:r>
              <w:rPr>
                <w:color w:val="000000" w:themeColor="text1"/>
                <w:sz w:val="24"/>
                <w:vertAlign w:val="subscript"/>
              </w:rPr>
              <w:t>div</w:t>
            </w:r>
            <w:r>
              <w:rPr>
                <w:color w:val="000000" w:themeColor="text1"/>
                <w:sz w:val="24"/>
              </w:rPr>
              <w:t>=20lg(r/r</w:t>
            </w:r>
            <w:r>
              <w:rPr>
                <w:color w:val="000000" w:themeColor="text1"/>
                <w:sz w:val="24"/>
                <w:vertAlign w:val="subscript"/>
              </w:rPr>
              <w:t>0</w:t>
            </w:r>
            <w:r>
              <w:rPr>
                <w:color w:val="000000" w:themeColor="text1"/>
                <w:sz w:val="24"/>
              </w:rPr>
              <w:t>)</w:t>
            </w:r>
            <w:r>
              <w:rPr>
                <w:color w:val="000000" w:themeColor="text1"/>
                <w:sz w:val="24"/>
              </w:rPr>
              <w:t>；</w:t>
            </w:r>
          </w:p>
          <w:p w:rsidR="00207F7D" w:rsidRDefault="006A2017">
            <w:pPr>
              <w:spacing w:line="360" w:lineRule="auto"/>
              <w:ind w:firstLineChars="200" w:firstLine="480"/>
              <w:rPr>
                <w:color w:val="000000" w:themeColor="text1"/>
                <w:sz w:val="24"/>
              </w:rPr>
            </w:pPr>
            <w:r>
              <w:rPr>
                <w:color w:val="000000" w:themeColor="text1"/>
                <w:sz w:val="24"/>
              </w:rPr>
              <w:t xml:space="preserve">      A</w:t>
            </w:r>
            <w:r>
              <w:rPr>
                <w:color w:val="000000" w:themeColor="text1"/>
                <w:sz w:val="24"/>
                <w:vertAlign w:val="subscript"/>
              </w:rPr>
              <w:t>bar</w:t>
            </w:r>
            <w:r>
              <w:rPr>
                <w:color w:val="000000" w:themeColor="text1"/>
                <w:sz w:val="24"/>
              </w:rPr>
              <w:t>——</w:t>
            </w:r>
            <w:r>
              <w:rPr>
                <w:color w:val="000000" w:themeColor="text1"/>
                <w:sz w:val="24"/>
              </w:rPr>
              <w:t>遮挡物引起的</w:t>
            </w:r>
            <w:r>
              <w:rPr>
                <w:color w:val="000000" w:themeColor="text1"/>
                <w:sz w:val="24"/>
              </w:rPr>
              <w:t>A</w:t>
            </w:r>
            <w:r>
              <w:rPr>
                <w:color w:val="000000" w:themeColor="text1"/>
                <w:sz w:val="24"/>
              </w:rPr>
              <w:t>声级衰减量</w:t>
            </w:r>
            <w:r>
              <w:rPr>
                <w:color w:val="000000" w:themeColor="text1"/>
                <w:sz w:val="24"/>
              </w:rPr>
              <w:t>dB</w:t>
            </w:r>
            <w:r>
              <w:rPr>
                <w:color w:val="000000" w:themeColor="text1"/>
                <w:sz w:val="24"/>
              </w:rPr>
              <w:t>；</w:t>
            </w:r>
          </w:p>
          <w:p w:rsidR="00207F7D" w:rsidRDefault="006A2017">
            <w:pPr>
              <w:spacing w:line="360" w:lineRule="auto"/>
              <w:ind w:firstLineChars="200" w:firstLine="480"/>
              <w:rPr>
                <w:color w:val="000000" w:themeColor="text1"/>
                <w:sz w:val="24"/>
              </w:rPr>
            </w:pPr>
            <w:r>
              <w:rPr>
                <w:color w:val="000000" w:themeColor="text1"/>
                <w:sz w:val="24"/>
              </w:rPr>
              <w:t xml:space="preserve">      A</w:t>
            </w:r>
            <w:r>
              <w:rPr>
                <w:color w:val="000000" w:themeColor="text1"/>
                <w:sz w:val="24"/>
                <w:vertAlign w:val="subscript"/>
              </w:rPr>
              <w:t>atm</w:t>
            </w:r>
            <w:r>
              <w:rPr>
                <w:color w:val="000000" w:themeColor="text1"/>
                <w:sz w:val="24"/>
              </w:rPr>
              <w:t>——</w:t>
            </w:r>
            <w:r>
              <w:rPr>
                <w:color w:val="000000" w:themeColor="text1"/>
                <w:sz w:val="24"/>
              </w:rPr>
              <w:t>空气吸收引起的</w:t>
            </w:r>
            <w:r>
              <w:rPr>
                <w:color w:val="000000" w:themeColor="text1"/>
                <w:sz w:val="24"/>
              </w:rPr>
              <w:t>A</w:t>
            </w:r>
            <w:r>
              <w:rPr>
                <w:color w:val="000000" w:themeColor="text1"/>
                <w:sz w:val="24"/>
              </w:rPr>
              <w:t>声级衰减量</w:t>
            </w:r>
            <w:r>
              <w:rPr>
                <w:color w:val="000000" w:themeColor="text1"/>
                <w:sz w:val="24"/>
              </w:rPr>
              <w:t>dB</w:t>
            </w:r>
            <w:r>
              <w:rPr>
                <w:color w:val="000000" w:themeColor="text1"/>
                <w:sz w:val="24"/>
              </w:rPr>
              <w:t>；</w:t>
            </w:r>
          </w:p>
          <w:p w:rsidR="00207F7D" w:rsidRDefault="006A2017">
            <w:pPr>
              <w:spacing w:line="360" w:lineRule="auto"/>
              <w:ind w:firstLineChars="200" w:firstLine="480"/>
              <w:rPr>
                <w:color w:val="000000" w:themeColor="text1"/>
                <w:sz w:val="24"/>
              </w:rPr>
            </w:pPr>
            <w:r>
              <w:rPr>
                <w:color w:val="000000" w:themeColor="text1"/>
                <w:sz w:val="24"/>
              </w:rPr>
              <w:t xml:space="preserve">      A</w:t>
            </w:r>
            <w:r>
              <w:rPr>
                <w:color w:val="000000" w:themeColor="text1"/>
                <w:sz w:val="24"/>
                <w:vertAlign w:val="subscript"/>
              </w:rPr>
              <w:t>gr</w:t>
            </w:r>
            <w:r>
              <w:rPr>
                <w:color w:val="000000" w:themeColor="text1"/>
                <w:sz w:val="24"/>
              </w:rPr>
              <w:t>——</w:t>
            </w:r>
            <w:r>
              <w:rPr>
                <w:color w:val="000000" w:themeColor="text1"/>
                <w:sz w:val="24"/>
              </w:rPr>
              <w:t>地面效应引起的倍频带衰减量</w:t>
            </w:r>
            <w:r>
              <w:rPr>
                <w:color w:val="000000" w:themeColor="text1"/>
                <w:sz w:val="24"/>
              </w:rPr>
              <w:t>dB</w:t>
            </w:r>
            <w:r>
              <w:rPr>
                <w:color w:val="000000" w:themeColor="text1"/>
                <w:sz w:val="24"/>
              </w:rPr>
              <w:t>；</w:t>
            </w:r>
          </w:p>
          <w:p w:rsidR="00207F7D" w:rsidRDefault="006A2017">
            <w:pPr>
              <w:spacing w:line="360" w:lineRule="auto"/>
              <w:ind w:firstLineChars="200" w:firstLine="480"/>
              <w:rPr>
                <w:color w:val="000000" w:themeColor="text1"/>
                <w:sz w:val="24"/>
              </w:rPr>
            </w:pPr>
            <w:r>
              <w:rPr>
                <w:color w:val="000000" w:themeColor="text1"/>
                <w:sz w:val="24"/>
              </w:rPr>
              <w:t xml:space="preserve">      A</w:t>
            </w:r>
            <w:r>
              <w:rPr>
                <w:color w:val="000000" w:themeColor="text1"/>
                <w:sz w:val="24"/>
                <w:vertAlign w:val="subscript"/>
              </w:rPr>
              <w:t>exc</w:t>
            </w:r>
            <w:r>
              <w:rPr>
                <w:color w:val="000000" w:themeColor="text1"/>
                <w:sz w:val="24"/>
              </w:rPr>
              <w:t>——</w:t>
            </w:r>
            <w:r>
              <w:rPr>
                <w:color w:val="000000" w:themeColor="text1"/>
                <w:sz w:val="24"/>
              </w:rPr>
              <w:t>附加</w:t>
            </w:r>
            <w:r>
              <w:rPr>
                <w:color w:val="000000" w:themeColor="text1"/>
                <w:sz w:val="24"/>
              </w:rPr>
              <w:t>A</w:t>
            </w:r>
            <w:r>
              <w:rPr>
                <w:color w:val="000000" w:themeColor="text1"/>
                <w:sz w:val="24"/>
              </w:rPr>
              <w:t>声级衰减量</w:t>
            </w:r>
            <w:r>
              <w:rPr>
                <w:color w:val="000000" w:themeColor="text1"/>
                <w:sz w:val="24"/>
              </w:rPr>
              <w:t>dB</w:t>
            </w:r>
            <w:r>
              <w:rPr>
                <w:color w:val="000000" w:themeColor="text1"/>
                <w:sz w:val="24"/>
              </w:rPr>
              <w:t>，</w:t>
            </w:r>
            <w:r>
              <w:rPr>
                <w:color w:val="000000" w:themeColor="text1"/>
                <w:sz w:val="24"/>
              </w:rPr>
              <w:t>A</w:t>
            </w:r>
            <w:r>
              <w:rPr>
                <w:color w:val="000000" w:themeColor="text1"/>
                <w:sz w:val="24"/>
                <w:vertAlign w:val="subscript"/>
              </w:rPr>
              <w:t>exc</w:t>
            </w:r>
            <w:r>
              <w:rPr>
                <w:color w:val="000000" w:themeColor="text1"/>
                <w:sz w:val="24"/>
              </w:rPr>
              <w:t xml:space="preserve"> =5lg(r-r</w:t>
            </w:r>
            <w:r>
              <w:rPr>
                <w:color w:val="000000" w:themeColor="text1"/>
                <w:sz w:val="24"/>
                <w:vertAlign w:val="subscript"/>
              </w:rPr>
              <w:t>0</w:t>
            </w:r>
            <w:r>
              <w:rPr>
                <w:color w:val="000000" w:themeColor="text1"/>
                <w:sz w:val="24"/>
              </w:rPr>
              <w:t>)</w:t>
            </w:r>
            <w:r>
              <w:rPr>
                <w:color w:val="000000" w:themeColor="text1"/>
                <w:sz w:val="24"/>
              </w:rPr>
              <w:t>。</w:t>
            </w:r>
          </w:p>
          <w:p w:rsidR="00207F7D" w:rsidRDefault="006A2017">
            <w:pPr>
              <w:spacing w:line="360" w:lineRule="auto"/>
              <w:ind w:firstLineChars="200" w:firstLine="480"/>
              <w:rPr>
                <w:color w:val="000000" w:themeColor="text1"/>
                <w:sz w:val="24"/>
                <w:szCs w:val="24"/>
              </w:rPr>
            </w:pPr>
            <w:r>
              <w:rPr>
                <w:rFonts w:hint="eastAsia"/>
                <w:color w:val="000000" w:themeColor="text1"/>
                <w:sz w:val="24"/>
                <w:szCs w:val="24"/>
              </w:rPr>
              <w:t>由上式可看出：在预测距离不太远时，声压级变化主要受声波扩张力的影响较明显；距离远时主要受大气吸收作用，声以波</w:t>
            </w:r>
            <w:r w:rsidR="00F3115A">
              <w:rPr>
                <w:rFonts w:hint="eastAsia"/>
                <w:color w:val="000000" w:themeColor="text1"/>
                <w:sz w:val="24"/>
                <w:szCs w:val="24"/>
              </w:rPr>
              <w:t>的</w:t>
            </w:r>
            <w:r>
              <w:rPr>
                <w:rFonts w:hint="eastAsia"/>
                <w:color w:val="000000" w:themeColor="text1"/>
                <w:sz w:val="24"/>
                <w:szCs w:val="24"/>
              </w:rPr>
              <w:t>方式在空气中传播时，若在一个大气压、空湿度为</w:t>
            </w:r>
            <w:r>
              <w:rPr>
                <w:color w:val="000000" w:themeColor="text1"/>
                <w:sz w:val="24"/>
                <w:szCs w:val="24"/>
              </w:rPr>
              <w:t>30%</w:t>
            </w:r>
            <w:r>
              <w:rPr>
                <w:rFonts w:hint="eastAsia"/>
                <w:color w:val="000000" w:themeColor="text1"/>
                <w:sz w:val="24"/>
                <w:szCs w:val="24"/>
              </w:rPr>
              <w:t>、且常温下的传播速度为</w:t>
            </w:r>
            <w:r>
              <w:rPr>
                <w:color w:val="000000" w:themeColor="text1"/>
                <w:sz w:val="24"/>
                <w:szCs w:val="24"/>
              </w:rPr>
              <w:t>344m/s</w:t>
            </w:r>
            <w:r>
              <w:rPr>
                <w:rFonts w:hint="eastAsia"/>
                <w:color w:val="000000" w:themeColor="text1"/>
                <w:sz w:val="24"/>
                <w:szCs w:val="24"/>
              </w:rPr>
              <w:t>，但在实际传播过程中，受其声波自身</w:t>
            </w:r>
            <w:r>
              <w:rPr>
                <w:rFonts w:hint="eastAsia"/>
                <w:color w:val="000000" w:themeColor="text1"/>
                <w:sz w:val="24"/>
                <w:szCs w:val="24"/>
              </w:rPr>
              <w:lastRenderedPageBreak/>
              <w:t>的扩张力以及空气分子的粘滞性构筑物隔声及热传导等引起的吸收，将会导致声波的衰减，声波衰减的大小，主要是声波的频率、空气的温度、湿度等有关，声波衰减常数见表</w:t>
            </w:r>
            <w:r>
              <w:rPr>
                <w:color w:val="000000" w:themeColor="text1"/>
                <w:sz w:val="24"/>
                <w:szCs w:val="24"/>
              </w:rPr>
              <w:t>7-</w:t>
            </w:r>
            <w:r w:rsidR="006A5018">
              <w:rPr>
                <w:rFonts w:hint="eastAsia"/>
                <w:color w:val="000000" w:themeColor="text1"/>
                <w:sz w:val="24"/>
                <w:szCs w:val="24"/>
              </w:rPr>
              <w:t>6</w:t>
            </w:r>
            <w:r>
              <w:rPr>
                <w:rFonts w:hint="eastAsia"/>
                <w:color w:val="000000" w:themeColor="text1"/>
                <w:sz w:val="24"/>
                <w:szCs w:val="24"/>
              </w:rPr>
              <w:t>。</w:t>
            </w:r>
          </w:p>
          <w:p w:rsidR="00207F7D" w:rsidRDefault="006A2017">
            <w:pPr>
              <w:spacing w:line="440" w:lineRule="exact"/>
              <w:jc w:val="center"/>
              <w:rPr>
                <w:b/>
                <w:color w:val="000000" w:themeColor="text1"/>
                <w:szCs w:val="24"/>
              </w:rPr>
            </w:pPr>
            <w:r>
              <w:rPr>
                <w:rFonts w:hint="eastAsia"/>
                <w:b/>
                <w:color w:val="000000" w:themeColor="text1"/>
                <w:szCs w:val="21"/>
              </w:rPr>
              <w:t>表</w:t>
            </w:r>
            <w:r>
              <w:rPr>
                <w:b/>
                <w:color w:val="000000" w:themeColor="text1"/>
                <w:szCs w:val="21"/>
              </w:rPr>
              <w:t>7-</w:t>
            </w:r>
            <w:r w:rsidR="006A5018">
              <w:rPr>
                <w:rFonts w:hint="eastAsia"/>
                <w:b/>
                <w:color w:val="000000" w:themeColor="text1"/>
                <w:szCs w:val="21"/>
              </w:rPr>
              <w:t>6</w:t>
            </w:r>
            <w:r>
              <w:rPr>
                <w:b/>
                <w:color w:val="000000" w:themeColor="text1"/>
                <w:szCs w:val="21"/>
              </w:rPr>
              <w:t xml:space="preserve"> </w:t>
            </w:r>
            <w:r>
              <w:rPr>
                <w:rFonts w:hint="eastAsia"/>
                <w:b/>
                <w:color w:val="000000" w:themeColor="text1"/>
                <w:szCs w:val="21"/>
              </w:rPr>
              <w:t>大气中噪声传播的衰减常数</w:t>
            </w:r>
            <w:r>
              <w:rPr>
                <w:b/>
                <w:color w:val="000000" w:themeColor="text1"/>
                <w:szCs w:val="21"/>
              </w:rPr>
              <w:t>a</w:t>
            </w:r>
            <w:proofErr w:type="gramStart"/>
            <w:r>
              <w:rPr>
                <w:rFonts w:hint="eastAsia"/>
                <w:b/>
                <w:color w:val="000000" w:themeColor="text1"/>
                <w:szCs w:val="21"/>
              </w:rPr>
              <w:t>值表</w:t>
            </w:r>
            <w:proofErr w:type="gramEnd"/>
            <w:r>
              <w:rPr>
                <w:b/>
                <w:color w:val="000000" w:themeColor="text1"/>
                <w:szCs w:val="21"/>
              </w:rPr>
              <w:t xml:space="preserve">  </w:t>
            </w:r>
            <w:r>
              <w:rPr>
                <w:rFonts w:hint="eastAsia"/>
                <w:b/>
                <w:color w:val="000000" w:themeColor="text1"/>
                <w:szCs w:val="21"/>
              </w:rPr>
              <w:t>单位：</w:t>
            </w:r>
            <w:r>
              <w:rPr>
                <w:b/>
                <w:color w:val="000000" w:themeColor="text1"/>
                <w:szCs w:val="24"/>
              </w:rPr>
              <w:t>dB(A)/m</w:t>
            </w:r>
          </w:p>
          <w:tbl>
            <w:tblPr>
              <w:tblW w:w="87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11"/>
              <w:gridCol w:w="1347"/>
              <w:gridCol w:w="1072"/>
              <w:gridCol w:w="1072"/>
              <w:gridCol w:w="1072"/>
              <w:gridCol w:w="1048"/>
              <w:gridCol w:w="1097"/>
              <w:gridCol w:w="1070"/>
            </w:tblGrid>
            <w:tr w:rsidR="00207F7D">
              <w:trPr>
                <w:trHeight w:val="397"/>
                <w:jc w:val="center"/>
              </w:trPr>
              <w:tc>
                <w:tcPr>
                  <w:tcW w:w="1011" w:type="dxa"/>
                  <w:vMerge w:val="restart"/>
                  <w:tcBorders>
                    <w:top w:val="single" w:sz="12" w:space="0" w:color="auto"/>
                    <w:left w:val="single" w:sz="12" w:space="0" w:color="auto"/>
                    <w:bottom w:val="single" w:sz="4" w:space="0" w:color="auto"/>
                    <w:right w:val="single" w:sz="4" w:space="0" w:color="auto"/>
                  </w:tcBorders>
                  <w:vAlign w:val="center"/>
                </w:tcPr>
                <w:p w:rsidR="00207F7D" w:rsidRDefault="006A2017">
                  <w:pPr>
                    <w:jc w:val="center"/>
                    <w:rPr>
                      <w:b/>
                      <w:color w:val="000000" w:themeColor="text1"/>
                      <w:szCs w:val="21"/>
                    </w:rPr>
                  </w:pPr>
                  <w:r>
                    <w:rPr>
                      <w:rFonts w:hint="eastAsia"/>
                      <w:b/>
                      <w:color w:val="000000" w:themeColor="text1"/>
                      <w:szCs w:val="21"/>
                    </w:rPr>
                    <w:t>温度</w:t>
                  </w:r>
                </w:p>
                <w:p w:rsidR="00207F7D" w:rsidRDefault="006A2017">
                  <w:pPr>
                    <w:jc w:val="center"/>
                    <w:rPr>
                      <w:b/>
                      <w:color w:val="000000" w:themeColor="text1"/>
                      <w:szCs w:val="21"/>
                    </w:rPr>
                  </w:pP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w:t>
                  </w:r>
                </w:p>
              </w:tc>
              <w:tc>
                <w:tcPr>
                  <w:tcW w:w="1347" w:type="dxa"/>
                  <w:vMerge w:val="restart"/>
                  <w:tcBorders>
                    <w:top w:val="single" w:sz="12" w:space="0" w:color="auto"/>
                    <w:left w:val="single" w:sz="4" w:space="0" w:color="auto"/>
                    <w:bottom w:val="single" w:sz="4" w:space="0" w:color="auto"/>
                    <w:right w:val="single" w:sz="4" w:space="0" w:color="auto"/>
                  </w:tcBorders>
                  <w:vAlign w:val="center"/>
                </w:tcPr>
                <w:p w:rsidR="00207F7D" w:rsidRDefault="006A2017">
                  <w:pPr>
                    <w:jc w:val="center"/>
                    <w:rPr>
                      <w:b/>
                      <w:color w:val="000000" w:themeColor="text1"/>
                      <w:szCs w:val="21"/>
                    </w:rPr>
                  </w:pPr>
                  <w:r>
                    <w:rPr>
                      <w:rFonts w:hint="eastAsia"/>
                      <w:b/>
                      <w:color w:val="000000" w:themeColor="text1"/>
                      <w:szCs w:val="21"/>
                    </w:rPr>
                    <w:t>相对湿度</w:t>
                  </w:r>
                </w:p>
                <w:p w:rsidR="00207F7D" w:rsidRDefault="006A2017">
                  <w:pPr>
                    <w:jc w:val="center"/>
                    <w:rPr>
                      <w:b/>
                      <w:color w:val="000000" w:themeColor="text1"/>
                      <w:szCs w:val="21"/>
                    </w:rPr>
                  </w:pPr>
                  <w:r>
                    <w:rPr>
                      <w:rFonts w:hint="eastAsia"/>
                      <w:b/>
                      <w:color w:val="000000" w:themeColor="text1"/>
                      <w:szCs w:val="21"/>
                    </w:rPr>
                    <w:t>（％）</w:t>
                  </w:r>
                </w:p>
              </w:tc>
              <w:tc>
                <w:tcPr>
                  <w:tcW w:w="6431" w:type="dxa"/>
                  <w:gridSpan w:val="6"/>
                  <w:tcBorders>
                    <w:top w:val="single" w:sz="12" w:space="0" w:color="auto"/>
                    <w:left w:val="single" w:sz="4" w:space="0" w:color="auto"/>
                    <w:bottom w:val="single" w:sz="4" w:space="0" w:color="auto"/>
                    <w:right w:val="single" w:sz="12" w:space="0" w:color="auto"/>
                  </w:tcBorders>
                  <w:vAlign w:val="center"/>
                </w:tcPr>
                <w:p w:rsidR="00207F7D" w:rsidRDefault="006A2017">
                  <w:pPr>
                    <w:jc w:val="center"/>
                    <w:rPr>
                      <w:b/>
                      <w:color w:val="000000" w:themeColor="text1"/>
                      <w:szCs w:val="21"/>
                    </w:rPr>
                  </w:pPr>
                  <w:r>
                    <w:rPr>
                      <w:rFonts w:hint="eastAsia"/>
                      <w:b/>
                      <w:color w:val="000000" w:themeColor="text1"/>
                      <w:szCs w:val="21"/>
                    </w:rPr>
                    <w:t>频率（</w:t>
                  </w:r>
                  <w:r>
                    <w:rPr>
                      <w:b/>
                      <w:color w:val="000000" w:themeColor="text1"/>
                      <w:szCs w:val="21"/>
                    </w:rPr>
                    <w:t>HZ</w:t>
                  </w:r>
                  <w:r>
                    <w:rPr>
                      <w:rFonts w:hint="eastAsia"/>
                      <w:b/>
                      <w:color w:val="000000" w:themeColor="text1"/>
                      <w:szCs w:val="21"/>
                    </w:rPr>
                    <w:t>）</w:t>
                  </w:r>
                </w:p>
              </w:tc>
            </w:tr>
            <w:tr w:rsidR="00207F7D">
              <w:trPr>
                <w:trHeight w:val="397"/>
                <w:jc w:val="center"/>
              </w:trPr>
              <w:tc>
                <w:tcPr>
                  <w:tcW w:w="1011" w:type="dxa"/>
                  <w:vMerge/>
                  <w:tcBorders>
                    <w:top w:val="single" w:sz="12" w:space="0" w:color="auto"/>
                    <w:left w:val="single" w:sz="12" w:space="0" w:color="auto"/>
                    <w:bottom w:val="single" w:sz="4" w:space="0" w:color="auto"/>
                    <w:right w:val="single" w:sz="4" w:space="0" w:color="auto"/>
                  </w:tcBorders>
                  <w:vAlign w:val="center"/>
                </w:tcPr>
                <w:p w:rsidR="00207F7D" w:rsidRDefault="00207F7D">
                  <w:pPr>
                    <w:widowControl/>
                    <w:jc w:val="left"/>
                    <w:rPr>
                      <w:b/>
                      <w:color w:val="000000" w:themeColor="text1"/>
                      <w:szCs w:val="21"/>
                    </w:rPr>
                  </w:pPr>
                </w:p>
              </w:tc>
              <w:tc>
                <w:tcPr>
                  <w:tcW w:w="1347" w:type="dxa"/>
                  <w:vMerge/>
                  <w:tcBorders>
                    <w:top w:val="single" w:sz="12" w:space="0" w:color="auto"/>
                    <w:left w:val="single" w:sz="4" w:space="0" w:color="auto"/>
                    <w:bottom w:val="single" w:sz="4" w:space="0" w:color="auto"/>
                    <w:right w:val="single" w:sz="4" w:space="0" w:color="auto"/>
                  </w:tcBorders>
                  <w:vAlign w:val="center"/>
                </w:tcPr>
                <w:p w:rsidR="00207F7D" w:rsidRDefault="00207F7D">
                  <w:pPr>
                    <w:widowControl/>
                    <w:jc w:val="left"/>
                    <w:rPr>
                      <w:b/>
                      <w:color w:val="000000" w:themeColor="text1"/>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b/>
                      <w:color w:val="000000" w:themeColor="text1"/>
                      <w:szCs w:val="21"/>
                    </w:rPr>
                  </w:pPr>
                  <w:r>
                    <w:rPr>
                      <w:b/>
                      <w:color w:val="000000" w:themeColor="text1"/>
                      <w:szCs w:val="21"/>
                    </w:rPr>
                    <w:t>125</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b/>
                      <w:color w:val="000000" w:themeColor="text1"/>
                      <w:szCs w:val="21"/>
                    </w:rPr>
                  </w:pPr>
                  <w:r>
                    <w:rPr>
                      <w:b/>
                      <w:color w:val="000000" w:themeColor="text1"/>
                      <w:szCs w:val="21"/>
                    </w:rPr>
                    <w:t>250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b/>
                      <w:color w:val="000000" w:themeColor="text1"/>
                      <w:szCs w:val="21"/>
                    </w:rPr>
                  </w:pPr>
                  <w:r>
                    <w:rPr>
                      <w:b/>
                      <w:color w:val="000000" w:themeColor="text1"/>
                      <w:szCs w:val="21"/>
                    </w:rPr>
                    <w:t>500</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b/>
                      <w:color w:val="000000" w:themeColor="text1"/>
                      <w:szCs w:val="21"/>
                    </w:rPr>
                  </w:pPr>
                  <w:r>
                    <w:rPr>
                      <w:b/>
                      <w:color w:val="000000" w:themeColor="text1"/>
                      <w:szCs w:val="21"/>
                    </w:rPr>
                    <w:t>1000</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b/>
                      <w:color w:val="000000" w:themeColor="text1"/>
                      <w:szCs w:val="21"/>
                    </w:rPr>
                  </w:pPr>
                  <w:r>
                    <w:rPr>
                      <w:b/>
                      <w:color w:val="000000" w:themeColor="text1"/>
                      <w:szCs w:val="21"/>
                    </w:rPr>
                    <w:t>2000</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b/>
                      <w:color w:val="000000" w:themeColor="text1"/>
                      <w:szCs w:val="21"/>
                    </w:rPr>
                  </w:pPr>
                  <w:r>
                    <w:rPr>
                      <w:b/>
                      <w:color w:val="000000" w:themeColor="text1"/>
                      <w:szCs w:val="21"/>
                    </w:rPr>
                    <w:t>4000</w:t>
                  </w:r>
                </w:p>
              </w:tc>
            </w:tr>
            <w:tr w:rsidR="00207F7D">
              <w:trPr>
                <w:trHeight w:val="397"/>
                <w:jc w:val="center"/>
              </w:trPr>
              <w:tc>
                <w:tcPr>
                  <w:tcW w:w="1011" w:type="dxa"/>
                  <w:vMerge w:val="restart"/>
                  <w:tcBorders>
                    <w:top w:val="single" w:sz="4" w:space="0" w:color="auto"/>
                    <w:left w:val="single" w:sz="12"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30</w:t>
                  </w: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0.0009</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0.009</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0.0035</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0.0082</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rFonts w:eastAsia="黑体"/>
                      <w:color w:val="000000" w:themeColor="text1"/>
                      <w:szCs w:val="21"/>
                    </w:rPr>
                  </w:pPr>
                  <w:r>
                    <w:rPr>
                      <w:rFonts w:eastAsia="黑体"/>
                      <w:color w:val="000000" w:themeColor="text1"/>
                      <w:szCs w:val="21"/>
                    </w:rPr>
                    <w:t>0.026</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rFonts w:eastAsia="黑体"/>
                      <w:color w:val="000000" w:themeColor="text1"/>
                      <w:szCs w:val="21"/>
                    </w:rPr>
                  </w:pPr>
                  <w:r>
                    <w:rPr>
                      <w:rFonts w:eastAsia="黑体"/>
                      <w:color w:val="000000" w:themeColor="text1"/>
                      <w:szCs w:val="21"/>
                    </w:rPr>
                    <w:t>0.088</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20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0.0006</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0.0018</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0.0037</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0.0064</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0.014</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0.044</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30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0.0004</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0.0015</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0.0038</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0.0068</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0.023</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0.032</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50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0.0003</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0.0033</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0.0075</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0.013</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0.050</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70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0.0002</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0.0008</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0.0027</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0.0074</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0.014</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0.050</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90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0.0002</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rPr>
                      <w:color w:val="000000" w:themeColor="text1"/>
                      <w:szCs w:val="21"/>
                    </w:rPr>
                  </w:pPr>
                  <w:r>
                    <w:rPr>
                      <w:color w:val="000000" w:themeColor="text1"/>
                      <w:szCs w:val="21"/>
                    </w:rPr>
                    <w:t>0.0006</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0.0024</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0.0070</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0.015</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0.028</w:t>
                  </w:r>
                </w:p>
              </w:tc>
            </w:tr>
            <w:tr w:rsidR="00207F7D">
              <w:trPr>
                <w:trHeight w:val="397"/>
                <w:jc w:val="center"/>
              </w:trPr>
              <w:tc>
                <w:tcPr>
                  <w:tcW w:w="1011" w:type="dxa"/>
                  <w:vMerge w:val="restart"/>
                  <w:tcBorders>
                    <w:top w:val="single" w:sz="4" w:space="0" w:color="auto"/>
                    <w:left w:val="single" w:sz="12"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20</w:t>
                  </w: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0.0008</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0.0015</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0.0038</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0.0230</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0.049</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0.109</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20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0.0007</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0.0015</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0.0027</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0.0062</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0.09</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0.067</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30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0.0016</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0.0014</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0.0027</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0.0161</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0.013</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0.044</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50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0.004</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0.0012</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0.0028</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0.0160</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0.010</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0.028</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70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0.0003</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0.0027</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0.0164</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0.010</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0.023</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90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0.0002</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0.0008</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0.0026</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0.0166</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0.010</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0.1</w:t>
                  </w:r>
                </w:p>
              </w:tc>
            </w:tr>
            <w:tr w:rsidR="00207F7D">
              <w:trPr>
                <w:trHeight w:val="397"/>
                <w:jc w:val="center"/>
              </w:trPr>
              <w:tc>
                <w:tcPr>
                  <w:tcW w:w="1011" w:type="dxa"/>
                  <w:vMerge w:val="restart"/>
                  <w:tcBorders>
                    <w:top w:val="single" w:sz="4" w:space="0" w:color="auto"/>
                    <w:left w:val="single" w:sz="12"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10</w:t>
                  </w: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0.0007</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0.009</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0.0061</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0.190</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0.045</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0.070</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20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0.006</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0.0011</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0.0029</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0.0094</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0.032</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0.090</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30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0.0016</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0.0011</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0.0022</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0.0061</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0.1</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0.070</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2"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50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0.0016</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0.0011</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0.0020</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0.0041</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0.023</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0.042</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70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0.0004</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0.0020</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0.0038</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0.009</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0.030</w:t>
                  </w:r>
                </w:p>
              </w:tc>
            </w:tr>
            <w:tr w:rsidR="00207F7D">
              <w:trPr>
                <w:trHeight w:val="397"/>
                <w:jc w:val="center"/>
              </w:trPr>
              <w:tc>
                <w:tcPr>
                  <w:tcW w:w="1011" w:type="dxa"/>
                  <w:vMerge/>
                  <w:tcBorders>
                    <w:top w:val="single" w:sz="4" w:space="0" w:color="auto"/>
                    <w:left w:val="single" w:sz="12" w:space="0" w:color="auto"/>
                    <w:bottom w:val="single" w:sz="4"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90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0.0003</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0.0021</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0.0038</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0.008</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0.050</w:t>
                  </w:r>
                </w:p>
              </w:tc>
            </w:tr>
            <w:tr w:rsidR="00207F7D">
              <w:trPr>
                <w:trHeight w:val="397"/>
                <w:jc w:val="center"/>
              </w:trPr>
              <w:tc>
                <w:tcPr>
                  <w:tcW w:w="1011" w:type="dxa"/>
                  <w:vMerge w:val="restart"/>
                  <w:tcBorders>
                    <w:top w:val="single" w:sz="4" w:space="0" w:color="auto"/>
                    <w:left w:val="single" w:sz="12" w:space="0" w:color="auto"/>
                    <w:bottom w:val="single" w:sz="1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w:t>
                  </w: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0.0089</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0.0108</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0.028</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0.026</w:t>
                  </w:r>
                </w:p>
              </w:tc>
            </w:tr>
            <w:tr w:rsidR="00207F7D">
              <w:trPr>
                <w:trHeight w:val="397"/>
                <w:jc w:val="center"/>
              </w:trPr>
              <w:tc>
                <w:tcPr>
                  <w:tcW w:w="1011" w:type="dxa"/>
                  <w:vMerge/>
                  <w:tcBorders>
                    <w:top w:val="single" w:sz="4" w:space="0" w:color="auto"/>
                    <w:left w:val="single" w:sz="12" w:space="0" w:color="auto"/>
                    <w:bottom w:val="single" w:sz="12"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20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0.0016</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0.0015</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0.0160</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0.0160</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0.037</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0.057</w:t>
                  </w:r>
                </w:p>
              </w:tc>
            </w:tr>
            <w:tr w:rsidR="00207F7D">
              <w:trPr>
                <w:trHeight w:val="397"/>
                <w:jc w:val="center"/>
              </w:trPr>
              <w:tc>
                <w:tcPr>
                  <w:tcW w:w="1011" w:type="dxa"/>
                  <w:vMerge/>
                  <w:tcBorders>
                    <w:top w:val="single" w:sz="4" w:space="0" w:color="auto"/>
                    <w:left w:val="single" w:sz="12" w:space="0" w:color="auto"/>
                    <w:bottom w:val="single" w:sz="12"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30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0.0004</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0.0031</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0.0108</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0.033</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0.074</w:t>
                  </w:r>
                </w:p>
              </w:tc>
            </w:tr>
            <w:tr w:rsidR="00207F7D">
              <w:trPr>
                <w:trHeight w:val="397"/>
                <w:jc w:val="center"/>
              </w:trPr>
              <w:tc>
                <w:tcPr>
                  <w:tcW w:w="1011" w:type="dxa"/>
                  <w:vMerge/>
                  <w:tcBorders>
                    <w:top w:val="single" w:sz="4" w:space="0" w:color="auto"/>
                    <w:left w:val="single" w:sz="12" w:space="0" w:color="auto"/>
                    <w:bottom w:val="single" w:sz="12"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50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0.0004</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0.0008</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0.009</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0.0060</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0.1</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0.057</w:t>
                  </w:r>
                </w:p>
              </w:tc>
            </w:tr>
            <w:tr w:rsidR="00207F7D">
              <w:trPr>
                <w:trHeight w:val="397"/>
                <w:jc w:val="center"/>
              </w:trPr>
              <w:tc>
                <w:tcPr>
                  <w:tcW w:w="1011" w:type="dxa"/>
                  <w:vMerge/>
                  <w:tcBorders>
                    <w:top w:val="single" w:sz="4" w:space="0" w:color="auto"/>
                    <w:left w:val="single" w:sz="12" w:space="0" w:color="auto"/>
                    <w:bottom w:val="single" w:sz="12"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70</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0.0004</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0.0008</w:t>
                  </w:r>
                </w:p>
              </w:tc>
              <w:tc>
                <w:tcPr>
                  <w:tcW w:w="1072"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0.0016</w:t>
                  </w:r>
                </w:p>
              </w:tc>
              <w:tc>
                <w:tcPr>
                  <w:tcW w:w="1048"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0.0012</w:t>
                  </w:r>
                </w:p>
              </w:tc>
              <w:tc>
                <w:tcPr>
                  <w:tcW w:w="1097" w:type="dxa"/>
                  <w:tcBorders>
                    <w:top w:val="single" w:sz="4" w:space="0" w:color="auto"/>
                    <w:left w:val="single" w:sz="4" w:space="0" w:color="auto"/>
                    <w:bottom w:val="single" w:sz="4"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0.14</w:t>
                  </w:r>
                </w:p>
              </w:tc>
              <w:tc>
                <w:tcPr>
                  <w:tcW w:w="1070" w:type="dxa"/>
                  <w:tcBorders>
                    <w:top w:val="single" w:sz="4" w:space="0" w:color="auto"/>
                    <w:left w:val="single" w:sz="4" w:space="0" w:color="auto"/>
                    <w:bottom w:val="single" w:sz="4"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0.051</w:t>
                  </w:r>
                </w:p>
              </w:tc>
            </w:tr>
            <w:tr w:rsidR="00207F7D">
              <w:trPr>
                <w:trHeight w:val="397"/>
                <w:jc w:val="center"/>
              </w:trPr>
              <w:tc>
                <w:tcPr>
                  <w:tcW w:w="1011" w:type="dxa"/>
                  <w:vMerge/>
                  <w:tcBorders>
                    <w:top w:val="single" w:sz="4" w:space="0" w:color="auto"/>
                    <w:left w:val="single" w:sz="12" w:space="0" w:color="auto"/>
                    <w:bottom w:val="single" w:sz="12" w:space="0" w:color="auto"/>
                    <w:right w:val="single" w:sz="4" w:space="0" w:color="auto"/>
                  </w:tcBorders>
                  <w:vAlign w:val="center"/>
                </w:tcPr>
                <w:p w:rsidR="00207F7D" w:rsidRDefault="00207F7D">
                  <w:pPr>
                    <w:widowControl/>
                    <w:jc w:val="left"/>
                    <w:rPr>
                      <w:color w:val="000000" w:themeColor="text1"/>
                      <w:szCs w:val="21"/>
                    </w:rPr>
                  </w:pPr>
                </w:p>
              </w:tc>
              <w:tc>
                <w:tcPr>
                  <w:tcW w:w="1347" w:type="dxa"/>
                  <w:tcBorders>
                    <w:top w:val="single" w:sz="4" w:space="0" w:color="auto"/>
                    <w:left w:val="single" w:sz="4" w:space="0" w:color="auto"/>
                    <w:bottom w:val="single" w:sz="1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90</w:t>
                  </w:r>
                </w:p>
              </w:tc>
              <w:tc>
                <w:tcPr>
                  <w:tcW w:w="1072" w:type="dxa"/>
                  <w:tcBorders>
                    <w:top w:val="single" w:sz="4" w:space="0" w:color="auto"/>
                    <w:left w:val="single" w:sz="4" w:space="0" w:color="auto"/>
                    <w:bottom w:val="single" w:sz="1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0.0003</w:t>
                  </w:r>
                </w:p>
              </w:tc>
              <w:tc>
                <w:tcPr>
                  <w:tcW w:w="1072" w:type="dxa"/>
                  <w:tcBorders>
                    <w:top w:val="single" w:sz="4" w:space="0" w:color="auto"/>
                    <w:left w:val="single" w:sz="4" w:space="0" w:color="auto"/>
                    <w:bottom w:val="single" w:sz="1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0.0008</w:t>
                  </w:r>
                </w:p>
              </w:tc>
              <w:tc>
                <w:tcPr>
                  <w:tcW w:w="1072" w:type="dxa"/>
                  <w:tcBorders>
                    <w:top w:val="single" w:sz="4" w:space="0" w:color="auto"/>
                    <w:left w:val="single" w:sz="4" w:space="0" w:color="auto"/>
                    <w:bottom w:val="single" w:sz="1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0.0015</w:t>
                  </w:r>
                </w:p>
              </w:tc>
              <w:tc>
                <w:tcPr>
                  <w:tcW w:w="1048" w:type="dxa"/>
                  <w:tcBorders>
                    <w:top w:val="single" w:sz="4" w:space="0" w:color="auto"/>
                    <w:left w:val="single" w:sz="4" w:space="0" w:color="auto"/>
                    <w:bottom w:val="single" w:sz="1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0.0036</w:t>
                  </w:r>
                </w:p>
              </w:tc>
              <w:tc>
                <w:tcPr>
                  <w:tcW w:w="1097" w:type="dxa"/>
                  <w:tcBorders>
                    <w:top w:val="single" w:sz="4" w:space="0" w:color="auto"/>
                    <w:left w:val="single" w:sz="4" w:space="0" w:color="auto"/>
                    <w:bottom w:val="single" w:sz="12" w:space="0" w:color="auto"/>
                    <w:right w:val="single" w:sz="4" w:space="0" w:color="auto"/>
                  </w:tcBorders>
                  <w:vAlign w:val="center"/>
                </w:tcPr>
                <w:p w:rsidR="00207F7D" w:rsidRDefault="006A2017">
                  <w:pPr>
                    <w:jc w:val="center"/>
                    <w:rPr>
                      <w:color w:val="000000" w:themeColor="text1"/>
                      <w:szCs w:val="21"/>
                    </w:rPr>
                  </w:pPr>
                  <w:r>
                    <w:rPr>
                      <w:color w:val="000000" w:themeColor="text1"/>
                      <w:szCs w:val="21"/>
                    </w:rPr>
                    <w:t>0.011</w:t>
                  </w:r>
                </w:p>
              </w:tc>
              <w:tc>
                <w:tcPr>
                  <w:tcW w:w="1070" w:type="dxa"/>
                  <w:tcBorders>
                    <w:top w:val="single" w:sz="4" w:space="0" w:color="auto"/>
                    <w:left w:val="single" w:sz="4" w:space="0" w:color="auto"/>
                    <w:bottom w:val="single" w:sz="12" w:space="0" w:color="auto"/>
                    <w:right w:val="single" w:sz="12" w:space="0" w:color="auto"/>
                  </w:tcBorders>
                  <w:vAlign w:val="center"/>
                </w:tcPr>
                <w:p w:rsidR="00207F7D" w:rsidRDefault="006A2017">
                  <w:pPr>
                    <w:jc w:val="center"/>
                    <w:rPr>
                      <w:color w:val="000000" w:themeColor="text1"/>
                      <w:szCs w:val="21"/>
                    </w:rPr>
                  </w:pPr>
                  <w:r>
                    <w:rPr>
                      <w:color w:val="000000" w:themeColor="text1"/>
                      <w:szCs w:val="21"/>
                    </w:rPr>
                    <w:t>0.041</w:t>
                  </w:r>
                </w:p>
              </w:tc>
            </w:tr>
          </w:tbl>
          <w:p w:rsidR="00207F7D" w:rsidRDefault="006A2017">
            <w:pPr>
              <w:spacing w:line="360" w:lineRule="auto"/>
              <w:ind w:firstLineChars="200" w:firstLine="480"/>
              <w:rPr>
                <w:color w:val="000000" w:themeColor="text1"/>
                <w:sz w:val="24"/>
              </w:rPr>
            </w:pPr>
            <w:r>
              <w:rPr>
                <w:color w:val="000000" w:themeColor="text1"/>
                <w:sz w:val="24"/>
              </w:rPr>
              <w:t>2</w:t>
            </w:r>
            <w:r>
              <w:rPr>
                <w:color w:val="000000" w:themeColor="text1"/>
                <w:sz w:val="24"/>
              </w:rPr>
              <w:t>、预测结果和分析</w:t>
            </w:r>
          </w:p>
          <w:p w:rsidR="00207F7D" w:rsidRDefault="006A2017">
            <w:pPr>
              <w:spacing w:line="360" w:lineRule="auto"/>
              <w:ind w:firstLineChars="200" w:firstLine="480"/>
              <w:rPr>
                <w:color w:val="000000" w:themeColor="text1"/>
                <w:sz w:val="24"/>
              </w:rPr>
            </w:pPr>
            <w:r>
              <w:rPr>
                <w:color w:val="000000" w:themeColor="text1"/>
                <w:sz w:val="24"/>
              </w:rPr>
              <w:t>经过预测，设备噪声采用上述隔声、减震措施后，</w:t>
            </w:r>
            <w:r>
              <w:rPr>
                <w:bCs/>
                <w:color w:val="000000" w:themeColor="text1"/>
                <w:sz w:val="24"/>
              </w:rPr>
              <w:t>经过厂区距离衰减，</w:t>
            </w:r>
            <w:r>
              <w:rPr>
                <w:color w:val="000000" w:themeColor="text1"/>
                <w:sz w:val="24"/>
              </w:rPr>
              <w:t>厂界噪声</w:t>
            </w:r>
            <w:r>
              <w:rPr>
                <w:color w:val="000000" w:themeColor="text1"/>
                <w:sz w:val="24"/>
              </w:rPr>
              <w:lastRenderedPageBreak/>
              <w:t>白天小于</w:t>
            </w:r>
            <w:r>
              <w:rPr>
                <w:color w:val="000000" w:themeColor="text1"/>
                <w:sz w:val="24"/>
              </w:rPr>
              <w:t>60dB(A)</w:t>
            </w:r>
            <w:r>
              <w:rPr>
                <w:color w:val="000000" w:themeColor="text1"/>
                <w:sz w:val="24"/>
              </w:rPr>
              <w:t>，夜间小于</w:t>
            </w:r>
            <w:r>
              <w:rPr>
                <w:color w:val="000000" w:themeColor="text1"/>
                <w:sz w:val="24"/>
              </w:rPr>
              <w:t>50dB(A)</w:t>
            </w:r>
            <w:r>
              <w:rPr>
                <w:color w:val="000000" w:themeColor="text1"/>
                <w:sz w:val="24"/>
              </w:rPr>
              <w:t>，满足《工业企业厂界环境噪声排放标准》（</w:t>
            </w:r>
            <w:r>
              <w:rPr>
                <w:color w:val="000000" w:themeColor="text1"/>
                <w:sz w:val="24"/>
              </w:rPr>
              <w:t>GB12348-2008</w:t>
            </w:r>
            <w:r>
              <w:rPr>
                <w:color w:val="000000" w:themeColor="text1"/>
                <w:sz w:val="24"/>
              </w:rPr>
              <w:t>）</w:t>
            </w:r>
            <w:r>
              <w:rPr>
                <w:color w:val="000000" w:themeColor="text1"/>
                <w:sz w:val="24"/>
              </w:rPr>
              <w:t>2</w:t>
            </w:r>
            <w:r>
              <w:rPr>
                <w:color w:val="000000" w:themeColor="text1"/>
                <w:sz w:val="24"/>
              </w:rPr>
              <w:t>类标准，对</w:t>
            </w:r>
            <w:proofErr w:type="gramStart"/>
            <w:r>
              <w:rPr>
                <w:color w:val="000000" w:themeColor="text1"/>
                <w:sz w:val="24"/>
              </w:rPr>
              <w:t>周围声</w:t>
            </w:r>
            <w:proofErr w:type="gramEnd"/>
            <w:r>
              <w:rPr>
                <w:color w:val="000000" w:themeColor="text1"/>
                <w:sz w:val="24"/>
              </w:rPr>
              <w:t>环境影响较小。</w:t>
            </w:r>
          </w:p>
          <w:p w:rsidR="00207F7D" w:rsidRPr="001E5199" w:rsidRDefault="006A2017" w:rsidP="00410BB2">
            <w:pPr>
              <w:spacing w:line="360" w:lineRule="auto"/>
              <w:ind w:firstLineChars="200" w:firstLine="482"/>
              <w:rPr>
                <w:rFonts w:eastAsia="新宋体"/>
                <w:b/>
                <w:sz w:val="24"/>
              </w:rPr>
            </w:pPr>
            <w:r w:rsidRPr="001E5199">
              <w:rPr>
                <w:rFonts w:eastAsia="新宋体"/>
                <w:b/>
                <w:kern w:val="0"/>
                <w:sz w:val="24"/>
                <w:szCs w:val="24"/>
              </w:rPr>
              <w:t>四、</w:t>
            </w:r>
            <w:r w:rsidRPr="001E5199">
              <w:rPr>
                <w:rFonts w:eastAsia="新宋体"/>
                <w:b/>
                <w:sz w:val="24"/>
              </w:rPr>
              <w:t>固体废物环境影响分析</w:t>
            </w:r>
          </w:p>
          <w:p w:rsidR="00FA2E13" w:rsidRPr="001E5199" w:rsidRDefault="00FA2E13" w:rsidP="00FA2E13">
            <w:pPr>
              <w:tabs>
                <w:tab w:val="left" w:pos="0"/>
              </w:tabs>
              <w:spacing w:line="360" w:lineRule="auto"/>
              <w:ind w:firstLineChars="200" w:firstLine="480"/>
              <w:rPr>
                <w:rFonts w:eastAsia="新宋体"/>
                <w:sz w:val="24"/>
              </w:rPr>
            </w:pPr>
            <w:r w:rsidRPr="001E5199">
              <w:rPr>
                <w:rFonts w:eastAsia="新宋体" w:hint="eastAsia"/>
                <w:sz w:val="24"/>
              </w:rPr>
              <w:t>本项目营运期产生的固体废物主要为</w:t>
            </w:r>
            <w:r w:rsidR="001E5199">
              <w:rPr>
                <w:rFonts w:eastAsia="新宋体" w:hint="eastAsia"/>
                <w:sz w:val="24"/>
              </w:rPr>
              <w:t>废</w:t>
            </w:r>
            <w:r w:rsidRPr="001E5199">
              <w:rPr>
                <w:rFonts w:eastAsia="新宋体" w:hint="eastAsia"/>
                <w:sz w:val="24"/>
              </w:rPr>
              <w:t>边脚料、</w:t>
            </w:r>
            <w:r w:rsidR="00CB1448">
              <w:rPr>
                <w:rFonts w:eastAsia="新宋体" w:hint="eastAsia"/>
                <w:sz w:val="24"/>
              </w:rPr>
              <w:t>除尘器收尘、</w:t>
            </w:r>
            <w:r w:rsidRPr="001E5199">
              <w:rPr>
                <w:rFonts w:eastAsia="新宋体" w:hint="eastAsia"/>
                <w:sz w:val="24"/>
              </w:rPr>
              <w:t>焊渣、</w:t>
            </w:r>
            <w:r w:rsidR="00335D7B">
              <w:rPr>
                <w:rFonts w:eastAsia="新宋体" w:hint="eastAsia"/>
                <w:sz w:val="24"/>
              </w:rPr>
              <w:t>废切削液、废液压油、</w:t>
            </w:r>
            <w:r w:rsidRPr="001E5199">
              <w:rPr>
                <w:rFonts w:eastAsia="新宋体" w:hint="eastAsia"/>
                <w:sz w:val="24"/>
              </w:rPr>
              <w:t>生活垃圾等。</w:t>
            </w:r>
          </w:p>
          <w:p w:rsidR="001E5199" w:rsidRDefault="001E5199" w:rsidP="001E5199">
            <w:pPr>
              <w:spacing w:line="360" w:lineRule="auto"/>
              <w:ind w:firstLineChars="200" w:firstLine="480"/>
              <w:rPr>
                <w:color w:val="000000"/>
                <w:sz w:val="24"/>
                <w:lang w:val="zh-CN"/>
              </w:rPr>
            </w:pPr>
            <w:r>
              <w:rPr>
                <w:rFonts w:hint="eastAsia"/>
                <w:color w:val="000000"/>
                <w:sz w:val="24"/>
                <w:lang w:val="zh-CN"/>
              </w:rPr>
              <w:t>（</w:t>
            </w:r>
            <w:r>
              <w:rPr>
                <w:rFonts w:hint="eastAsia"/>
                <w:color w:val="000000"/>
                <w:sz w:val="24"/>
              </w:rPr>
              <w:t>1</w:t>
            </w:r>
            <w:r>
              <w:rPr>
                <w:rFonts w:hint="eastAsia"/>
                <w:color w:val="000000"/>
                <w:sz w:val="24"/>
                <w:lang w:val="zh-CN"/>
              </w:rPr>
              <w:t>）</w:t>
            </w:r>
            <w:r>
              <w:rPr>
                <w:color w:val="000000"/>
                <w:sz w:val="24"/>
              </w:rPr>
              <w:t>废边角料</w:t>
            </w:r>
          </w:p>
          <w:p w:rsidR="001E5199" w:rsidRDefault="001E5199" w:rsidP="001E5199">
            <w:pPr>
              <w:tabs>
                <w:tab w:val="left" w:pos="0"/>
              </w:tabs>
              <w:spacing w:line="360" w:lineRule="auto"/>
              <w:ind w:firstLineChars="200" w:firstLine="480"/>
              <w:rPr>
                <w:rFonts w:hint="eastAsia"/>
                <w:color w:val="000000"/>
                <w:sz w:val="24"/>
              </w:rPr>
            </w:pPr>
            <w:r>
              <w:rPr>
                <w:color w:val="000000"/>
                <w:sz w:val="24"/>
              </w:rPr>
              <w:t>项目下料等工序均会产生废边角料，该部分固</w:t>
            </w:r>
            <w:proofErr w:type="gramStart"/>
            <w:r>
              <w:rPr>
                <w:color w:val="000000"/>
                <w:sz w:val="24"/>
              </w:rPr>
              <w:t>废产生</w:t>
            </w:r>
            <w:proofErr w:type="gramEnd"/>
            <w:r>
              <w:rPr>
                <w:color w:val="000000"/>
                <w:sz w:val="24"/>
              </w:rPr>
              <w:t>量约为</w:t>
            </w:r>
            <w:r>
              <w:rPr>
                <w:rFonts w:hint="eastAsia"/>
                <w:color w:val="000000"/>
                <w:sz w:val="24"/>
              </w:rPr>
              <w:t>5</w:t>
            </w:r>
            <w:r>
              <w:rPr>
                <w:color w:val="000000"/>
                <w:sz w:val="24"/>
              </w:rPr>
              <w:t>t/a</w:t>
            </w:r>
            <w:r>
              <w:rPr>
                <w:color w:val="000000"/>
                <w:sz w:val="24"/>
              </w:rPr>
              <w:t>，全部</w:t>
            </w:r>
            <w:r>
              <w:rPr>
                <w:rFonts w:hint="eastAsia"/>
                <w:color w:val="000000"/>
                <w:sz w:val="24"/>
              </w:rPr>
              <w:t>外售综合利用</w:t>
            </w:r>
            <w:r>
              <w:rPr>
                <w:color w:val="000000"/>
                <w:sz w:val="24"/>
              </w:rPr>
              <w:t>。</w:t>
            </w:r>
          </w:p>
          <w:p w:rsidR="00CB1448" w:rsidRDefault="00CB1448" w:rsidP="00CB1448">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）除尘器收尘</w:t>
            </w:r>
          </w:p>
          <w:p w:rsidR="00CB1448" w:rsidRDefault="00CB1448" w:rsidP="00CB1448">
            <w:pPr>
              <w:spacing w:line="360" w:lineRule="auto"/>
              <w:ind w:firstLineChars="200" w:firstLine="480"/>
              <w:rPr>
                <w:rFonts w:ascii="宋体" w:hAnsi="宋体" w:cs="宋体"/>
                <w:color w:val="000000"/>
                <w:sz w:val="24"/>
              </w:rPr>
            </w:pPr>
            <w:r>
              <w:rPr>
                <w:rFonts w:ascii="宋体" w:hAnsi="宋体" w:cs="宋体" w:hint="eastAsia"/>
                <w:color w:val="000000"/>
                <w:sz w:val="24"/>
              </w:rPr>
              <w:t>根据物料核算，除尘器收尘总量为</w:t>
            </w:r>
            <w:r w:rsidRPr="00956A7F">
              <w:rPr>
                <w:rFonts w:hint="eastAsia"/>
                <w:color w:val="000000"/>
                <w:sz w:val="24"/>
              </w:rPr>
              <w:t>0.</w:t>
            </w:r>
            <w:r>
              <w:rPr>
                <w:rFonts w:hint="eastAsia"/>
                <w:color w:val="000000"/>
                <w:sz w:val="24"/>
              </w:rPr>
              <w:t>3</w:t>
            </w:r>
            <w:r w:rsidR="00ED21B5">
              <w:rPr>
                <w:rFonts w:hint="eastAsia"/>
                <w:color w:val="000000"/>
                <w:sz w:val="24"/>
              </w:rPr>
              <w:t>79</w:t>
            </w:r>
            <w:bookmarkStart w:id="0" w:name="_GoBack"/>
            <w:bookmarkEnd w:id="0"/>
            <w:r>
              <w:rPr>
                <w:color w:val="000000"/>
                <w:sz w:val="24"/>
              </w:rPr>
              <w:t xml:space="preserve"> t/a</w:t>
            </w:r>
            <w:r>
              <w:rPr>
                <w:rFonts w:ascii="宋体" w:hAnsi="宋体" w:cs="宋体" w:hint="eastAsia"/>
                <w:color w:val="000000"/>
                <w:sz w:val="24"/>
              </w:rPr>
              <w:t>，收集后外售综合利用。</w:t>
            </w:r>
          </w:p>
          <w:p w:rsidR="00CB1448" w:rsidRDefault="00CB1448" w:rsidP="00CB1448">
            <w:pPr>
              <w:spacing w:line="360" w:lineRule="auto"/>
              <w:ind w:firstLineChars="200" w:firstLine="480"/>
              <w:rPr>
                <w:color w:val="000000"/>
                <w:sz w:val="24"/>
                <w:lang w:val="zh-CN"/>
              </w:rPr>
            </w:pPr>
            <w:r>
              <w:rPr>
                <w:rFonts w:hint="eastAsia"/>
                <w:color w:val="000000"/>
                <w:sz w:val="24"/>
              </w:rPr>
              <w:t>（</w:t>
            </w:r>
            <w:r>
              <w:rPr>
                <w:rFonts w:hint="eastAsia"/>
                <w:color w:val="000000"/>
                <w:sz w:val="24"/>
              </w:rPr>
              <w:t>3</w:t>
            </w:r>
            <w:r>
              <w:rPr>
                <w:rFonts w:hint="eastAsia"/>
                <w:color w:val="000000"/>
                <w:sz w:val="24"/>
              </w:rPr>
              <w:t>）</w:t>
            </w:r>
            <w:r>
              <w:rPr>
                <w:color w:val="000000"/>
                <w:sz w:val="24"/>
              </w:rPr>
              <w:t>焊渣</w:t>
            </w:r>
          </w:p>
          <w:p w:rsidR="00CB1448" w:rsidRDefault="00CB1448" w:rsidP="00CB1448">
            <w:pPr>
              <w:spacing w:line="360" w:lineRule="auto"/>
              <w:ind w:firstLineChars="200" w:firstLine="480"/>
              <w:rPr>
                <w:color w:val="000000"/>
                <w:sz w:val="24"/>
              </w:rPr>
            </w:pPr>
            <w:r>
              <w:rPr>
                <w:color w:val="000000"/>
                <w:sz w:val="24"/>
                <w:lang w:val="zh-CN"/>
              </w:rPr>
              <w:t>焊接过程中会产生部分焊渣，根据企业实际生产经验，</w:t>
            </w:r>
            <w:r>
              <w:rPr>
                <w:rFonts w:hint="eastAsia"/>
                <w:color w:val="000000"/>
                <w:sz w:val="24"/>
                <w:lang w:val="zh-CN"/>
              </w:rPr>
              <w:t>焊接时产生的焊</w:t>
            </w:r>
            <w:proofErr w:type="gramStart"/>
            <w:r>
              <w:rPr>
                <w:rFonts w:hint="eastAsia"/>
                <w:color w:val="000000"/>
                <w:sz w:val="24"/>
                <w:lang w:val="zh-CN"/>
              </w:rPr>
              <w:t>渣产生</w:t>
            </w:r>
            <w:proofErr w:type="gramEnd"/>
            <w:r>
              <w:rPr>
                <w:rFonts w:hint="eastAsia"/>
                <w:color w:val="000000"/>
                <w:sz w:val="24"/>
                <w:lang w:val="zh-CN"/>
              </w:rPr>
              <w:t>量按焊材用量的</w:t>
            </w:r>
            <w:r>
              <w:rPr>
                <w:rFonts w:hint="eastAsia"/>
                <w:color w:val="000000"/>
                <w:sz w:val="24"/>
              </w:rPr>
              <w:t>4%</w:t>
            </w:r>
            <w:r>
              <w:rPr>
                <w:rFonts w:hint="eastAsia"/>
                <w:color w:val="000000"/>
                <w:sz w:val="24"/>
              </w:rPr>
              <w:t>计，则</w:t>
            </w:r>
            <w:r>
              <w:rPr>
                <w:rFonts w:hint="eastAsia"/>
                <w:color w:val="000000"/>
                <w:sz w:val="24"/>
                <w:lang w:val="zh-CN"/>
              </w:rPr>
              <w:t>焊</w:t>
            </w:r>
            <w:proofErr w:type="gramStart"/>
            <w:r>
              <w:rPr>
                <w:rFonts w:hint="eastAsia"/>
                <w:color w:val="000000"/>
                <w:sz w:val="24"/>
                <w:lang w:val="zh-CN"/>
              </w:rPr>
              <w:t>渣产生</w:t>
            </w:r>
            <w:proofErr w:type="gramEnd"/>
            <w:r>
              <w:rPr>
                <w:rFonts w:hint="eastAsia"/>
                <w:color w:val="000000"/>
                <w:sz w:val="24"/>
                <w:lang w:val="zh-CN"/>
              </w:rPr>
              <w:t>量为</w:t>
            </w:r>
            <w:r>
              <w:rPr>
                <w:rFonts w:hint="eastAsia"/>
                <w:color w:val="000000"/>
                <w:sz w:val="24"/>
              </w:rPr>
              <w:t>0.08</w:t>
            </w:r>
            <w:r>
              <w:rPr>
                <w:color w:val="000000"/>
                <w:sz w:val="24"/>
              </w:rPr>
              <w:t>t/a</w:t>
            </w:r>
            <w:r>
              <w:rPr>
                <w:rFonts w:hint="eastAsia"/>
                <w:color w:val="000000"/>
                <w:sz w:val="24"/>
              </w:rPr>
              <w:t>，</w:t>
            </w:r>
            <w:r>
              <w:rPr>
                <w:color w:val="000000"/>
                <w:sz w:val="24"/>
              </w:rPr>
              <w:t>经收集后</w:t>
            </w:r>
            <w:r>
              <w:rPr>
                <w:rFonts w:hint="eastAsia"/>
                <w:color w:val="000000"/>
                <w:sz w:val="24"/>
              </w:rPr>
              <w:t>集中外售</w:t>
            </w:r>
            <w:r>
              <w:rPr>
                <w:color w:val="000000"/>
                <w:sz w:val="24"/>
              </w:rPr>
              <w:t>。</w:t>
            </w:r>
          </w:p>
          <w:p w:rsidR="00CB1448" w:rsidRDefault="00CB1448" w:rsidP="00CB1448">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）废切削液</w:t>
            </w:r>
          </w:p>
          <w:p w:rsidR="00CB1448" w:rsidRDefault="00CB1448" w:rsidP="00CB1448">
            <w:pPr>
              <w:pStyle w:val="20"/>
              <w:ind w:left="0" w:firstLineChars="200" w:firstLine="480"/>
              <w:jc w:val="left"/>
              <w:rPr>
                <w:rFonts w:ascii="Times New Roman"/>
                <w:spacing w:val="-4"/>
                <w:szCs w:val="24"/>
              </w:rPr>
            </w:pPr>
            <w:r>
              <w:rPr>
                <w:rFonts w:ascii="Times New Roman" w:hint="eastAsia"/>
                <w:szCs w:val="24"/>
              </w:rPr>
              <w:t>机加工工序</w:t>
            </w:r>
            <w:r>
              <w:rPr>
                <w:rFonts w:ascii="Times New Roman"/>
                <w:szCs w:val="24"/>
              </w:rPr>
              <w:t>需要用切削液，切削液循环使用，定期更换，更换周期为每</w:t>
            </w:r>
            <w:r>
              <w:rPr>
                <w:rFonts w:ascii="Times New Roman"/>
                <w:szCs w:val="24"/>
              </w:rPr>
              <w:t>3</w:t>
            </w:r>
            <w:r>
              <w:rPr>
                <w:rFonts w:ascii="Times New Roman"/>
                <w:szCs w:val="24"/>
              </w:rPr>
              <w:t>个月更换一次，每次更换</w:t>
            </w:r>
            <w:r>
              <w:rPr>
                <w:rFonts w:ascii="Times New Roman"/>
                <w:szCs w:val="24"/>
              </w:rPr>
              <w:t>0.</w:t>
            </w:r>
            <w:r>
              <w:rPr>
                <w:rFonts w:ascii="Times New Roman" w:hint="eastAsia"/>
                <w:szCs w:val="24"/>
              </w:rPr>
              <w:t>005</w:t>
            </w:r>
            <w:r>
              <w:rPr>
                <w:rFonts w:ascii="Times New Roman"/>
                <w:szCs w:val="24"/>
              </w:rPr>
              <w:t>t/a</w:t>
            </w:r>
            <w:r>
              <w:rPr>
                <w:rFonts w:ascii="Times New Roman"/>
                <w:szCs w:val="24"/>
              </w:rPr>
              <w:t>，废切削液产生量为</w:t>
            </w:r>
            <w:r>
              <w:rPr>
                <w:rFonts w:ascii="Times New Roman"/>
                <w:szCs w:val="24"/>
              </w:rPr>
              <w:t>0.</w:t>
            </w:r>
            <w:r>
              <w:rPr>
                <w:rFonts w:ascii="Times New Roman" w:hint="eastAsia"/>
                <w:szCs w:val="24"/>
              </w:rPr>
              <w:t>02</w:t>
            </w:r>
            <w:r>
              <w:rPr>
                <w:rFonts w:ascii="Times New Roman"/>
                <w:szCs w:val="24"/>
              </w:rPr>
              <w:t>t/a</w:t>
            </w:r>
            <w:r>
              <w:rPr>
                <w:rFonts w:ascii="Times New Roman"/>
                <w:szCs w:val="24"/>
              </w:rPr>
              <w:t>。</w:t>
            </w:r>
            <w:r>
              <w:rPr>
                <w:rFonts w:ascii="Times New Roman"/>
                <w:spacing w:val="-4"/>
                <w:szCs w:val="24"/>
              </w:rPr>
              <w:t>危险废物类别为</w:t>
            </w:r>
            <w:r>
              <w:rPr>
                <w:rFonts w:ascii="Times New Roman"/>
                <w:spacing w:val="-4"/>
                <w:szCs w:val="24"/>
              </w:rPr>
              <w:t xml:space="preserve">“HW09 </w:t>
            </w:r>
            <w:r>
              <w:rPr>
                <w:rFonts w:ascii="Times New Roman"/>
                <w:spacing w:val="-4"/>
                <w:szCs w:val="24"/>
              </w:rPr>
              <w:t>油</w:t>
            </w:r>
            <w:r>
              <w:rPr>
                <w:rFonts w:ascii="Times New Roman"/>
                <w:spacing w:val="-4"/>
                <w:szCs w:val="24"/>
              </w:rPr>
              <w:t>/</w:t>
            </w:r>
            <w:r>
              <w:rPr>
                <w:rFonts w:ascii="Times New Roman"/>
                <w:spacing w:val="-4"/>
                <w:szCs w:val="24"/>
              </w:rPr>
              <w:t>水、烃</w:t>
            </w:r>
            <w:r>
              <w:rPr>
                <w:rFonts w:ascii="Times New Roman"/>
                <w:spacing w:val="-4"/>
                <w:szCs w:val="24"/>
              </w:rPr>
              <w:t>/</w:t>
            </w:r>
            <w:r>
              <w:rPr>
                <w:rFonts w:ascii="Times New Roman"/>
                <w:spacing w:val="-4"/>
                <w:szCs w:val="24"/>
              </w:rPr>
              <w:t>水混合物或乳化液</w:t>
            </w:r>
            <w:r>
              <w:rPr>
                <w:rFonts w:ascii="Times New Roman"/>
                <w:spacing w:val="-4"/>
                <w:szCs w:val="24"/>
              </w:rPr>
              <w:t>”</w:t>
            </w:r>
            <w:r>
              <w:rPr>
                <w:rFonts w:ascii="Times New Roman"/>
                <w:spacing w:val="-4"/>
                <w:szCs w:val="24"/>
              </w:rPr>
              <w:t>，危险废物编号为</w:t>
            </w:r>
            <w:r>
              <w:rPr>
                <w:rFonts w:ascii="Times New Roman"/>
                <w:spacing w:val="-4"/>
                <w:szCs w:val="24"/>
              </w:rPr>
              <w:t>“900-006-09—</w:t>
            </w:r>
            <w:r>
              <w:rPr>
                <w:rFonts w:ascii="Times New Roman"/>
                <w:spacing w:val="-4"/>
                <w:szCs w:val="24"/>
              </w:rPr>
              <w:t>使用切削油和切削液进行机械加工过程中产生的油</w:t>
            </w:r>
            <w:r>
              <w:rPr>
                <w:rFonts w:ascii="Times New Roman"/>
                <w:spacing w:val="-4"/>
                <w:szCs w:val="24"/>
              </w:rPr>
              <w:t>/</w:t>
            </w:r>
            <w:r>
              <w:rPr>
                <w:rFonts w:ascii="Times New Roman"/>
                <w:spacing w:val="-4"/>
                <w:szCs w:val="24"/>
              </w:rPr>
              <w:t>水、烃</w:t>
            </w:r>
            <w:r>
              <w:rPr>
                <w:rFonts w:ascii="Times New Roman"/>
                <w:spacing w:val="-4"/>
                <w:szCs w:val="24"/>
              </w:rPr>
              <w:t>/</w:t>
            </w:r>
            <w:r>
              <w:rPr>
                <w:rFonts w:ascii="Times New Roman"/>
                <w:spacing w:val="-4"/>
                <w:szCs w:val="24"/>
              </w:rPr>
              <w:t>水混合物或</w:t>
            </w:r>
            <w:r>
              <w:rPr>
                <w:rFonts w:ascii="Times New Roman"/>
                <w:spacing w:val="-4"/>
                <w:szCs w:val="24"/>
              </w:rPr>
              <w:t xml:space="preserve"> </w:t>
            </w:r>
            <w:r>
              <w:rPr>
                <w:rFonts w:ascii="Times New Roman"/>
                <w:spacing w:val="-4"/>
                <w:szCs w:val="24"/>
              </w:rPr>
              <w:t>乳化液</w:t>
            </w:r>
            <w:r>
              <w:rPr>
                <w:rFonts w:ascii="Times New Roman"/>
                <w:spacing w:val="-4"/>
                <w:szCs w:val="24"/>
              </w:rPr>
              <w:t>”</w:t>
            </w:r>
            <w:r>
              <w:rPr>
                <w:rFonts w:ascii="Times New Roman"/>
                <w:spacing w:val="-4"/>
                <w:szCs w:val="24"/>
              </w:rPr>
              <w:t>，</w:t>
            </w:r>
            <w:r>
              <w:rPr>
                <w:rFonts w:ascii="Times New Roman" w:hint="eastAsia"/>
                <w:spacing w:val="-4"/>
                <w:szCs w:val="24"/>
              </w:rPr>
              <w:t>设置危险废物暂存区暂存，定期</w:t>
            </w:r>
            <w:r>
              <w:rPr>
                <w:rFonts w:ascii="Times New Roman"/>
                <w:spacing w:val="-4"/>
                <w:szCs w:val="24"/>
              </w:rPr>
              <w:t>委托资质单位定期安全处置</w:t>
            </w:r>
            <w:r>
              <w:rPr>
                <w:rFonts w:ascii="Times New Roman" w:hint="eastAsia"/>
                <w:spacing w:val="-4"/>
                <w:szCs w:val="24"/>
              </w:rPr>
              <w:t>。</w:t>
            </w:r>
          </w:p>
          <w:p w:rsidR="00CB1448" w:rsidRDefault="00CB1448" w:rsidP="00CB1448">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）废液压油</w:t>
            </w:r>
          </w:p>
          <w:p w:rsidR="00CB1448" w:rsidRDefault="00CB1448" w:rsidP="00CB1448">
            <w:pPr>
              <w:snapToGrid w:val="0"/>
              <w:spacing w:line="360" w:lineRule="auto"/>
              <w:ind w:firstLineChars="200" w:firstLine="480"/>
              <w:rPr>
                <w:color w:val="000000" w:themeColor="text1"/>
                <w:sz w:val="24"/>
              </w:rPr>
            </w:pPr>
            <w:r>
              <w:rPr>
                <w:color w:val="000000" w:themeColor="text1"/>
                <w:sz w:val="24"/>
              </w:rPr>
              <w:t>项目</w:t>
            </w:r>
            <w:r>
              <w:rPr>
                <w:rFonts w:hint="eastAsia"/>
                <w:color w:val="000000" w:themeColor="text1"/>
                <w:sz w:val="24"/>
              </w:rPr>
              <w:t>组装过程中</w:t>
            </w:r>
            <w:r>
              <w:rPr>
                <w:color w:val="000000" w:themeColor="text1"/>
                <w:sz w:val="24"/>
              </w:rPr>
              <w:t>，需要用</w:t>
            </w:r>
            <w:r>
              <w:rPr>
                <w:rFonts w:hint="eastAsia"/>
                <w:color w:val="000000" w:themeColor="text1"/>
                <w:sz w:val="24"/>
              </w:rPr>
              <w:t>液压油进行润滑，根据企业提供资料，</w:t>
            </w:r>
            <w:r>
              <w:rPr>
                <w:color w:val="000000" w:themeColor="text1"/>
                <w:sz w:val="24"/>
              </w:rPr>
              <w:t>废</w:t>
            </w:r>
            <w:r>
              <w:rPr>
                <w:rFonts w:hint="eastAsia"/>
                <w:color w:val="000000" w:themeColor="text1"/>
                <w:sz w:val="24"/>
              </w:rPr>
              <w:t>液压油</w:t>
            </w:r>
            <w:r>
              <w:rPr>
                <w:color w:val="000000" w:themeColor="text1"/>
                <w:sz w:val="24"/>
              </w:rPr>
              <w:t>产生量为</w:t>
            </w:r>
            <w:r>
              <w:rPr>
                <w:color w:val="000000" w:themeColor="text1"/>
                <w:sz w:val="24"/>
              </w:rPr>
              <w:t>0.</w:t>
            </w:r>
            <w:r>
              <w:rPr>
                <w:rFonts w:hint="eastAsia"/>
                <w:color w:val="000000" w:themeColor="text1"/>
                <w:sz w:val="24"/>
              </w:rPr>
              <w:t>3</w:t>
            </w:r>
            <w:r>
              <w:rPr>
                <w:color w:val="000000" w:themeColor="text1"/>
                <w:sz w:val="24"/>
              </w:rPr>
              <w:t>t/a</w:t>
            </w:r>
            <w:r>
              <w:rPr>
                <w:color w:val="000000" w:themeColor="text1"/>
                <w:sz w:val="24"/>
              </w:rPr>
              <w:t>。</w:t>
            </w:r>
            <w:r>
              <w:rPr>
                <w:rFonts w:hint="eastAsia"/>
                <w:color w:val="000000" w:themeColor="text1"/>
                <w:sz w:val="24"/>
              </w:rPr>
              <w:t>危险废物编号为：</w:t>
            </w:r>
            <w:r>
              <w:rPr>
                <w:color w:val="000000" w:themeColor="text1"/>
                <w:sz w:val="24"/>
              </w:rPr>
              <w:t>HW08</w:t>
            </w:r>
            <w:r>
              <w:rPr>
                <w:rFonts w:hint="eastAsia"/>
                <w:color w:val="000000" w:themeColor="text1"/>
                <w:sz w:val="24"/>
              </w:rPr>
              <w:t>废矿物油与含矿物油废物—非特</w:t>
            </w:r>
            <w:proofErr w:type="gramStart"/>
            <w:r>
              <w:rPr>
                <w:rFonts w:hint="eastAsia"/>
                <w:color w:val="000000" w:themeColor="text1"/>
                <w:sz w:val="24"/>
              </w:rPr>
              <w:t>定行业—</w:t>
            </w:r>
            <w:proofErr w:type="gramEnd"/>
            <w:r>
              <w:rPr>
                <w:color w:val="000000" w:themeColor="text1"/>
                <w:sz w:val="24"/>
              </w:rPr>
              <w:t>900-2</w:t>
            </w:r>
            <w:r>
              <w:rPr>
                <w:rFonts w:hint="eastAsia"/>
                <w:color w:val="000000" w:themeColor="text1"/>
                <w:sz w:val="24"/>
              </w:rPr>
              <w:t>17</w:t>
            </w:r>
            <w:r>
              <w:rPr>
                <w:color w:val="000000" w:themeColor="text1"/>
                <w:sz w:val="24"/>
              </w:rPr>
              <w:t>-08</w:t>
            </w:r>
            <w:r>
              <w:rPr>
                <w:rFonts w:hint="eastAsia"/>
                <w:color w:val="000000" w:themeColor="text1"/>
                <w:sz w:val="24"/>
              </w:rPr>
              <w:t>，设置危险废物暂存区暂存，定期</w:t>
            </w:r>
            <w:r>
              <w:rPr>
                <w:color w:val="000000" w:themeColor="text1"/>
                <w:sz w:val="24"/>
              </w:rPr>
              <w:t>委托资质单位定期安全处置</w:t>
            </w:r>
            <w:r>
              <w:rPr>
                <w:rFonts w:hint="eastAsia"/>
                <w:color w:val="000000" w:themeColor="text1"/>
                <w:sz w:val="24"/>
              </w:rPr>
              <w:t>。</w:t>
            </w:r>
          </w:p>
          <w:p w:rsidR="00CB1448" w:rsidRDefault="00CB1448" w:rsidP="00CB1448">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）生活垃圾</w:t>
            </w:r>
          </w:p>
          <w:p w:rsidR="00CB1448" w:rsidRPr="00335D7B" w:rsidRDefault="00CB1448" w:rsidP="00CB1448">
            <w:pPr>
              <w:spacing w:line="360" w:lineRule="auto"/>
              <w:ind w:firstLineChars="200" w:firstLine="480"/>
              <w:rPr>
                <w:color w:val="000000"/>
                <w:sz w:val="24"/>
              </w:rPr>
            </w:pPr>
            <w:r>
              <w:rPr>
                <w:color w:val="000000"/>
                <w:sz w:val="24"/>
              </w:rPr>
              <w:t>项目员工</w:t>
            </w:r>
            <w:r>
              <w:rPr>
                <w:rFonts w:hint="eastAsia"/>
                <w:color w:val="000000"/>
                <w:sz w:val="24"/>
              </w:rPr>
              <w:t>20</w:t>
            </w:r>
            <w:r>
              <w:rPr>
                <w:rFonts w:hint="eastAsia"/>
                <w:color w:val="000000"/>
                <w:sz w:val="24"/>
              </w:rPr>
              <w:t>人</w:t>
            </w:r>
            <w:r>
              <w:rPr>
                <w:color w:val="000000"/>
                <w:sz w:val="24"/>
              </w:rPr>
              <w:t>，生活垃圾产生量按每人每天产生</w:t>
            </w:r>
            <w:r>
              <w:rPr>
                <w:color w:val="000000"/>
                <w:sz w:val="24"/>
              </w:rPr>
              <w:t>0.</w:t>
            </w:r>
            <w:r>
              <w:rPr>
                <w:rFonts w:hint="eastAsia"/>
                <w:color w:val="000000"/>
                <w:sz w:val="24"/>
              </w:rPr>
              <w:t>5</w:t>
            </w:r>
            <w:r>
              <w:rPr>
                <w:color w:val="000000"/>
                <w:sz w:val="24"/>
              </w:rPr>
              <w:t>kg</w:t>
            </w:r>
            <w:r>
              <w:rPr>
                <w:color w:val="000000"/>
                <w:sz w:val="24"/>
              </w:rPr>
              <w:t>计算，项目年运行</w:t>
            </w:r>
            <w:r>
              <w:rPr>
                <w:color w:val="000000"/>
                <w:sz w:val="24"/>
              </w:rPr>
              <w:t>300</w:t>
            </w:r>
            <w:r>
              <w:rPr>
                <w:color w:val="000000"/>
                <w:sz w:val="24"/>
              </w:rPr>
              <w:t>天，则年产生量为</w:t>
            </w:r>
            <w:r>
              <w:rPr>
                <w:rFonts w:hint="eastAsia"/>
                <w:color w:val="000000"/>
                <w:sz w:val="24"/>
              </w:rPr>
              <w:t>3</w:t>
            </w:r>
            <w:r>
              <w:rPr>
                <w:color w:val="000000"/>
                <w:sz w:val="24"/>
              </w:rPr>
              <w:t>t</w:t>
            </w:r>
            <w:r>
              <w:rPr>
                <w:color w:val="000000"/>
                <w:sz w:val="24"/>
              </w:rPr>
              <w:t>，生活垃圾集中收集后，由环卫部门定期清运。</w:t>
            </w:r>
          </w:p>
          <w:p w:rsidR="00335D7B" w:rsidRDefault="00335D7B" w:rsidP="00335D7B">
            <w:pPr>
              <w:spacing w:line="360" w:lineRule="auto"/>
              <w:ind w:firstLineChars="200" w:firstLine="480"/>
              <w:rPr>
                <w:rFonts w:eastAsia="新宋体"/>
                <w:color w:val="000000" w:themeColor="text1"/>
                <w:sz w:val="24"/>
              </w:rPr>
            </w:pPr>
            <w:r>
              <w:rPr>
                <w:rFonts w:eastAsia="新宋体" w:hint="eastAsia"/>
                <w:color w:val="000000" w:themeColor="text1"/>
                <w:sz w:val="24"/>
              </w:rPr>
              <w:t>项目设置一般固废暂存区和危险废物暂存，对危险废物暂存区进行重点防渗，渗透系数应</w:t>
            </w:r>
            <w:r>
              <w:rPr>
                <w:rFonts w:eastAsia="新宋体" w:hint="eastAsia"/>
                <w:color w:val="000000" w:themeColor="text1"/>
                <w:sz w:val="24"/>
              </w:rPr>
              <w:t>1</w:t>
            </w:r>
            <w:r>
              <w:rPr>
                <w:rFonts w:eastAsia="新宋体" w:hint="eastAsia"/>
                <w:color w:val="000000" w:themeColor="text1"/>
                <w:sz w:val="24"/>
              </w:rPr>
              <w:t>×</w:t>
            </w:r>
            <w:r>
              <w:rPr>
                <w:rFonts w:eastAsia="新宋体" w:hint="eastAsia"/>
                <w:color w:val="000000" w:themeColor="text1"/>
                <w:sz w:val="24"/>
              </w:rPr>
              <w:t>10</w:t>
            </w:r>
            <w:r>
              <w:rPr>
                <w:rFonts w:eastAsia="新宋体" w:hint="eastAsia"/>
                <w:color w:val="000000" w:themeColor="text1"/>
                <w:sz w:val="24"/>
                <w:vertAlign w:val="superscript"/>
              </w:rPr>
              <w:t>-10</w:t>
            </w:r>
            <w:r>
              <w:rPr>
                <w:rFonts w:eastAsia="新宋体" w:hint="eastAsia"/>
                <w:color w:val="000000" w:themeColor="text1"/>
                <w:sz w:val="24"/>
              </w:rPr>
              <w:t>。</w:t>
            </w:r>
          </w:p>
          <w:p w:rsidR="00335D7B" w:rsidRDefault="00335D7B" w:rsidP="00335D7B">
            <w:pPr>
              <w:spacing w:line="360" w:lineRule="auto"/>
              <w:ind w:firstLineChars="200" w:firstLine="480"/>
              <w:rPr>
                <w:rFonts w:eastAsia="新宋体"/>
                <w:color w:val="000000" w:themeColor="text1"/>
                <w:sz w:val="24"/>
              </w:rPr>
            </w:pPr>
            <w:r>
              <w:rPr>
                <w:rFonts w:eastAsia="新宋体" w:hint="eastAsia"/>
                <w:color w:val="000000" w:themeColor="text1"/>
                <w:sz w:val="24"/>
              </w:rPr>
              <w:t>项目</w:t>
            </w:r>
            <w:r>
              <w:rPr>
                <w:rFonts w:eastAsia="新宋体"/>
                <w:color w:val="000000" w:themeColor="text1"/>
                <w:sz w:val="24"/>
              </w:rPr>
              <w:t>固废分类堆放。固体废物处置满足《一般工业固体废物贮存、处置场污染控</w:t>
            </w:r>
            <w:r>
              <w:rPr>
                <w:rFonts w:eastAsia="新宋体"/>
                <w:color w:val="000000" w:themeColor="text1"/>
                <w:sz w:val="24"/>
              </w:rPr>
              <w:lastRenderedPageBreak/>
              <w:t>制标准》（</w:t>
            </w:r>
            <w:r>
              <w:rPr>
                <w:rFonts w:eastAsia="新宋体"/>
                <w:color w:val="000000" w:themeColor="text1"/>
                <w:sz w:val="24"/>
              </w:rPr>
              <w:t>GB18599--2001</w:t>
            </w:r>
            <w:r>
              <w:rPr>
                <w:rFonts w:eastAsia="新宋体"/>
                <w:color w:val="000000" w:themeColor="text1"/>
                <w:sz w:val="24"/>
              </w:rPr>
              <w:t>）及修改</w:t>
            </w:r>
            <w:proofErr w:type="gramStart"/>
            <w:r>
              <w:rPr>
                <w:rFonts w:eastAsia="新宋体"/>
                <w:color w:val="000000" w:themeColor="text1"/>
                <w:sz w:val="24"/>
              </w:rPr>
              <w:t>单标准</w:t>
            </w:r>
            <w:proofErr w:type="gramEnd"/>
            <w:r>
              <w:rPr>
                <w:rFonts w:eastAsia="新宋体"/>
                <w:color w:val="000000" w:themeColor="text1"/>
                <w:sz w:val="24"/>
              </w:rPr>
              <w:t>要求。</w:t>
            </w:r>
            <w:r>
              <w:rPr>
                <w:rFonts w:eastAsia="新宋体" w:hint="eastAsia"/>
                <w:color w:val="000000" w:themeColor="text1"/>
                <w:sz w:val="24"/>
              </w:rPr>
              <w:t>危险废物满足</w:t>
            </w:r>
            <w:r>
              <w:rPr>
                <w:color w:val="000000" w:themeColor="text1"/>
                <w:sz w:val="24"/>
              </w:rPr>
              <w:t>《危险废弃物贮存污染控制标准》（</w:t>
            </w:r>
            <w:r>
              <w:rPr>
                <w:color w:val="000000" w:themeColor="text1"/>
                <w:sz w:val="24"/>
              </w:rPr>
              <w:t>GB18597-2001</w:t>
            </w:r>
            <w:r>
              <w:rPr>
                <w:color w:val="000000" w:themeColor="text1"/>
                <w:sz w:val="24"/>
              </w:rPr>
              <w:t>）标准及其修改单</w:t>
            </w:r>
            <w:r>
              <w:rPr>
                <w:color w:val="000000" w:themeColor="text1"/>
                <w:kern w:val="0"/>
                <w:sz w:val="24"/>
                <w:szCs w:val="24"/>
                <w:lang w:val="de-DE"/>
              </w:rPr>
              <w:t>（公告</w:t>
            </w:r>
            <w:r>
              <w:rPr>
                <w:color w:val="000000" w:themeColor="text1"/>
                <w:kern w:val="0"/>
                <w:sz w:val="24"/>
                <w:szCs w:val="24"/>
                <w:lang w:val="de-DE"/>
              </w:rPr>
              <w:t>2013</w:t>
            </w:r>
            <w:r>
              <w:rPr>
                <w:color w:val="000000" w:themeColor="text1"/>
                <w:kern w:val="0"/>
                <w:sz w:val="24"/>
                <w:szCs w:val="24"/>
                <w:lang w:val="de-DE"/>
              </w:rPr>
              <w:t>年第</w:t>
            </w:r>
            <w:r>
              <w:rPr>
                <w:color w:val="000000" w:themeColor="text1"/>
                <w:kern w:val="0"/>
                <w:sz w:val="24"/>
                <w:szCs w:val="24"/>
                <w:lang w:val="de-DE"/>
              </w:rPr>
              <w:t>36</w:t>
            </w:r>
            <w:r>
              <w:rPr>
                <w:color w:val="000000" w:themeColor="text1"/>
                <w:kern w:val="0"/>
                <w:sz w:val="24"/>
                <w:szCs w:val="24"/>
                <w:lang w:val="de-DE"/>
              </w:rPr>
              <w:t>号）</w:t>
            </w:r>
            <w:r>
              <w:rPr>
                <w:rFonts w:hint="eastAsia"/>
                <w:color w:val="000000" w:themeColor="text1"/>
                <w:kern w:val="0"/>
                <w:sz w:val="24"/>
                <w:szCs w:val="24"/>
                <w:lang w:val="de-DE"/>
              </w:rPr>
              <w:t>，</w:t>
            </w:r>
            <w:r>
              <w:rPr>
                <w:rFonts w:eastAsia="新宋体"/>
                <w:color w:val="000000" w:themeColor="text1"/>
                <w:sz w:val="24"/>
              </w:rPr>
              <w:t>经上述处理措施处理后，项目固体废物对周围环境影响很小</w:t>
            </w:r>
            <w:r>
              <w:rPr>
                <w:rFonts w:eastAsia="新宋体" w:hint="eastAsia"/>
                <w:color w:val="000000" w:themeColor="text1"/>
                <w:sz w:val="24"/>
              </w:rPr>
              <w:t>。</w:t>
            </w:r>
          </w:p>
          <w:p w:rsidR="00207F7D" w:rsidRDefault="006A2017" w:rsidP="00410BB2">
            <w:pPr>
              <w:spacing w:line="360" w:lineRule="auto"/>
              <w:ind w:firstLineChars="200" w:firstLine="482"/>
              <w:rPr>
                <w:rFonts w:eastAsia="新宋体"/>
                <w:b/>
                <w:color w:val="000000" w:themeColor="text1"/>
                <w:sz w:val="24"/>
              </w:rPr>
            </w:pPr>
            <w:r>
              <w:rPr>
                <w:rFonts w:eastAsia="新宋体"/>
                <w:b/>
                <w:color w:val="000000" w:themeColor="text1"/>
                <w:sz w:val="24"/>
              </w:rPr>
              <w:t>五、风险分析</w:t>
            </w:r>
          </w:p>
          <w:p w:rsidR="00FA2E13" w:rsidRDefault="00FA2E13" w:rsidP="00FA2E13">
            <w:pPr>
              <w:spacing w:line="360" w:lineRule="auto"/>
              <w:ind w:firstLineChars="200" w:firstLine="480"/>
              <w:rPr>
                <w:sz w:val="24"/>
                <w:szCs w:val="24"/>
              </w:rPr>
            </w:pPr>
            <w:r>
              <w:rPr>
                <w:sz w:val="24"/>
                <w:szCs w:val="24"/>
              </w:rPr>
              <w:t>环境风险是指突发性事故对环境（或健康）的危害程度。建设项目环境风险评价，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bookmarkStart w:id="1" w:name="_Toc454438353"/>
          </w:p>
          <w:bookmarkEnd w:id="1"/>
          <w:p w:rsidR="00FA2E13" w:rsidRDefault="00FA2E13" w:rsidP="00FA2E13">
            <w:pPr>
              <w:spacing w:line="360" w:lineRule="auto"/>
              <w:ind w:firstLineChars="200" w:firstLine="480"/>
              <w:rPr>
                <w:sz w:val="24"/>
              </w:rPr>
            </w:pPr>
            <w:r>
              <w:rPr>
                <w:sz w:val="24"/>
              </w:rPr>
              <w:t>1</w:t>
            </w:r>
            <w:r>
              <w:rPr>
                <w:sz w:val="24"/>
              </w:rPr>
              <w:t>、风险源识别</w:t>
            </w:r>
          </w:p>
          <w:p w:rsidR="00FA2E13" w:rsidRDefault="00FA2E13" w:rsidP="00FA2E13">
            <w:pPr>
              <w:spacing w:line="360" w:lineRule="auto"/>
              <w:ind w:firstLineChars="200" w:firstLine="480"/>
              <w:rPr>
                <w:sz w:val="24"/>
              </w:rPr>
            </w:pPr>
            <w:r>
              <w:rPr>
                <w:sz w:val="24"/>
              </w:rPr>
              <w:t>按照《建设项目环境风险评价技术导则》（</w:t>
            </w:r>
            <w:r>
              <w:rPr>
                <w:sz w:val="24"/>
              </w:rPr>
              <w:t>HJ/T169-2004</w:t>
            </w:r>
            <w:r>
              <w:rPr>
                <w:sz w:val="24"/>
              </w:rPr>
              <w:t>）</w:t>
            </w:r>
            <w:r>
              <w:rPr>
                <w:rFonts w:eastAsia="新宋体"/>
                <w:sz w:val="24"/>
                <w:szCs w:val="24"/>
              </w:rPr>
              <w:t>和《关于进一步加强环境影响评价管理防范环境风险的通知》（环发</w:t>
            </w:r>
            <w:r>
              <w:rPr>
                <w:rFonts w:eastAsia="新宋体"/>
                <w:sz w:val="24"/>
                <w:szCs w:val="24"/>
              </w:rPr>
              <w:t>[2012]77</w:t>
            </w:r>
            <w:r>
              <w:rPr>
                <w:rFonts w:eastAsia="新宋体"/>
                <w:sz w:val="24"/>
                <w:szCs w:val="24"/>
              </w:rPr>
              <w:t>号）的规定</w:t>
            </w:r>
            <w:r>
              <w:rPr>
                <w:sz w:val="24"/>
              </w:rPr>
              <w:t>，对本项目的环境风险源识别、环境风险预测、选址及敏感目标、防范措施等做出评价。</w:t>
            </w:r>
          </w:p>
          <w:p w:rsidR="00FA2E13" w:rsidRDefault="00FA2E13" w:rsidP="00FA2E13">
            <w:pPr>
              <w:spacing w:line="360" w:lineRule="auto"/>
              <w:ind w:firstLineChars="200" w:firstLine="480"/>
              <w:rPr>
                <w:sz w:val="24"/>
              </w:rPr>
            </w:pPr>
            <w:r>
              <w:rPr>
                <w:sz w:val="24"/>
              </w:rPr>
              <w:t>本项目电气设备或线路如短路、过载、接触不良、散热不良，也会引起火灾。</w:t>
            </w:r>
          </w:p>
          <w:p w:rsidR="00FA2E13" w:rsidRDefault="00FA2E13" w:rsidP="00FA2E13">
            <w:pPr>
              <w:spacing w:line="360" w:lineRule="auto"/>
              <w:ind w:firstLineChars="200" w:firstLine="480"/>
              <w:rPr>
                <w:sz w:val="24"/>
              </w:rPr>
            </w:pPr>
            <w:r>
              <w:rPr>
                <w:sz w:val="24"/>
              </w:rPr>
              <w:t>在生产过程中需特别注意安全生产的问题。生产过程中要加强管理，安全用电，防火防盗，原料、成品储存得当，采取严格的安全措施，以防发生事故。</w:t>
            </w:r>
          </w:p>
          <w:p w:rsidR="00FA2E13" w:rsidRDefault="00FA2E13" w:rsidP="00FA2E13">
            <w:pPr>
              <w:spacing w:line="360" w:lineRule="auto"/>
              <w:ind w:firstLineChars="200" w:firstLine="480"/>
              <w:rPr>
                <w:sz w:val="24"/>
              </w:rPr>
            </w:pPr>
            <w:r>
              <w:rPr>
                <w:sz w:val="24"/>
              </w:rPr>
              <w:t>为防止有害物质的</w:t>
            </w:r>
            <w:proofErr w:type="gramStart"/>
            <w:r>
              <w:rPr>
                <w:sz w:val="24"/>
              </w:rPr>
              <w:t>的</w:t>
            </w:r>
            <w:proofErr w:type="gramEnd"/>
            <w:r>
              <w:rPr>
                <w:sz w:val="24"/>
              </w:rPr>
              <w:t>聚集，应保持作业场所良好的通风。生产厂房的通风设计应充分考虑自然通风和机械通风相结合。</w:t>
            </w:r>
          </w:p>
          <w:p w:rsidR="00FA2E13" w:rsidRDefault="00FA2E13" w:rsidP="00FA2E13">
            <w:pPr>
              <w:spacing w:line="360" w:lineRule="auto"/>
              <w:ind w:firstLineChars="200" w:firstLine="480"/>
              <w:rPr>
                <w:sz w:val="24"/>
                <w:szCs w:val="24"/>
              </w:rPr>
            </w:pPr>
            <w:r>
              <w:rPr>
                <w:sz w:val="24"/>
                <w:szCs w:val="24"/>
              </w:rPr>
              <w:t>2</w:t>
            </w:r>
            <w:r>
              <w:rPr>
                <w:sz w:val="24"/>
                <w:szCs w:val="24"/>
              </w:rPr>
              <w:t>、风险管理</w:t>
            </w:r>
          </w:p>
          <w:p w:rsidR="00FA2E13" w:rsidRDefault="00FA2E13" w:rsidP="00FA2E13">
            <w:pPr>
              <w:spacing w:line="360" w:lineRule="auto"/>
              <w:ind w:firstLineChars="200" w:firstLine="480"/>
              <w:rPr>
                <w:sz w:val="24"/>
              </w:rPr>
            </w:pPr>
            <w:r>
              <w:rPr>
                <w:sz w:val="24"/>
              </w:rPr>
              <w:t>对本项目在生产过程中可能发生的机械摩擦、电器漏电触电事故和有机废气带来的风险，做到以下措施：</w:t>
            </w:r>
          </w:p>
          <w:p w:rsidR="00FA2E13" w:rsidRDefault="00FA2E13" w:rsidP="00FA2E13">
            <w:pPr>
              <w:spacing w:line="360" w:lineRule="auto"/>
              <w:ind w:firstLineChars="200" w:firstLine="480"/>
              <w:rPr>
                <w:sz w:val="24"/>
                <w:szCs w:val="24"/>
              </w:rPr>
            </w:pPr>
            <w:r>
              <w:rPr>
                <w:sz w:val="24"/>
              </w:rPr>
              <w:t>（</w:t>
            </w:r>
            <w:r>
              <w:rPr>
                <w:sz w:val="24"/>
              </w:rPr>
              <w:t>1</w:t>
            </w:r>
            <w:r>
              <w:rPr>
                <w:sz w:val="24"/>
              </w:rPr>
              <w:t>）所有电气设备均安全接地并设明显标志；</w:t>
            </w:r>
          </w:p>
          <w:p w:rsidR="00FA2E13" w:rsidRDefault="00FA2E13" w:rsidP="00FA2E13">
            <w:pPr>
              <w:spacing w:line="360" w:lineRule="auto"/>
              <w:ind w:firstLineChars="200" w:firstLine="480"/>
              <w:rPr>
                <w:sz w:val="24"/>
              </w:rPr>
            </w:pPr>
            <w:r>
              <w:rPr>
                <w:sz w:val="24"/>
              </w:rPr>
              <w:t>（</w:t>
            </w:r>
            <w:r>
              <w:rPr>
                <w:sz w:val="24"/>
              </w:rPr>
              <w:t>2</w:t>
            </w:r>
            <w:r>
              <w:rPr>
                <w:sz w:val="24"/>
              </w:rPr>
              <w:t>）从电源到设备安装</w:t>
            </w:r>
            <w:r>
              <w:rPr>
                <w:sz w:val="24"/>
              </w:rPr>
              <w:t>3</w:t>
            </w:r>
            <w:r>
              <w:rPr>
                <w:sz w:val="24"/>
              </w:rPr>
              <w:t>级漏电保护器；</w:t>
            </w:r>
          </w:p>
          <w:p w:rsidR="00FA2E13" w:rsidRDefault="00FA2E13" w:rsidP="00FA2E13">
            <w:pPr>
              <w:spacing w:line="360" w:lineRule="auto"/>
              <w:ind w:firstLineChars="200" w:firstLine="480"/>
              <w:rPr>
                <w:sz w:val="24"/>
              </w:rPr>
            </w:pPr>
            <w:r>
              <w:rPr>
                <w:sz w:val="24"/>
              </w:rPr>
              <w:t>（</w:t>
            </w:r>
            <w:r>
              <w:rPr>
                <w:sz w:val="24"/>
              </w:rPr>
              <w:t>3</w:t>
            </w:r>
            <w:r>
              <w:rPr>
                <w:sz w:val="24"/>
              </w:rPr>
              <w:t>）该项目在建设过程中，应严格按照建筑防火设施规范建设，强化以防火为主的</w:t>
            </w:r>
            <w:r>
              <w:rPr>
                <w:sz w:val="24"/>
              </w:rPr>
              <w:t>“</w:t>
            </w:r>
            <w:r>
              <w:rPr>
                <w:sz w:val="24"/>
              </w:rPr>
              <w:t>四防</w:t>
            </w:r>
            <w:r>
              <w:rPr>
                <w:sz w:val="24"/>
              </w:rPr>
              <w:t>”</w:t>
            </w:r>
            <w:r>
              <w:rPr>
                <w:sz w:val="24"/>
              </w:rPr>
              <w:t>工作，并有专人负责，建立应急预案；</w:t>
            </w:r>
          </w:p>
          <w:p w:rsidR="00FA2E13" w:rsidRDefault="00FA2E13" w:rsidP="00FA2E13">
            <w:pPr>
              <w:spacing w:line="360" w:lineRule="auto"/>
              <w:ind w:firstLineChars="200" w:firstLine="480"/>
              <w:rPr>
                <w:sz w:val="24"/>
              </w:rPr>
            </w:pPr>
            <w:r>
              <w:rPr>
                <w:sz w:val="24"/>
              </w:rPr>
              <w:t>（</w:t>
            </w:r>
            <w:r>
              <w:rPr>
                <w:sz w:val="24"/>
              </w:rPr>
              <w:t>4</w:t>
            </w:r>
            <w:r>
              <w:rPr>
                <w:sz w:val="24"/>
              </w:rPr>
              <w:t>）建立健全并实施一系列安全操作规程和安全生产制度，经常对全体员工进行安全生产教育，确保安全生产。</w:t>
            </w:r>
          </w:p>
          <w:p w:rsidR="00FA2E13" w:rsidRDefault="00FA2E13" w:rsidP="00FA2E13">
            <w:pPr>
              <w:spacing w:line="360" w:lineRule="auto"/>
              <w:ind w:firstLineChars="200" w:firstLine="480"/>
              <w:rPr>
                <w:sz w:val="24"/>
              </w:rPr>
            </w:pPr>
            <w:r>
              <w:rPr>
                <w:sz w:val="24"/>
              </w:rPr>
              <w:t>3</w:t>
            </w:r>
            <w:r>
              <w:rPr>
                <w:sz w:val="24"/>
              </w:rPr>
              <w:t>、预防对策和建议</w:t>
            </w:r>
          </w:p>
          <w:p w:rsidR="00FA2E13" w:rsidRDefault="00FA2E13" w:rsidP="00FA2E13">
            <w:pPr>
              <w:spacing w:line="360" w:lineRule="auto"/>
              <w:ind w:firstLineChars="200" w:firstLine="480"/>
              <w:rPr>
                <w:sz w:val="24"/>
              </w:rPr>
            </w:pPr>
            <w:r>
              <w:rPr>
                <w:sz w:val="24"/>
              </w:rPr>
              <w:t>（</w:t>
            </w:r>
            <w:r>
              <w:rPr>
                <w:sz w:val="24"/>
              </w:rPr>
              <w:t>1</w:t>
            </w:r>
            <w:r>
              <w:rPr>
                <w:sz w:val="24"/>
              </w:rPr>
              <w:t>）为预防事故的发生，应成立应急事故领导小组。</w:t>
            </w:r>
          </w:p>
          <w:p w:rsidR="00FA2E13" w:rsidRDefault="00FA2E13" w:rsidP="00FA2E13">
            <w:pPr>
              <w:spacing w:line="360" w:lineRule="auto"/>
              <w:ind w:firstLineChars="200" w:firstLine="480"/>
              <w:rPr>
                <w:sz w:val="24"/>
              </w:rPr>
            </w:pPr>
            <w:r>
              <w:rPr>
                <w:sz w:val="24"/>
              </w:rPr>
              <w:lastRenderedPageBreak/>
              <w:t>（</w:t>
            </w:r>
            <w:r>
              <w:rPr>
                <w:sz w:val="24"/>
              </w:rPr>
              <w:t>2</w:t>
            </w:r>
            <w:r>
              <w:rPr>
                <w:sz w:val="24"/>
              </w:rPr>
              <w:t>）每个生产岗位必须要有一个明确而又能为所有在岗人员熟悉的安全方针；并定期组织员工培训，熟练掌握应急事故处理措施。</w:t>
            </w:r>
          </w:p>
          <w:p w:rsidR="00FA2E13" w:rsidRDefault="00FA2E13" w:rsidP="00FA2E13">
            <w:pPr>
              <w:spacing w:line="360" w:lineRule="auto"/>
              <w:ind w:firstLineChars="200" w:firstLine="480"/>
              <w:rPr>
                <w:sz w:val="24"/>
              </w:rPr>
            </w:pPr>
            <w:r>
              <w:rPr>
                <w:sz w:val="24"/>
              </w:rPr>
              <w:t>（</w:t>
            </w:r>
            <w:r>
              <w:rPr>
                <w:sz w:val="24"/>
              </w:rPr>
              <w:t>3</w:t>
            </w:r>
            <w:r>
              <w:rPr>
                <w:sz w:val="24"/>
              </w:rPr>
              <w:t>）在生产过程中，必须要有人值班，自动掌握安全防范措施，尽可能将风险降低到最低限度。</w:t>
            </w:r>
          </w:p>
          <w:p w:rsidR="00FA2E13" w:rsidRDefault="00FA2E13" w:rsidP="00FA2E13">
            <w:pPr>
              <w:pStyle w:val="20"/>
              <w:ind w:left="0" w:firstLineChars="200" w:firstLine="480"/>
              <w:jc w:val="left"/>
              <w:rPr>
                <w:rFonts w:ascii="Times New Roman"/>
              </w:rPr>
            </w:pPr>
            <w:r>
              <w:rPr>
                <w:rFonts w:ascii="Times New Roman"/>
              </w:rPr>
              <w:t>（</w:t>
            </w:r>
            <w:r>
              <w:rPr>
                <w:rFonts w:ascii="Times New Roman"/>
              </w:rPr>
              <w:t>4</w:t>
            </w:r>
            <w:r>
              <w:rPr>
                <w:rFonts w:ascii="Times New Roman"/>
              </w:rPr>
              <w:t>）管理人员和操作人员必须在预防事故的活动中通力合作；</w:t>
            </w:r>
          </w:p>
          <w:p w:rsidR="00FA2E13" w:rsidRPr="00911044" w:rsidRDefault="00FA2E13" w:rsidP="00FA2E13">
            <w:pPr>
              <w:pStyle w:val="af2"/>
              <w:spacing w:before="0" w:beforeAutospacing="0" w:after="0" w:afterAutospacing="0" w:line="360" w:lineRule="auto"/>
              <w:ind w:firstLineChars="200" w:firstLine="480"/>
              <w:rPr>
                <w:rFonts w:ascii="Times New Roman" w:hAnsi="Times New Roman"/>
                <w:kern w:val="2"/>
              </w:rPr>
            </w:pPr>
            <w:r w:rsidRPr="00911044">
              <w:rPr>
                <w:rFonts w:ascii="Times New Roman" w:hAnsi="Times New Roman"/>
                <w:kern w:val="2"/>
              </w:rPr>
              <w:t>4</w:t>
            </w:r>
            <w:r w:rsidRPr="00911044">
              <w:rPr>
                <w:rFonts w:ascii="Times New Roman" w:hAnsi="Times New Roman"/>
                <w:kern w:val="2"/>
              </w:rPr>
              <w:t>、事故应急对策</w:t>
            </w:r>
          </w:p>
          <w:p w:rsidR="00FA2E13" w:rsidRDefault="00FA2E13" w:rsidP="00FA2E13">
            <w:pPr>
              <w:spacing w:line="360" w:lineRule="auto"/>
              <w:ind w:firstLineChars="200" w:firstLine="480"/>
              <w:rPr>
                <w:sz w:val="24"/>
              </w:rPr>
            </w:pPr>
            <w:r>
              <w:rPr>
                <w:sz w:val="24"/>
              </w:rPr>
              <w:t>根据国家环保局（</w:t>
            </w:r>
            <w:r>
              <w:rPr>
                <w:sz w:val="24"/>
              </w:rPr>
              <w:t>90</w:t>
            </w:r>
            <w:r>
              <w:rPr>
                <w:sz w:val="24"/>
              </w:rPr>
              <w:t>）环管字</w:t>
            </w:r>
            <w:r>
              <w:rPr>
                <w:sz w:val="24"/>
              </w:rPr>
              <w:t>057</w:t>
            </w:r>
            <w:r>
              <w:rPr>
                <w:sz w:val="24"/>
              </w:rPr>
              <w:t>号文《关于对重大环境污染事故隐患进行风险评价的通知》和环发</w:t>
            </w:r>
            <w:r>
              <w:rPr>
                <w:sz w:val="24"/>
              </w:rPr>
              <w:t>[2012]77</w:t>
            </w:r>
            <w:r>
              <w:rPr>
                <w:sz w:val="24"/>
              </w:rPr>
              <w:t>号文《关于进一步加强环境影响评价管理防范环境风险的通知》的精神，通过对污染事故的风险评价，各有关企事业单位应制</w:t>
            </w:r>
            <w:proofErr w:type="gramStart"/>
            <w:r>
              <w:rPr>
                <w:sz w:val="24"/>
              </w:rPr>
              <w:t>定防止</w:t>
            </w:r>
            <w:proofErr w:type="gramEnd"/>
            <w:r>
              <w:rPr>
                <w:sz w:val="24"/>
              </w:rPr>
              <w:t>重大环境污染事故发生的工作计划，消除事故隐患的实施及突发事故应急处理办法等。</w:t>
            </w:r>
          </w:p>
          <w:p w:rsidR="00FA2E13" w:rsidRDefault="00FA2E13" w:rsidP="00FA2E13">
            <w:pPr>
              <w:spacing w:line="360" w:lineRule="auto"/>
              <w:ind w:firstLineChars="200" w:firstLine="480"/>
              <w:rPr>
                <w:sz w:val="24"/>
              </w:rPr>
            </w:pPr>
            <w:r>
              <w:rPr>
                <w:sz w:val="24"/>
              </w:rPr>
              <w:t>在制定事故应急计划时，首先要确定事故发生后的事故处理单位部门及合作单位，及各有关部门和单位的应急通讯方式。</w:t>
            </w:r>
          </w:p>
          <w:p w:rsidR="00FA2E13" w:rsidRDefault="00FA2E13" w:rsidP="00FA2E13">
            <w:pPr>
              <w:spacing w:line="360" w:lineRule="auto"/>
              <w:ind w:firstLineChars="200" w:firstLine="480"/>
              <w:rPr>
                <w:sz w:val="24"/>
              </w:rPr>
            </w:pPr>
            <w:r>
              <w:rPr>
                <w:sz w:val="24"/>
              </w:rPr>
              <w:t>（</w:t>
            </w:r>
            <w:r>
              <w:rPr>
                <w:sz w:val="24"/>
              </w:rPr>
              <w:t>1</w:t>
            </w:r>
            <w:r>
              <w:rPr>
                <w:sz w:val="24"/>
              </w:rPr>
              <w:t>）事故应急管理系统分为三个主要阶段：</w:t>
            </w:r>
          </w:p>
          <w:p w:rsidR="00FA2E13" w:rsidRDefault="00FA2E13" w:rsidP="00FA2E13">
            <w:pPr>
              <w:spacing w:line="360" w:lineRule="auto"/>
              <w:ind w:firstLineChars="200" w:firstLine="480"/>
              <w:rPr>
                <w:sz w:val="24"/>
              </w:rPr>
            </w:pPr>
            <w:r>
              <w:rPr>
                <w:sz w:val="24"/>
              </w:rPr>
              <w:t>◆</w:t>
            </w:r>
            <w:r>
              <w:rPr>
                <w:sz w:val="24"/>
              </w:rPr>
              <w:t>预防：从应急管理角度，防止紧急事件或事故的发生，采取应急行动；</w:t>
            </w:r>
          </w:p>
          <w:p w:rsidR="00FA2E13" w:rsidRDefault="00FA2E13" w:rsidP="00FA2E13">
            <w:pPr>
              <w:spacing w:line="360" w:lineRule="auto"/>
              <w:ind w:firstLineChars="200" w:firstLine="480"/>
              <w:rPr>
                <w:sz w:val="24"/>
              </w:rPr>
            </w:pPr>
            <w:r>
              <w:rPr>
                <w:sz w:val="24"/>
              </w:rPr>
              <w:t>◆</w:t>
            </w:r>
            <w:r>
              <w:rPr>
                <w:sz w:val="24"/>
              </w:rPr>
              <w:t>预备：应急发生前准备的工作，主要是为了建立应急管理能力；</w:t>
            </w:r>
          </w:p>
          <w:p w:rsidR="00FA2E13" w:rsidRDefault="00FA2E13" w:rsidP="00FA2E13">
            <w:pPr>
              <w:spacing w:line="360" w:lineRule="auto"/>
              <w:ind w:left="1" w:firstLineChars="200" w:firstLine="480"/>
              <w:rPr>
                <w:sz w:val="24"/>
              </w:rPr>
            </w:pPr>
            <w:r>
              <w:rPr>
                <w:sz w:val="24"/>
              </w:rPr>
              <w:t>◆</w:t>
            </w:r>
            <w:r>
              <w:rPr>
                <w:sz w:val="24"/>
              </w:rPr>
              <w:t>响应：事故发生之前、中间和事故后所立即采取的行动；</w:t>
            </w:r>
          </w:p>
          <w:p w:rsidR="00FA2E13" w:rsidRDefault="00FA2E13" w:rsidP="00FA2E13">
            <w:pPr>
              <w:spacing w:line="360" w:lineRule="auto"/>
              <w:ind w:firstLineChars="200" w:firstLine="480"/>
              <w:rPr>
                <w:sz w:val="24"/>
              </w:rPr>
            </w:pPr>
            <w:r>
              <w:rPr>
                <w:sz w:val="24"/>
              </w:rPr>
              <w:t>（</w:t>
            </w:r>
            <w:r>
              <w:rPr>
                <w:sz w:val="24"/>
              </w:rPr>
              <w:t>2</w:t>
            </w:r>
            <w:r>
              <w:rPr>
                <w:sz w:val="24"/>
              </w:rPr>
              <w:t>）事故应急救援系统分为：</w:t>
            </w:r>
          </w:p>
          <w:p w:rsidR="00FA2E13" w:rsidRDefault="00FA2E13" w:rsidP="00FA2E13">
            <w:pPr>
              <w:spacing w:line="360" w:lineRule="auto"/>
              <w:ind w:leftChars="228" w:left="719" w:hangingChars="100" w:hanging="240"/>
              <w:rPr>
                <w:sz w:val="24"/>
              </w:rPr>
            </w:pPr>
            <w:r>
              <w:rPr>
                <w:sz w:val="24"/>
              </w:rPr>
              <w:t>◆</w:t>
            </w:r>
            <w:r>
              <w:rPr>
                <w:sz w:val="24"/>
              </w:rPr>
              <w:t>应急求援组织机构：包括应急指挥机构、事故现场指挥机构、支持保障机构、媒体机构、信息管理机构；</w:t>
            </w:r>
          </w:p>
          <w:p w:rsidR="00FA2E13" w:rsidRDefault="00FA2E13" w:rsidP="00FA2E13">
            <w:pPr>
              <w:spacing w:line="360" w:lineRule="auto"/>
              <w:ind w:firstLineChars="200" w:firstLine="480"/>
              <w:rPr>
                <w:sz w:val="24"/>
              </w:rPr>
            </w:pPr>
            <w:r>
              <w:rPr>
                <w:sz w:val="24"/>
              </w:rPr>
              <w:t>◆</w:t>
            </w:r>
            <w:r>
              <w:rPr>
                <w:sz w:val="24"/>
              </w:rPr>
              <w:t>应急救援预案：实现制定，用于计划指导整个应急救援过程；</w:t>
            </w:r>
          </w:p>
          <w:p w:rsidR="00FA2E13" w:rsidRDefault="00FA2E13" w:rsidP="00FA2E13">
            <w:pPr>
              <w:spacing w:line="360" w:lineRule="auto"/>
              <w:ind w:firstLineChars="200" w:firstLine="480"/>
              <w:rPr>
                <w:sz w:val="24"/>
              </w:rPr>
            </w:pPr>
            <w:r>
              <w:rPr>
                <w:sz w:val="24"/>
              </w:rPr>
              <w:t>◆</w:t>
            </w:r>
            <w:r>
              <w:rPr>
                <w:sz w:val="24"/>
              </w:rPr>
              <w:t>应急训练和演习：预案的一部分，确保事故发生时应急预案能得到实施与贯彻；</w:t>
            </w:r>
          </w:p>
          <w:p w:rsidR="00FA2E13" w:rsidRDefault="00FA2E13" w:rsidP="00FA2E13">
            <w:pPr>
              <w:spacing w:line="360" w:lineRule="auto"/>
              <w:ind w:firstLineChars="200" w:firstLine="480"/>
              <w:rPr>
                <w:sz w:val="24"/>
              </w:rPr>
            </w:pPr>
            <w:r>
              <w:rPr>
                <w:sz w:val="24"/>
              </w:rPr>
              <w:t>◆</w:t>
            </w:r>
            <w:r>
              <w:rPr>
                <w:sz w:val="24"/>
              </w:rPr>
              <w:t>应急救援行动：发生紧急情况时所采取的一系列行动；</w:t>
            </w:r>
          </w:p>
          <w:p w:rsidR="00FA2E13" w:rsidRDefault="00FA2E13" w:rsidP="00FA2E13">
            <w:pPr>
              <w:spacing w:line="360" w:lineRule="auto"/>
              <w:ind w:firstLineChars="200" w:firstLine="480"/>
              <w:rPr>
                <w:sz w:val="24"/>
              </w:rPr>
            </w:pPr>
            <w:r>
              <w:rPr>
                <w:sz w:val="24"/>
              </w:rPr>
              <w:t>◆</w:t>
            </w:r>
            <w:r>
              <w:rPr>
                <w:sz w:val="24"/>
              </w:rPr>
              <w:t>事故后的恢复：尽快将生产和人员恢复。</w:t>
            </w:r>
          </w:p>
          <w:p w:rsidR="00FA2E13" w:rsidRPr="00911044" w:rsidRDefault="00FA2E13" w:rsidP="00FA2E13">
            <w:pPr>
              <w:pStyle w:val="af2"/>
              <w:spacing w:before="0" w:beforeAutospacing="0" w:after="0" w:afterAutospacing="0" w:line="360" w:lineRule="auto"/>
              <w:ind w:firstLineChars="200" w:firstLine="480"/>
              <w:rPr>
                <w:rFonts w:ascii="Times New Roman" w:hAnsi="Times New Roman"/>
                <w:kern w:val="2"/>
              </w:rPr>
            </w:pPr>
            <w:r w:rsidRPr="00911044">
              <w:rPr>
                <w:rFonts w:ascii="Times New Roman" w:hAnsi="Times New Roman"/>
                <w:kern w:val="2"/>
              </w:rPr>
              <w:t>本项目的应急方案概要见表</w:t>
            </w:r>
            <w:r w:rsidRPr="00911044">
              <w:rPr>
                <w:rFonts w:ascii="Times New Roman" w:hAnsi="Times New Roman"/>
                <w:kern w:val="2"/>
              </w:rPr>
              <w:t>7-</w:t>
            </w:r>
            <w:r w:rsidR="006A5018">
              <w:rPr>
                <w:rFonts w:ascii="Times New Roman" w:hAnsi="Times New Roman" w:hint="eastAsia"/>
                <w:kern w:val="2"/>
              </w:rPr>
              <w:t>7</w:t>
            </w:r>
            <w:r w:rsidRPr="00911044">
              <w:rPr>
                <w:rFonts w:ascii="Times New Roman" w:hAnsi="Times New Roman"/>
                <w:kern w:val="2"/>
              </w:rPr>
              <w:t>。</w:t>
            </w:r>
            <w:bookmarkStart w:id="2" w:name="_Ref79398328"/>
            <w:bookmarkStart w:id="3" w:name="_Ref79401542"/>
          </w:p>
          <w:p w:rsidR="00FA2E13" w:rsidRDefault="00FA2E13" w:rsidP="00FA2E13">
            <w:pPr>
              <w:pStyle w:val="a8"/>
              <w:snapToGrid/>
              <w:spacing w:line="360" w:lineRule="auto"/>
              <w:rPr>
                <w:rFonts w:ascii="Times New Roman" w:hAnsi="Times New Roman" w:cs="Times New Roman"/>
                <w:b/>
                <w:sz w:val="24"/>
                <w:szCs w:val="24"/>
              </w:rPr>
            </w:pPr>
            <w:r>
              <w:rPr>
                <w:rFonts w:ascii="Times New Roman" w:hAnsi="Times New Roman" w:cs="Times New Roman"/>
                <w:b/>
                <w:sz w:val="24"/>
                <w:szCs w:val="24"/>
              </w:rPr>
              <w:t>表</w:t>
            </w:r>
            <w:bookmarkEnd w:id="2"/>
            <w:bookmarkEnd w:id="3"/>
            <w:r>
              <w:rPr>
                <w:rFonts w:ascii="Times New Roman" w:hAnsi="Times New Roman" w:cs="Times New Roman"/>
                <w:b/>
                <w:sz w:val="24"/>
                <w:szCs w:val="24"/>
              </w:rPr>
              <w:t>7-</w:t>
            </w:r>
            <w:r w:rsidR="006A5018">
              <w:rPr>
                <w:rFonts w:ascii="Times New Roman" w:hAnsi="Times New Roman" w:cs="Times New Roman" w:hint="eastAsia"/>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t>突发事故应急方案概要</w:t>
            </w:r>
          </w:p>
          <w:tbl>
            <w:tblPr>
              <w:tblW w:w="0" w:type="auto"/>
              <w:jc w:val="center"/>
              <w:tblBorders>
                <w:top w:val="single" w:sz="12" w:space="0" w:color="auto"/>
                <w:left w:val="single" w:sz="8" w:space="0" w:color="auto"/>
                <w:bottom w:val="single" w:sz="12"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370"/>
              <w:gridCol w:w="6852"/>
            </w:tblGrid>
            <w:tr w:rsidR="00FA2E13" w:rsidTr="00AA11F0">
              <w:trPr>
                <w:cantSplit/>
                <w:trHeight w:val="397"/>
                <w:jc w:val="center"/>
              </w:trPr>
              <w:tc>
                <w:tcPr>
                  <w:tcW w:w="1370" w:type="dxa"/>
                  <w:vAlign w:val="center"/>
                </w:tcPr>
                <w:p w:rsidR="00FA2E13" w:rsidRDefault="00FA2E13" w:rsidP="00AA11F0">
                  <w:pPr>
                    <w:pStyle w:val="aff0"/>
                    <w:spacing w:line="360" w:lineRule="auto"/>
                    <w:rPr>
                      <w:szCs w:val="21"/>
                    </w:rPr>
                  </w:pPr>
                  <w:r>
                    <w:rPr>
                      <w:szCs w:val="21"/>
                    </w:rPr>
                    <w:t>事故类别</w:t>
                  </w:r>
                </w:p>
              </w:tc>
              <w:tc>
                <w:tcPr>
                  <w:tcW w:w="6852" w:type="dxa"/>
                  <w:vAlign w:val="center"/>
                </w:tcPr>
                <w:p w:rsidR="00FA2E13" w:rsidRDefault="00FA2E13" w:rsidP="00AA11F0">
                  <w:pPr>
                    <w:pStyle w:val="aff0"/>
                    <w:spacing w:line="360" w:lineRule="auto"/>
                    <w:rPr>
                      <w:szCs w:val="21"/>
                    </w:rPr>
                  </w:pPr>
                  <w:r>
                    <w:rPr>
                      <w:szCs w:val="21"/>
                    </w:rPr>
                    <w:t>应急方案</w:t>
                  </w:r>
                </w:p>
              </w:tc>
            </w:tr>
            <w:tr w:rsidR="00FA2E13" w:rsidTr="00AA11F0">
              <w:trPr>
                <w:cantSplit/>
                <w:trHeight w:val="403"/>
                <w:jc w:val="center"/>
              </w:trPr>
              <w:tc>
                <w:tcPr>
                  <w:tcW w:w="1370" w:type="dxa"/>
                  <w:vMerge w:val="restart"/>
                  <w:vAlign w:val="center"/>
                </w:tcPr>
                <w:p w:rsidR="00FA2E13" w:rsidRDefault="00FA2E13" w:rsidP="00AA11F0">
                  <w:pPr>
                    <w:pStyle w:val="aff0"/>
                    <w:spacing w:line="240" w:lineRule="auto"/>
                    <w:rPr>
                      <w:szCs w:val="21"/>
                    </w:rPr>
                  </w:pPr>
                  <w:r>
                    <w:rPr>
                      <w:szCs w:val="21"/>
                    </w:rPr>
                    <w:t>火灾</w:t>
                  </w:r>
                </w:p>
              </w:tc>
              <w:tc>
                <w:tcPr>
                  <w:tcW w:w="6852" w:type="dxa"/>
                  <w:vAlign w:val="center"/>
                </w:tcPr>
                <w:p w:rsidR="00FA2E13" w:rsidRDefault="00FA2E13" w:rsidP="00AA11F0">
                  <w:pPr>
                    <w:pStyle w:val="aff0"/>
                    <w:spacing w:line="240" w:lineRule="auto"/>
                    <w:rPr>
                      <w:szCs w:val="21"/>
                    </w:rPr>
                  </w:pPr>
                  <w:r>
                    <w:rPr>
                      <w:szCs w:val="21"/>
                    </w:rPr>
                    <w:t>①</w:t>
                  </w:r>
                  <w:r>
                    <w:rPr>
                      <w:szCs w:val="21"/>
                    </w:rPr>
                    <w:t>向消防系统报警，报告上级管理部门；</w:t>
                  </w:r>
                </w:p>
              </w:tc>
            </w:tr>
            <w:tr w:rsidR="00FA2E13" w:rsidTr="00AA11F0">
              <w:trPr>
                <w:cantSplit/>
                <w:trHeight w:val="403"/>
                <w:jc w:val="center"/>
              </w:trPr>
              <w:tc>
                <w:tcPr>
                  <w:tcW w:w="1370" w:type="dxa"/>
                  <w:vMerge/>
                  <w:vAlign w:val="center"/>
                </w:tcPr>
                <w:p w:rsidR="00FA2E13" w:rsidRDefault="00FA2E13" w:rsidP="00AA11F0">
                  <w:pPr>
                    <w:pStyle w:val="aff0"/>
                    <w:spacing w:line="240" w:lineRule="auto"/>
                    <w:rPr>
                      <w:szCs w:val="21"/>
                    </w:rPr>
                  </w:pPr>
                </w:p>
              </w:tc>
              <w:tc>
                <w:tcPr>
                  <w:tcW w:w="6852" w:type="dxa"/>
                  <w:vAlign w:val="center"/>
                </w:tcPr>
                <w:p w:rsidR="00FA2E13" w:rsidRDefault="00FA2E13" w:rsidP="00AA11F0">
                  <w:pPr>
                    <w:pStyle w:val="aff0"/>
                    <w:spacing w:line="240" w:lineRule="auto"/>
                    <w:rPr>
                      <w:szCs w:val="21"/>
                    </w:rPr>
                  </w:pPr>
                  <w:r>
                    <w:rPr>
                      <w:szCs w:val="21"/>
                    </w:rPr>
                    <w:t>②</w:t>
                  </w:r>
                  <w:r>
                    <w:rPr>
                      <w:szCs w:val="21"/>
                    </w:rPr>
                    <w:t>紧急切断电源，停止供电；</w:t>
                  </w:r>
                </w:p>
              </w:tc>
            </w:tr>
            <w:tr w:rsidR="00FA2E13" w:rsidTr="00AA11F0">
              <w:trPr>
                <w:cantSplit/>
                <w:trHeight w:val="403"/>
                <w:jc w:val="center"/>
              </w:trPr>
              <w:tc>
                <w:tcPr>
                  <w:tcW w:w="1370" w:type="dxa"/>
                  <w:vMerge/>
                  <w:vAlign w:val="center"/>
                </w:tcPr>
                <w:p w:rsidR="00FA2E13" w:rsidRDefault="00FA2E13" w:rsidP="00AA11F0">
                  <w:pPr>
                    <w:pStyle w:val="aff0"/>
                    <w:spacing w:line="240" w:lineRule="auto"/>
                    <w:rPr>
                      <w:szCs w:val="21"/>
                    </w:rPr>
                  </w:pPr>
                </w:p>
              </w:tc>
              <w:tc>
                <w:tcPr>
                  <w:tcW w:w="6852" w:type="dxa"/>
                  <w:vAlign w:val="center"/>
                </w:tcPr>
                <w:p w:rsidR="00FA2E13" w:rsidRDefault="00FA2E13" w:rsidP="00AA11F0">
                  <w:pPr>
                    <w:pStyle w:val="aff0"/>
                    <w:spacing w:line="240" w:lineRule="auto"/>
                    <w:rPr>
                      <w:szCs w:val="21"/>
                    </w:rPr>
                  </w:pPr>
                  <w:r>
                    <w:rPr>
                      <w:szCs w:val="21"/>
                    </w:rPr>
                    <w:t>③</w:t>
                  </w:r>
                  <w:r>
                    <w:rPr>
                      <w:szCs w:val="21"/>
                    </w:rPr>
                    <w:t>启动紧急防火措施，防止火灾扩大；消防救火；紧急疏散、救护。</w:t>
                  </w:r>
                </w:p>
              </w:tc>
            </w:tr>
          </w:tbl>
          <w:p w:rsidR="00FA2E13" w:rsidRDefault="00FA2E13" w:rsidP="00FA2E13">
            <w:pPr>
              <w:spacing w:line="360" w:lineRule="auto"/>
              <w:ind w:firstLineChars="200" w:firstLine="480"/>
              <w:rPr>
                <w:sz w:val="24"/>
              </w:rPr>
            </w:pPr>
            <w:r>
              <w:rPr>
                <w:sz w:val="24"/>
              </w:rPr>
              <w:t>项目在做好预防措施的前提下，发生火灾并引发爆炸的可能性很小。经采取应急</w:t>
            </w:r>
            <w:r>
              <w:rPr>
                <w:sz w:val="24"/>
              </w:rPr>
              <w:lastRenderedPageBreak/>
              <w:t>措施后，事故发生时对环境的影响可控制在小范围内，不会对周围环境造成太大的风险。本项目的建设符合《关于构建全省环境安全防控体系的实施意见》（鲁环发</w:t>
            </w:r>
            <w:r>
              <w:rPr>
                <w:sz w:val="24"/>
              </w:rPr>
              <w:t>[2009]80</w:t>
            </w:r>
            <w:r>
              <w:rPr>
                <w:sz w:val="24"/>
              </w:rPr>
              <w:t>号）关于环境风险评价的要求。</w:t>
            </w:r>
          </w:p>
          <w:p w:rsidR="00FA2E13" w:rsidRDefault="006F0348" w:rsidP="00FA2E13">
            <w:pPr>
              <w:spacing w:beforeLines="50" w:before="156" w:line="360" w:lineRule="auto"/>
              <w:ind w:firstLineChars="200" w:firstLine="482"/>
              <w:rPr>
                <w:b/>
                <w:sz w:val="24"/>
              </w:rPr>
            </w:pPr>
            <w:r>
              <w:rPr>
                <w:rFonts w:hint="eastAsia"/>
                <w:b/>
                <w:sz w:val="24"/>
              </w:rPr>
              <w:t>六</w:t>
            </w:r>
            <w:r w:rsidR="00FA2E13">
              <w:rPr>
                <w:b/>
                <w:sz w:val="24"/>
              </w:rPr>
              <w:t>、环境管理</w:t>
            </w:r>
          </w:p>
          <w:p w:rsidR="00FA2E13" w:rsidRDefault="00FA2E13" w:rsidP="00FA2E13">
            <w:pPr>
              <w:spacing w:line="360" w:lineRule="auto"/>
              <w:ind w:firstLineChars="200" w:firstLine="480"/>
              <w:rPr>
                <w:sz w:val="24"/>
              </w:rPr>
            </w:pPr>
            <w:r>
              <w:rPr>
                <w:sz w:val="24"/>
              </w:rPr>
              <w:t>为加强项目的环境管理，有效地保护区域环境，落实建设项目环境影响评价和</w:t>
            </w:r>
            <w:r>
              <w:rPr>
                <w:sz w:val="24"/>
              </w:rPr>
              <w:t>“</w:t>
            </w:r>
            <w:r>
              <w:rPr>
                <w:sz w:val="24"/>
              </w:rPr>
              <w:t>三同时</w:t>
            </w:r>
            <w:r>
              <w:rPr>
                <w:sz w:val="24"/>
              </w:rPr>
              <w:t>”</w:t>
            </w:r>
            <w:r>
              <w:rPr>
                <w:sz w:val="24"/>
              </w:rPr>
              <w:t>制度，实现建设项目的经济效益、社会效益和环境效益的统一，更好地监控工程环保设施的运行，及时掌握污染治理措施的效果，必须设置相应的环保机构，制定全厂环境管理和环境监测计划。</w:t>
            </w:r>
          </w:p>
          <w:p w:rsidR="00FA2E13" w:rsidRDefault="00FA2E13" w:rsidP="00FA2E13">
            <w:pPr>
              <w:spacing w:line="360" w:lineRule="auto"/>
              <w:ind w:firstLineChars="200" w:firstLine="480"/>
              <w:rPr>
                <w:sz w:val="24"/>
              </w:rPr>
            </w:pPr>
            <w:bookmarkStart w:id="4" w:name="_Toc88558057"/>
            <w:bookmarkStart w:id="5" w:name="_Toc117756305"/>
            <w:bookmarkStart w:id="6" w:name="_Toc118083686"/>
            <w:bookmarkStart w:id="7" w:name="_Toc118083999"/>
            <w:bookmarkStart w:id="8" w:name="_Toc123608194"/>
            <w:r>
              <w:rPr>
                <w:sz w:val="24"/>
              </w:rPr>
              <w:t>1</w:t>
            </w:r>
            <w:r>
              <w:rPr>
                <w:sz w:val="24"/>
              </w:rPr>
              <w:t>、环境管理</w:t>
            </w:r>
            <w:bookmarkStart w:id="9" w:name="_Toc118083687"/>
            <w:bookmarkStart w:id="10" w:name="_Toc118084000"/>
            <w:bookmarkStart w:id="11" w:name="_Toc123608195"/>
            <w:bookmarkEnd w:id="4"/>
            <w:bookmarkEnd w:id="5"/>
            <w:bookmarkEnd w:id="6"/>
            <w:bookmarkEnd w:id="7"/>
            <w:bookmarkEnd w:id="8"/>
            <w:r>
              <w:rPr>
                <w:sz w:val="24"/>
              </w:rPr>
              <w:t xml:space="preserve">    </w:t>
            </w:r>
          </w:p>
          <w:p w:rsidR="00FA2E13" w:rsidRDefault="00FA2E13" w:rsidP="00FA2E13">
            <w:pPr>
              <w:spacing w:line="360" w:lineRule="auto"/>
              <w:ind w:firstLineChars="200" w:firstLine="480"/>
              <w:rPr>
                <w:sz w:val="24"/>
              </w:rPr>
            </w:pPr>
            <w:r>
              <w:rPr>
                <w:sz w:val="24"/>
              </w:rPr>
              <w:t>（</w:t>
            </w:r>
            <w:r>
              <w:rPr>
                <w:sz w:val="24"/>
              </w:rPr>
              <w:t>1</w:t>
            </w:r>
            <w:r>
              <w:rPr>
                <w:sz w:val="24"/>
              </w:rPr>
              <w:t>）组织机构</w:t>
            </w:r>
            <w:bookmarkEnd w:id="9"/>
            <w:bookmarkEnd w:id="10"/>
            <w:bookmarkEnd w:id="11"/>
          </w:p>
          <w:p w:rsidR="00FA2E13" w:rsidRDefault="00FA2E13" w:rsidP="00FA2E13">
            <w:pPr>
              <w:spacing w:line="360" w:lineRule="auto"/>
              <w:ind w:firstLineChars="200" w:firstLine="480"/>
              <w:rPr>
                <w:sz w:val="24"/>
              </w:rPr>
            </w:pPr>
            <w:r>
              <w:rPr>
                <w:sz w:val="24"/>
              </w:rPr>
              <w:t>工程应设置专门或兼职的环保管理部门，管理人员至少</w:t>
            </w:r>
            <w:r>
              <w:rPr>
                <w:sz w:val="24"/>
              </w:rPr>
              <w:t>1</w:t>
            </w:r>
            <w:r>
              <w:rPr>
                <w:sz w:val="24"/>
              </w:rPr>
              <w:t>人，负责本项目的环境管理工作。</w:t>
            </w:r>
          </w:p>
          <w:p w:rsidR="00FA2E13" w:rsidRDefault="00FA2E13" w:rsidP="00FA2E13">
            <w:pPr>
              <w:spacing w:line="360" w:lineRule="auto"/>
              <w:ind w:firstLineChars="200" w:firstLine="480"/>
              <w:rPr>
                <w:sz w:val="24"/>
              </w:rPr>
            </w:pPr>
            <w:bookmarkStart w:id="12" w:name="_Toc118083688"/>
            <w:bookmarkStart w:id="13" w:name="_Toc118084001"/>
            <w:bookmarkStart w:id="14" w:name="_Toc123608196"/>
            <w:r>
              <w:rPr>
                <w:sz w:val="24"/>
              </w:rPr>
              <w:t>（</w:t>
            </w:r>
            <w:r>
              <w:rPr>
                <w:sz w:val="24"/>
              </w:rPr>
              <w:t>2</w:t>
            </w:r>
            <w:r>
              <w:rPr>
                <w:sz w:val="24"/>
              </w:rPr>
              <w:t>）职责</w:t>
            </w:r>
            <w:bookmarkEnd w:id="12"/>
            <w:bookmarkEnd w:id="13"/>
            <w:bookmarkEnd w:id="14"/>
          </w:p>
          <w:p w:rsidR="00FA2E13" w:rsidRDefault="00FA2E13" w:rsidP="00FA2E13">
            <w:pPr>
              <w:spacing w:line="360" w:lineRule="auto"/>
              <w:ind w:firstLineChars="200" w:firstLine="480"/>
              <w:rPr>
                <w:sz w:val="24"/>
              </w:rPr>
            </w:pPr>
            <w:r>
              <w:rPr>
                <w:sz w:val="24"/>
              </w:rPr>
              <w:t>①</w:t>
            </w:r>
            <w:r>
              <w:rPr>
                <w:sz w:val="24"/>
              </w:rPr>
              <w:t>贯彻执行环境保护法规和标准；</w:t>
            </w:r>
          </w:p>
          <w:p w:rsidR="00FA2E13" w:rsidRDefault="00FA2E13" w:rsidP="00FA2E13">
            <w:pPr>
              <w:spacing w:line="360" w:lineRule="auto"/>
              <w:ind w:firstLineChars="200" w:firstLine="480"/>
              <w:rPr>
                <w:sz w:val="24"/>
              </w:rPr>
            </w:pPr>
            <w:r>
              <w:rPr>
                <w:sz w:val="24"/>
              </w:rPr>
              <w:t>②</w:t>
            </w:r>
            <w:r>
              <w:rPr>
                <w:sz w:val="24"/>
              </w:rPr>
              <w:t>组织制定和修改本项目环境保护管理规章制度，监督各班组执行情况；</w:t>
            </w:r>
          </w:p>
          <w:p w:rsidR="00FA2E13" w:rsidRDefault="00FA2E13" w:rsidP="00FA2E13">
            <w:pPr>
              <w:spacing w:line="360" w:lineRule="auto"/>
              <w:ind w:firstLineChars="200" w:firstLine="480"/>
              <w:rPr>
                <w:sz w:val="24"/>
              </w:rPr>
            </w:pPr>
            <w:r>
              <w:rPr>
                <w:sz w:val="24"/>
              </w:rPr>
              <w:t>③</w:t>
            </w:r>
            <w:r>
              <w:rPr>
                <w:sz w:val="24"/>
              </w:rPr>
              <w:t>编制并组织实施环境保护规划和计划；</w:t>
            </w:r>
          </w:p>
          <w:p w:rsidR="00FA2E13" w:rsidRDefault="00FA2E13" w:rsidP="00FA2E13">
            <w:pPr>
              <w:spacing w:line="360" w:lineRule="auto"/>
              <w:ind w:firstLineChars="200" w:firstLine="480"/>
              <w:rPr>
                <w:sz w:val="24"/>
              </w:rPr>
            </w:pPr>
            <w:r>
              <w:rPr>
                <w:sz w:val="24"/>
              </w:rPr>
              <w:t>④</w:t>
            </w:r>
            <w:r>
              <w:rPr>
                <w:sz w:val="24"/>
              </w:rPr>
              <w:t>定期检查项目环境保护设施，保证设备正常运行；</w:t>
            </w:r>
          </w:p>
          <w:p w:rsidR="00FA2E13" w:rsidRDefault="00FA2E13" w:rsidP="00FA2E13">
            <w:pPr>
              <w:spacing w:line="360" w:lineRule="auto"/>
              <w:ind w:firstLineChars="200" w:firstLine="480"/>
              <w:rPr>
                <w:sz w:val="24"/>
              </w:rPr>
            </w:pPr>
            <w:r>
              <w:rPr>
                <w:sz w:val="24"/>
              </w:rPr>
              <w:t>⑤</w:t>
            </w:r>
            <w:r>
              <w:rPr>
                <w:sz w:val="24"/>
              </w:rPr>
              <w:t>组织开展本企业的环境保护专业技术培训，搞好环境保护教育和宣传，提高职工的环境保护意识。</w:t>
            </w:r>
          </w:p>
          <w:p w:rsidR="00AE5F73" w:rsidRDefault="00AE5F73" w:rsidP="00AE5F73">
            <w:pPr>
              <w:spacing w:line="360" w:lineRule="auto"/>
              <w:ind w:firstLineChars="182" w:firstLine="439"/>
              <w:rPr>
                <w:b/>
                <w:bCs/>
                <w:sz w:val="24"/>
              </w:rPr>
            </w:pPr>
            <w:r>
              <w:rPr>
                <w:rFonts w:hint="eastAsia"/>
                <w:b/>
                <w:bCs/>
                <w:sz w:val="24"/>
              </w:rPr>
              <w:t>（</w:t>
            </w:r>
            <w:r>
              <w:rPr>
                <w:rFonts w:hint="eastAsia"/>
                <w:b/>
                <w:bCs/>
                <w:sz w:val="24"/>
              </w:rPr>
              <w:t>2</w:t>
            </w:r>
            <w:r>
              <w:rPr>
                <w:rFonts w:hint="eastAsia"/>
                <w:b/>
                <w:bCs/>
                <w:sz w:val="24"/>
              </w:rPr>
              <w:t>）监测计划</w:t>
            </w:r>
          </w:p>
          <w:p w:rsidR="00FA2E13" w:rsidRDefault="00FA2E13" w:rsidP="00FA2E13">
            <w:pPr>
              <w:pStyle w:val="aff5"/>
              <w:rPr>
                <w:rFonts w:ascii="Times New Roman" w:eastAsia="宋体" w:hAnsi="Times New Roman"/>
                <w:b/>
                <w:kern w:val="0"/>
                <w:sz w:val="24"/>
              </w:rPr>
            </w:pPr>
            <w:r>
              <w:rPr>
                <w:rFonts w:ascii="Times New Roman" w:eastAsia="宋体" w:hAnsi="Times New Roman"/>
                <w:b/>
                <w:kern w:val="0"/>
                <w:sz w:val="24"/>
              </w:rPr>
              <w:t>表</w:t>
            </w:r>
            <w:r>
              <w:rPr>
                <w:rFonts w:ascii="Times New Roman" w:eastAsia="宋体" w:hAnsi="Times New Roman"/>
                <w:b/>
                <w:kern w:val="0"/>
                <w:sz w:val="24"/>
              </w:rPr>
              <w:t>7-</w:t>
            </w:r>
            <w:r w:rsidR="006A5018">
              <w:rPr>
                <w:rFonts w:ascii="Times New Roman" w:eastAsia="宋体" w:hAnsi="Times New Roman" w:hint="eastAsia"/>
                <w:b/>
                <w:kern w:val="0"/>
                <w:sz w:val="24"/>
              </w:rPr>
              <w:t>8</w:t>
            </w:r>
            <w:r>
              <w:rPr>
                <w:rFonts w:ascii="Times New Roman" w:eastAsia="宋体" w:hAnsi="Times New Roman" w:hint="eastAsia"/>
                <w:b/>
                <w:kern w:val="0"/>
                <w:sz w:val="24"/>
              </w:rPr>
              <w:t xml:space="preserve"> </w:t>
            </w:r>
            <w:r>
              <w:rPr>
                <w:rFonts w:ascii="Times New Roman" w:eastAsia="宋体" w:hAnsi="Times New Roman"/>
                <w:b/>
                <w:kern w:val="0"/>
                <w:sz w:val="24"/>
              </w:rPr>
              <w:t xml:space="preserve"> </w:t>
            </w:r>
            <w:r>
              <w:rPr>
                <w:rFonts w:ascii="Times New Roman" w:eastAsia="宋体" w:hAnsi="Times New Roman"/>
                <w:b/>
                <w:kern w:val="0"/>
                <w:sz w:val="24"/>
              </w:rPr>
              <w:t>污染源监测计划</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2056"/>
              <w:gridCol w:w="5437"/>
            </w:tblGrid>
            <w:tr w:rsidR="00FA2E13" w:rsidTr="00AA11F0">
              <w:trPr>
                <w:trHeight w:val="364"/>
                <w:jc w:val="center"/>
              </w:trPr>
              <w:tc>
                <w:tcPr>
                  <w:tcW w:w="727" w:type="dxa"/>
                  <w:vAlign w:val="center"/>
                </w:tcPr>
                <w:p w:rsidR="00FA2E13" w:rsidRDefault="00FA2E13" w:rsidP="00AA11F0">
                  <w:pPr>
                    <w:jc w:val="center"/>
                    <w:rPr>
                      <w:b/>
                      <w:szCs w:val="21"/>
                    </w:rPr>
                  </w:pPr>
                  <w:r>
                    <w:rPr>
                      <w:b/>
                      <w:szCs w:val="21"/>
                    </w:rPr>
                    <w:t>项目</w:t>
                  </w:r>
                </w:p>
              </w:tc>
              <w:tc>
                <w:tcPr>
                  <w:tcW w:w="7493" w:type="dxa"/>
                  <w:gridSpan w:val="2"/>
                  <w:vAlign w:val="center"/>
                </w:tcPr>
                <w:p w:rsidR="00FA2E13" w:rsidRDefault="00FA2E13" w:rsidP="00AA11F0">
                  <w:pPr>
                    <w:jc w:val="center"/>
                    <w:rPr>
                      <w:b/>
                      <w:szCs w:val="21"/>
                    </w:rPr>
                  </w:pPr>
                  <w:r>
                    <w:rPr>
                      <w:b/>
                      <w:szCs w:val="21"/>
                    </w:rPr>
                    <w:t>监测计划</w:t>
                  </w:r>
                </w:p>
              </w:tc>
            </w:tr>
            <w:tr w:rsidR="00FA2E13" w:rsidTr="00335D7B">
              <w:trPr>
                <w:trHeight w:val="305"/>
                <w:jc w:val="center"/>
              </w:trPr>
              <w:tc>
                <w:tcPr>
                  <w:tcW w:w="727" w:type="dxa"/>
                  <w:vAlign w:val="center"/>
                </w:tcPr>
                <w:p w:rsidR="00FA2E13" w:rsidRDefault="00FA2E13" w:rsidP="00AA11F0">
                  <w:pPr>
                    <w:rPr>
                      <w:szCs w:val="21"/>
                    </w:rPr>
                  </w:pPr>
                  <w:r>
                    <w:rPr>
                      <w:szCs w:val="21"/>
                    </w:rPr>
                    <w:t>废水</w:t>
                  </w:r>
                </w:p>
              </w:tc>
              <w:tc>
                <w:tcPr>
                  <w:tcW w:w="7493" w:type="dxa"/>
                  <w:gridSpan w:val="2"/>
                  <w:vAlign w:val="center"/>
                </w:tcPr>
                <w:p w:rsidR="00FA2E13" w:rsidRDefault="00FA2E13" w:rsidP="00AA11F0">
                  <w:pPr>
                    <w:jc w:val="center"/>
                    <w:rPr>
                      <w:szCs w:val="21"/>
                    </w:rPr>
                  </w:pPr>
                  <w:r>
                    <w:rPr>
                      <w:rFonts w:hint="eastAsia"/>
                      <w:szCs w:val="21"/>
                    </w:rPr>
                    <w:t>--</w:t>
                  </w:r>
                </w:p>
              </w:tc>
            </w:tr>
            <w:tr w:rsidR="00FA2E13" w:rsidTr="00AA11F0">
              <w:trPr>
                <w:trHeight w:val="397"/>
                <w:jc w:val="center"/>
              </w:trPr>
              <w:tc>
                <w:tcPr>
                  <w:tcW w:w="727" w:type="dxa"/>
                  <w:vMerge w:val="restart"/>
                  <w:vAlign w:val="center"/>
                </w:tcPr>
                <w:p w:rsidR="00FA2E13" w:rsidRDefault="00FA2E13" w:rsidP="00AA11F0">
                  <w:pPr>
                    <w:rPr>
                      <w:szCs w:val="21"/>
                    </w:rPr>
                  </w:pPr>
                  <w:r>
                    <w:rPr>
                      <w:rFonts w:hint="eastAsia"/>
                      <w:szCs w:val="21"/>
                    </w:rPr>
                    <w:t>废气</w:t>
                  </w:r>
                </w:p>
              </w:tc>
              <w:tc>
                <w:tcPr>
                  <w:tcW w:w="2056" w:type="dxa"/>
                  <w:vAlign w:val="center"/>
                </w:tcPr>
                <w:p w:rsidR="00FA2E13" w:rsidRDefault="00FA2E13" w:rsidP="00AA11F0">
                  <w:pPr>
                    <w:ind w:firstLineChars="119" w:firstLine="250"/>
                    <w:rPr>
                      <w:szCs w:val="21"/>
                    </w:rPr>
                  </w:pPr>
                  <w:r>
                    <w:rPr>
                      <w:szCs w:val="21"/>
                    </w:rPr>
                    <w:t>监测项目</w:t>
                  </w:r>
                </w:p>
              </w:tc>
              <w:tc>
                <w:tcPr>
                  <w:tcW w:w="5437" w:type="dxa"/>
                  <w:vAlign w:val="center"/>
                </w:tcPr>
                <w:p w:rsidR="00FA2E13" w:rsidRDefault="00CB1448" w:rsidP="00AA11F0">
                  <w:pPr>
                    <w:rPr>
                      <w:szCs w:val="21"/>
                    </w:rPr>
                  </w:pPr>
                  <w:r>
                    <w:rPr>
                      <w:rFonts w:hint="eastAsia"/>
                      <w:szCs w:val="21"/>
                    </w:rPr>
                    <w:t>有组织颗粒物、</w:t>
                  </w:r>
                  <w:r w:rsidR="00FA2E13">
                    <w:rPr>
                      <w:rFonts w:hint="eastAsia"/>
                      <w:szCs w:val="21"/>
                    </w:rPr>
                    <w:t>无组织颗粒物</w:t>
                  </w:r>
                </w:p>
              </w:tc>
            </w:tr>
            <w:tr w:rsidR="00FA2E13" w:rsidTr="00AA11F0">
              <w:trPr>
                <w:trHeight w:val="397"/>
                <w:jc w:val="center"/>
              </w:trPr>
              <w:tc>
                <w:tcPr>
                  <w:tcW w:w="727" w:type="dxa"/>
                  <w:vMerge/>
                  <w:vAlign w:val="center"/>
                </w:tcPr>
                <w:p w:rsidR="00FA2E13" w:rsidRDefault="00FA2E13" w:rsidP="00AA11F0">
                  <w:pPr>
                    <w:rPr>
                      <w:szCs w:val="21"/>
                    </w:rPr>
                  </w:pPr>
                </w:p>
              </w:tc>
              <w:tc>
                <w:tcPr>
                  <w:tcW w:w="2056" w:type="dxa"/>
                  <w:vAlign w:val="center"/>
                </w:tcPr>
                <w:p w:rsidR="00FA2E13" w:rsidRDefault="00FA2E13" w:rsidP="00AA11F0">
                  <w:pPr>
                    <w:ind w:firstLineChars="119" w:firstLine="250"/>
                    <w:rPr>
                      <w:szCs w:val="21"/>
                    </w:rPr>
                  </w:pPr>
                  <w:r>
                    <w:rPr>
                      <w:szCs w:val="21"/>
                    </w:rPr>
                    <w:t>监测布点</w:t>
                  </w:r>
                </w:p>
              </w:tc>
              <w:tc>
                <w:tcPr>
                  <w:tcW w:w="5437" w:type="dxa"/>
                  <w:vAlign w:val="center"/>
                </w:tcPr>
                <w:p w:rsidR="00FA2E13" w:rsidRDefault="00466180" w:rsidP="00AA11F0">
                  <w:pPr>
                    <w:rPr>
                      <w:szCs w:val="21"/>
                    </w:rPr>
                  </w:pPr>
                  <w:r>
                    <w:rPr>
                      <w:rFonts w:hint="eastAsia"/>
                      <w:szCs w:val="21"/>
                    </w:rPr>
                    <w:t>排气筒；</w:t>
                  </w:r>
                  <w:r>
                    <w:rPr>
                      <w:szCs w:val="21"/>
                    </w:rPr>
                    <w:t>无组织</w:t>
                  </w:r>
                  <w:r w:rsidR="00FA2E13">
                    <w:rPr>
                      <w:szCs w:val="21"/>
                    </w:rPr>
                    <w:t>根据实际情况设置点位，上风向一个、下风向三个</w:t>
                  </w:r>
                  <w:r w:rsidR="00FA2E13">
                    <w:rPr>
                      <w:rFonts w:hint="eastAsia"/>
                      <w:szCs w:val="21"/>
                    </w:rPr>
                    <w:t>。</w:t>
                  </w:r>
                </w:p>
              </w:tc>
            </w:tr>
            <w:tr w:rsidR="00FA2E13" w:rsidTr="00AA11F0">
              <w:trPr>
                <w:trHeight w:val="397"/>
                <w:jc w:val="center"/>
              </w:trPr>
              <w:tc>
                <w:tcPr>
                  <w:tcW w:w="727" w:type="dxa"/>
                  <w:vMerge/>
                  <w:vAlign w:val="center"/>
                </w:tcPr>
                <w:p w:rsidR="00FA2E13" w:rsidRDefault="00FA2E13" w:rsidP="00AA11F0">
                  <w:pPr>
                    <w:rPr>
                      <w:szCs w:val="21"/>
                    </w:rPr>
                  </w:pPr>
                </w:p>
              </w:tc>
              <w:tc>
                <w:tcPr>
                  <w:tcW w:w="2056" w:type="dxa"/>
                  <w:vAlign w:val="center"/>
                </w:tcPr>
                <w:p w:rsidR="00FA2E13" w:rsidRDefault="00FA2E13" w:rsidP="00AA11F0">
                  <w:pPr>
                    <w:rPr>
                      <w:szCs w:val="21"/>
                    </w:rPr>
                  </w:pPr>
                  <w:r>
                    <w:rPr>
                      <w:szCs w:val="21"/>
                    </w:rPr>
                    <w:t>监测周期与频率</w:t>
                  </w:r>
                </w:p>
              </w:tc>
              <w:tc>
                <w:tcPr>
                  <w:tcW w:w="5437" w:type="dxa"/>
                  <w:vAlign w:val="center"/>
                </w:tcPr>
                <w:p w:rsidR="00FA2E13" w:rsidRDefault="00FA2E13" w:rsidP="00AA11F0">
                  <w:pPr>
                    <w:rPr>
                      <w:szCs w:val="21"/>
                    </w:rPr>
                  </w:pPr>
                  <w:r>
                    <w:rPr>
                      <w:rFonts w:hint="eastAsia"/>
                      <w:szCs w:val="21"/>
                    </w:rPr>
                    <w:t>每半年</w:t>
                  </w:r>
                  <w:r>
                    <w:rPr>
                      <w:szCs w:val="21"/>
                    </w:rPr>
                    <w:t>一次</w:t>
                  </w:r>
                </w:p>
              </w:tc>
            </w:tr>
            <w:tr w:rsidR="00FA2E13" w:rsidTr="00AA11F0">
              <w:trPr>
                <w:trHeight w:val="397"/>
                <w:jc w:val="center"/>
              </w:trPr>
              <w:tc>
                <w:tcPr>
                  <w:tcW w:w="727" w:type="dxa"/>
                  <w:vMerge w:val="restart"/>
                  <w:vAlign w:val="center"/>
                </w:tcPr>
                <w:p w:rsidR="00FA2E13" w:rsidRDefault="00FA2E13" w:rsidP="00AA11F0">
                  <w:pPr>
                    <w:rPr>
                      <w:szCs w:val="21"/>
                    </w:rPr>
                  </w:pPr>
                  <w:r>
                    <w:rPr>
                      <w:szCs w:val="21"/>
                    </w:rPr>
                    <w:t>噪声</w:t>
                  </w:r>
                </w:p>
              </w:tc>
              <w:tc>
                <w:tcPr>
                  <w:tcW w:w="2056" w:type="dxa"/>
                  <w:vAlign w:val="center"/>
                </w:tcPr>
                <w:p w:rsidR="00FA2E13" w:rsidRDefault="00FA2E13" w:rsidP="00AA11F0">
                  <w:pPr>
                    <w:ind w:firstLineChars="119" w:firstLine="250"/>
                    <w:rPr>
                      <w:szCs w:val="21"/>
                    </w:rPr>
                  </w:pPr>
                  <w:r>
                    <w:rPr>
                      <w:szCs w:val="21"/>
                    </w:rPr>
                    <w:t>监测项目</w:t>
                  </w:r>
                </w:p>
              </w:tc>
              <w:tc>
                <w:tcPr>
                  <w:tcW w:w="5437" w:type="dxa"/>
                  <w:vAlign w:val="center"/>
                </w:tcPr>
                <w:p w:rsidR="00FA2E13" w:rsidRDefault="00FA2E13" w:rsidP="00AA11F0">
                  <w:pPr>
                    <w:rPr>
                      <w:szCs w:val="21"/>
                    </w:rPr>
                  </w:pPr>
                  <w:r>
                    <w:rPr>
                      <w:szCs w:val="21"/>
                    </w:rPr>
                    <w:t>LeqdB(A)</w:t>
                  </w:r>
                </w:p>
              </w:tc>
            </w:tr>
            <w:tr w:rsidR="00FA2E13" w:rsidTr="00AA11F0">
              <w:trPr>
                <w:trHeight w:val="397"/>
                <w:jc w:val="center"/>
              </w:trPr>
              <w:tc>
                <w:tcPr>
                  <w:tcW w:w="727" w:type="dxa"/>
                  <w:vMerge/>
                  <w:vAlign w:val="center"/>
                </w:tcPr>
                <w:p w:rsidR="00FA2E13" w:rsidRDefault="00FA2E13" w:rsidP="00AA11F0">
                  <w:pPr>
                    <w:rPr>
                      <w:szCs w:val="21"/>
                    </w:rPr>
                  </w:pPr>
                </w:p>
              </w:tc>
              <w:tc>
                <w:tcPr>
                  <w:tcW w:w="2056" w:type="dxa"/>
                  <w:vAlign w:val="center"/>
                </w:tcPr>
                <w:p w:rsidR="00FA2E13" w:rsidRDefault="00FA2E13" w:rsidP="00AA11F0">
                  <w:pPr>
                    <w:ind w:firstLineChars="119" w:firstLine="250"/>
                    <w:rPr>
                      <w:szCs w:val="21"/>
                    </w:rPr>
                  </w:pPr>
                  <w:r>
                    <w:rPr>
                      <w:szCs w:val="21"/>
                    </w:rPr>
                    <w:t>监测布点</w:t>
                  </w:r>
                </w:p>
              </w:tc>
              <w:tc>
                <w:tcPr>
                  <w:tcW w:w="5437" w:type="dxa"/>
                  <w:vAlign w:val="center"/>
                </w:tcPr>
                <w:p w:rsidR="00FA2E13" w:rsidRDefault="00FA2E13" w:rsidP="00AA11F0">
                  <w:pPr>
                    <w:rPr>
                      <w:szCs w:val="21"/>
                    </w:rPr>
                  </w:pPr>
                  <w:r>
                    <w:rPr>
                      <w:szCs w:val="21"/>
                    </w:rPr>
                    <w:t>厂界噪声：东南西北各厂界外或厂界围墙外</w:t>
                  </w:r>
                  <w:r>
                    <w:rPr>
                      <w:szCs w:val="21"/>
                    </w:rPr>
                    <w:t>1</w:t>
                  </w:r>
                  <w:r>
                    <w:rPr>
                      <w:szCs w:val="21"/>
                    </w:rPr>
                    <w:t>米</w:t>
                  </w:r>
                </w:p>
              </w:tc>
            </w:tr>
            <w:tr w:rsidR="00FA2E13" w:rsidTr="00AA11F0">
              <w:trPr>
                <w:trHeight w:val="397"/>
                <w:jc w:val="center"/>
              </w:trPr>
              <w:tc>
                <w:tcPr>
                  <w:tcW w:w="727" w:type="dxa"/>
                  <w:vMerge/>
                  <w:vAlign w:val="center"/>
                </w:tcPr>
                <w:p w:rsidR="00FA2E13" w:rsidRDefault="00FA2E13" w:rsidP="00AA11F0">
                  <w:pPr>
                    <w:rPr>
                      <w:szCs w:val="21"/>
                    </w:rPr>
                  </w:pPr>
                </w:p>
              </w:tc>
              <w:tc>
                <w:tcPr>
                  <w:tcW w:w="2056" w:type="dxa"/>
                  <w:vAlign w:val="center"/>
                </w:tcPr>
                <w:p w:rsidR="00FA2E13" w:rsidRDefault="00FA2E13" w:rsidP="00AA11F0">
                  <w:pPr>
                    <w:rPr>
                      <w:szCs w:val="21"/>
                    </w:rPr>
                  </w:pPr>
                  <w:r>
                    <w:rPr>
                      <w:szCs w:val="21"/>
                    </w:rPr>
                    <w:t>监测周期与频率</w:t>
                  </w:r>
                </w:p>
              </w:tc>
              <w:tc>
                <w:tcPr>
                  <w:tcW w:w="5437" w:type="dxa"/>
                  <w:vAlign w:val="center"/>
                </w:tcPr>
                <w:p w:rsidR="00FA2E13" w:rsidRDefault="00FA2E13" w:rsidP="00AA11F0">
                  <w:pPr>
                    <w:rPr>
                      <w:szCs w:val="21"/>
                    </w:rPr>
                  </w:pPr>
                  <w:r>
                    <w:rPr>
                      <w:szCs w:val="21"/>
                    </w:rPr>
                    <w:t>每年监测两次，冬季和夏季监测</w:t>
                  </w:r>
                </w:p>
              </w:tc>
            </w:tr>
            <w:tr w:rsidR="00FA2E13" w:rsidTr="00AA11F0">
              <w:trPr>
                <w:trHeight w:val="397"/>
                <w:jc w:val="center"/>
              </w:trPr>
              <w:tc>
                <w:tcPr>
                  <w:tcW w:w="727" w:type="dxa"/>
                  <w:vMerge/>
                  <w:vAlign w:val="center"/>
                </w:tcPr>
                <w:p w:rsidR="00FA2E13" w:rsidRDefault="00FA2E13" w:rsidP="00AA11F0">
                  <w:pPr>
                    <w:rPr>
                      <w:szCs w:val="21"/>
                    </w:rPr>
                  </w:pPr>
                </w:p>
              </w:tc>
              <w:tc>
                <w:tcPr>
                  <w:tcW w:w="2056" w:type="dxa"/>
                  <w:vAlign w:val="center"/>
                </w:tcPr>
                <w:p w:rsidR="00FA2E13" w:rsidRDefault="00FA2E13" w:rsidP="00AA11F0">
                  <w:pPr>
                    <w:rPr>
                      <w:szCs w:val="21"/>
                    </w:rPr>
                  </w:pPr>
                  <w:r>
                    <w:rPr>
                      <w:szCs w:val="21"/>
                    </w:rPr>
                    <w:t>采样分析、数据处理</w:t>
                  </w:r>
                </w:p>
              </w:tc>
              <w:tc>
                <w:tcPr>
                  <w:tcW w:w="5437" w:type="dxa"/>
                  <w:vAlign w:val="center"/>
                </w:tcPr>
                <w:p w:rsidR="00FA2E13" w:rsidRDefault="00FA2E13" w:rsidP="00AA11F0">
                  <w:pPr>
                    <w:rPr>
                      <w:szCs w:val="21"/>
                    </w:rPr>
                  </w:pPr>
                  <w:r>
                    <w:rPr>
                      <w:szCs w:val="21"/>
                    </w:rPr>
                    <w:t>按照《工业企业厂界环境噪声排放标准》</w:t>
                  </w:r>
                  <w:r>
                    <w:rPr>
                      <w:szCs w:val="21"/>
                    </w:rPr>
                    <w:t>(GB12348-2008)</w:t>
                  </w:r>
                  <w:r>
                    <w:rPr>
                      <w:szCs w:val="21"/>
                    </w:rPr>
                    <w:lastRenderedPageBreak/>
                    <w:t>和《声环境质量标准》</w:t>
                  </w:r>
                  <w:r>
                    <w:rPr>
                      <w:szCs w:val="21"/>
                    </w:rPr>
                    <w:t>(GB3096-2008)</w:t>
                  </w:r>
                  <w:r>
                    <w:rPr>
                      <w:szCs w:val="21"/>
                    </w:rPr>
                    <w:t>的有关规定进行。昼间测量在</w:t>
                  </w:r>
                  <w:r>
                    <w:rPr>
                      <w:szCs w:val="21"/>
                    </w:rPr>
                    <w:t>6:00</w:t>
                  </w:r>
                  <w:r>
                    <w:rPr>
                      <w:szCs w:val="21"/>
                    </w:rPr>
                    <w:t>～</w:t>
                  </w:r>
                  <w:r>
                    <w:rPr>
                      <w:szCs w:val="21"/>
                    </w:rPr>
                    <w:t>22:00</w:t>
                  </w:r>
                  <w:r>
                    <w:rPr>
                      <w:szCs w:val="21"/>
                    </w:rPr>
                    <w:t>，夜间在</w:t>
                  </w:r>
                  <w:r>
                    <w:rPr>
                      <w:szCs w:val="21"/>
                    </w:rPr>
                    <w:t>22:00</w:t>
                  </w:r>
                  <w:r>
                    <w:rPr>
                      <w:szCs w:val="21"/>
                    </w:rPr>
                    <w:t>～</w:t>
                  </w:r>
                  <w:r>
                    <w:rPr>
                      <w:szCs w:val="21"/>
                    </w:rPr>
                    <w:t>6:00</w:t>
                  </w:r>
                  <w:r>
                    <w:rPr>
                      <w:szCs w:val="21"/>
                    </w:rPr>
                    <w:t>。</w:t>
                  </w:r>
                </w:p>
              </w:tc>
            </w:tr>
            <w:tr w:rsidR="00FA2E13" w:rsidTr="00AA11F0">
              <w:trPr>
                <w:trHeight w:val="397"/>
                <w:jc w:val="center"/>
              </w:trPr>
              <w:tc>
                <w:tcPr>
                  <w:tcW w:w="727" w:type="dxa"/>
                  <w:vMerge w:val="restart"/>
                  <w:vAlign w:val="center"/>
                </w:tcPr>
                <w:p w:rsidR="00FA2E13" w:rsidRDefault="00FA2E13" w:rsidP="00AA11F0">
                  <w:pPr>
                    <w:ind w:leftChars="-48" w:left="-101" w:rightChars="-51" w:right="-107"/>
                    <w:jc w:val="center"/>
                    <w:rPr>
                      <w:szCs w:val="21"/>
                    </w:rPr>
                  </w:pPr>
                  <w:r>
                    <w:rPr>
                      <w:szCs w:val="21"/>
                    </w:rPr>
                    <w:lastRenderedPageBreak/>
                    <w:t>固体</w:t>
                  </w:r>
                </w:p>
                <w:p w:rsidR="00FA2E13" w:rsidRDefault="00FA2E13" w:rsidP="00AA11F0">
                  <w:pPr>
                    <w:ind w:leftChars="-48" w:left="-101" w:rightChars="-51" w:right="-107"/>
                    <w:jc w:val="center"/>
                    <w:rPr>
                      <w:szCs w:val="21"/>
                    </w:rPr>
                  </w:pPr>
                  <w:r>
                    <w:rPr>
                      <w:szCs w:val="21"/>
                    </w:rPr>
                    <w:t>废物</w:t>
                  </w:r>
                </w:p>
              </w:tc>
              <w:tc>
                <w:tcPr>
                  <w:tcW w:w="2056" w:type="dxa"/>
                  <w:vAlign w:val="center"/>
                </w:tcPr>
                <w:p w:rsidR="00FA2E13" w:rsidRDefault="00FA2E13" w:rsidP="00AA11F0">
                  <w:pPr>
                    <w:ind w:firstLineChars="119" w:firstLine="250"/>
                    <w:rPr>
                      <w:szCs w:val="21"/>
                    </w:rPr>
                  </w:pPr>
                  <w:r>
                    <w:rPr>
                      <w:szCs w:val="21"/>
                    </w:rPr>
                    <w:t>监测项目</w:t>
                  </w:r>
                </w:p>
              </w:tc>
              <w:tc>
                <w:tcPr>
                  <w:tcW w:w="5437" w:type="dxa"/>
                  <w:vAlign w:val="center"/>
                </w:tcPr>
                <w:p w:rsidR="00FA2E13" w:rsidRDefault="00FA2E13" w:rsidP="00AA11F0">
                  <w:pPr>
                    <w:rPr>
                      <w:szCs w:val="21"/>
                    </w:rPr>
                  </w:pPr>
                  <w:r>
                    <w:rPr>
                      <w:szCs w:val="21"/>
                    </w:rPr>
                    <w:t>统计厂内固体废物种类、产生量、处理方式</w:t>
                  </w:r>
                  <w:r>
                    <w:rPr>
                      <w:szCs w:val="21"/>
                    </w:rPr>
                    <w:t>(</w:t>
                  </w:r>
                  <w:r>
                    <w:rPr>
                      <w:szCs w:val="21"/>
                    </w:rPr>
                    <w:t>去向</w:t>
                  </w:r>
                  <w:r>
                    <w:rPr>
                      <w:szCs w:val="21"/>
                    </w:rPr>
                    <w:t>)</w:t>
                  </w:r>
                  <w:r>
                    <w:rPr>
                      <w:szCs w:val="21"/>
                    </w:rPr>
                    <w:t>等</w:t>
                  </w:r>
                </w:p>
              </w:tc>
            </w:tr>
            <w:tr w:rsidR="00FA2E13" w:rsidTr="00AA11F0">
              <w:trPr>
                <w:trHeight w:val="397"/>
                <w:jc w:val="center"/>
              </w:trPr>
              <w:tc>
                <w:tcPr>
                  <w:tcW w:w="727" w:type="dxa"/>
                  <w:vMerge/>
                  <w:vAlign w:val="center"/>
                </w:tcPr>
                <w:p w:rsidR="00FA2E13" w:rsidRDefault="00FA2E13" w:rsidP="00AA11F0">
                  <w:pPr>
                    <w:rPr>
                      <w:szCs w:val="21"/>
                    </w:rPr>
                  </w:pPr>
                </w:p>
              </w:tc>
              <w:tc>
                <w:tcPr>
                  <w:tcW w:w="2056" w:type="dxa"/>
                  <w:vAlign w:val="center"/>
                </w:tcPr>
                <w:p w:rsidR="00FA2E13" w:rsidRDefault="00FA2E13" w:rsidP="00AA11F0">
                  <w:pPr>
                    <w:rPr>
                      <w:szCs w:val="21"/>
                    </w:rPr>
                  </w:pPr>
                  <w:r>
                    <w:rPr>
                      <w:szCs w:val="21"/>
                    </w:rPr>
                    <w:t>监测周期与频率</w:t>
                  </w:r>
                </w:p>
              </w:tc>
              <w:tc>
                <w:tcPr>
                  <w:tcW w:w="5437" w:type="dxa"/>
                  <w:vAlign w:val="center"/>
                </w:tcPr>
                <w:p w:rsidR="00FA2E13" w:rsidRDefault="00FA2E13" w:rsidP="00AA11F0">
                  <w:pPr>
                    <w:rPr>
                      <w:szCs w:val="21"/>
                    </w:rPr>
                  </w:pPr>
                  <w:r>
                    <w:rPr>
                      <w:szCs w:val="21"/>
                    </w:rPr>
                    <w:t>每月统计一次</w:t>
                  </w:r>
                </w:p>
              </w:tc>
            </w:tr>
          </w:tbl>
          <w:p w:rsidR="00AE5F73" w:rsidRDefault="00AE5F73" w:rsidP="00AE5F73">
            <w:pPr>
              <w:snapToGrid w:val="0"/>
              <w:spacing w:line="360" w:lineRule="auto"/>
              <w:ind w:firstLineChars="200" w:firstLine="482"/>
              <w:rPr>
                <w:b/>
                <w:sz w:val="24"/>
              </w:rPr>
            </w:pPr>
            <w:r>
              <w:rPr>
                <w:rFonts w:hint="eastAsia"/>
                <w:b/>
                <w:bCs/>
                <w:sz w:val="24"/>
              </w:rPr>
              <w:t xml:space="preserve">  </w:t>
            </w:r>
            <w:r>
              <w:rPr>
                <w:rFonts w:hint="eastAsia"/>
                <w:b/>
                <w:bCs/>
                <w:sz w:val="24"/>
              </w:rPr>
              <w:t>（</w:t>
            </w:r>
            <w:r>
              <w:rPr>
                <w:rFonts w:hint="eastAsia"/>
                <w:b/>
                <w:bCs/>
                <w:sz w:val="24"/>
              </w:rPr>
              <w:t>3</w:t>
            </w:r>
            <w:r>
              <w:rPr>
                <w:rFonts w:hint="eastAsia"/>
                <w:b/>
                <w:bCs/>
                <w:sz w:val="24"/>
              </w:rPr>
              <w:t>）</w:t>
            </w:r>
            <w:r>
              <w:rPr>
                <w:rFonts w:hint="eastAsia"/>
                <w:b/>
                <w:sz w:val="24"/>
              </w:rPr>
              <w:t>项目验收一览表</w:t>
            </w:r>
          </w:p>
          <w:p w:rsidR="00AE5F73" w:rsidRDefault="00AE5F73" w:rsidP="00AE5F73">
            <w:pPr>
              <w:pStyle w:val="14"/>
              <w:ind w:firstLineChars="0" w:firstLine="0"/>
              <w:jc w:val="center"/>
              <w:rPr>
                <w:rFonts w:eastAsia="宋体"/>
                <w:b/>
                <w:color w:val="auto"/>
                <w:kern w:val="0"/>
                <w:sz w:val="24"/>
                <w:szCs w:val="24"/>
              </w:rPr>
            </w:pPr>
            <w:r>
              <w:rPr>
                <w:rFonts w:eastAsia="宋体" w:hint="eastAsia"/>
                <w:b/>
                <w:color w:val="auto"/>
                <w:kern w:val="0"/>
                <w:sz w:val="24"/>
                <w:szCs w:val="24"/>
              </w:rPr>
              <w:t>表</w:t>
            </w:r>
            <w:r>
              <w:rPr>
                <w:rFonts w:eastAsia="宋体" w:hint="eastAsia"/>
                <w:b/>
                <w:color w:val="auto"/>
                <w:kern w:val="0"/>
                <w:sz w:val="24"/>
                <w:szCs w:val="24"/>
              </w:rPr>
              <w:t>7-</w:t>
            </w:r>
            <w:r w:rsidR="006A5018">
              <w:rPr>
                <w:rFonts w:eastAsia="宋体" w:hint="eastAsia"/>
                <w:b/>
                <w:color w:val="auto"/>
                <w:kern w:val="0"/>
                <w:sz w:val="24"/>
                <w:szCs w:val="24"/>
              </w:rPr>
              <w:t>9</w:t>
            </w:r>
            <w:r>
              <w:rPr>
                <w:rFonts w:eastAsia="宋体" w:hint="eastAsia"/>
                <w:b/>
                <w:color w:val="auto"/>
                <w:kern w:val="0"/>
                <w:sz w:val="24"/>
                <w:szCs w:val="24"/>
              </w:rPr>
              <w:t xml:space="preserve"> </w:t>
            </w:r>
            <w:r>
              <w:rPr>
                <w:rFonts w:eastAsia="宋体" w:hint="eastAsia"/>
                <w:b/>
                <w:color w:val="auto"/>
                <w:kern w:val="0"/>
                <w:sz w:val="24"/>
                <w:szCs w:val="24"/>
              </w:rPr>
              <w:t>项目环境保护“三同时”验收一览表</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896"/>
              <w:gridCol w:w="1147"/>
              <w:gridCol w:w="1772"/>
              <w:gridCol w:w="1988"/>
              <w:gridCol w:w="843"/>
              <w:gridCol w:w="976"/>
            </w:tblGrid>
            <w:tr w:rsidR="006A5018" w:rsidTr="008461EE">
              <w:trPr>
                <w:trHeight w:val="397"/>
                <w:jc w:val="center"/>
              </w:trPr>
              <w:tc>
                <w:tcPr>
                  <w:tcW w:w="598" w:type="dxa"/>
                  <w:vAlign w:val="center"/>
                </w:tcPr>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类别</w:t>
                  </w:r>
                </w:p>
              </w:tc>
              <w:tc>
                <w:tcPr>
                  <w:tcW w:w="896" w:type="dxa"/>
                  <w:vAlign w:val="center"/>
                </w:tcPr>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污染源</w:t>
                  </w:r>
                </w:p>
              </w:tc>
              <w:tc>
                <w:tcPr>
                  <w:tcW w:w="1147" w:type="dxa"/>
                  <w:vAlign w:val="center"/>
                </w:tcPr>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污染物</w:t>
                  </w:r>
                </w:p>
              </w:tc>
              <w:tc>
                <w:tcPr>
                  <w:tcW w:w="1772" w:type="dxa"/>
                  <w:vAlign w:val="center"/>
                </w:tcPr>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设施名称</w:t>
                  </w:r>
                </w:p>
              </w:tc>
              <w:tc>
                <w:tcPr>
                  <w:tcW w:w="1988" w:type="dxa"/>
                  <w:vAlign w:val="center"/>
                </w:tcPr>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治理措施</w:t>
                  </w:r>
                </w:p>
              </w:tc>
              <w:tc>
                <w:tcPr>
                  <w:tcW w:w="843" w:type="dxa"/>
                  <w:vAlign w:val="center"/>
                </w:tcPr>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完成</w:t>
                  </w:r>
                </w:p>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时间</w:t>
                  </w:r>
                </w:p>
              </w:tc>
              <w:tc>
                <w:tcPr>
                  <w:tcW w:w="976" w:type="dxa"/>
                  <w:vAlign w:val="center"/>
                </w:tcPr>
                <w:p w:rsidR="006A5018" w:rsidRDefault="006A5018" w:rsidP="008461EE">
                  <w:pPr>
                    <w:pStyle w:val="aff4"/>
                    <w:snapToGrid w:val="0"/>
                    <w:jc w:val="both"/>
                    <w:rPr>
                      <w:rFonts w:ascii="Times New Roman" w:hAnsi="Times New Roman"/>
                      <w:b/>
                      <w:bCs/>
                      <w:szCs w:val="21"/>
                    </w:rPr>
                  </w:pPr>
                  <w:r>
                    <w:rPr>
                      <w:rFonts w:ascii="Times New Roman" w:hAnsi="Times New Roman"/>
                      <w:b/>
                      <w:bCs/>
                      <w:szCs w:val="21"/>
                    </w:rPr>
                    <w:t>效果</w:t>
                  </w:r>
                </w:p>
              </w:tc>
            </w:tr>
            <w:tr w:rsidR="00C23C52" w:rsidTr="008461EE">
              <w:trPr>
                <w:trHeight w:val="397"/>
                <w:jc w:val="center"/>
              </w:trPr>
              <w:tc>
                <w:tcPr>
                  <w:tcW w:w="598" w:type="dxa"/>
                  <w:vMerge w:val="restart"/>
                  <w:vAlign w:val="center"/>
                </w:tcPr>
                <w:p w:rsidR="00C23C52" w:rsidRDefault="00C23C52" w:rsidP="008461EE">
                  <w:pPr>
                    <w:pStyle w:val="aff4"/>
                    <w:snapToGrid w:val="0"/>
                    <w:rPr>
                      <w:rFonts w:ascii="Times New Roman" w:hAnsi="Times New Roman"/>
                      <w:szCs w:val="21"/>
                    </w:rPr>
                  </w:pPr>
                  <w:r>
                    <w:rPr>
                      <w:rFonts w:ascii="Times New Roman" w:hAnsi="Times New Roman"/>
                      <w:szCs w:val="21"/>
                    </w:rPr>
                    <w:t>废气</w:t>
                  </w:r>
                </w:p>
              </w:tc>
              <w:tc>
                <w:tcPr>
                  <w:tcW w:w="896" w:type="dxa"/>
                  <w:vAlign w:val="center"/>
                </w:tcPr>
                <w:p w:rsidR="00C23C52" w:rsidRDefault="00670AFE" w:rsidP="008461EE">
                  <w:pPr>
                    <w:pStyle w:val="24"/>
                    <w:snapToGrid w:val="0"/>
                    <w:ind w:leftChars="0" w:left="0" w:firstLineChars="0" w:firstLine="0"/>
                    <w:jc w:val="center"/>
                    <w:rPr>
                      <w:szCs w:val="21"/>
                    </w:rPr>
                  </w:pPr>
                  <w:r>
                    <w:rPr>
                      <w:rFonts w:hint="eastAsia"/>
                      <w:szCs w:val="21"/>
                    </w:rPr>
                    <w:t>切割、机</w:t>
                  </w:r>
                  <w:r w:rsidR="00C23C52">
                    <w:rPr>
                      <w:rFonts w:hint="eastAsia"/>
                      <w:szCs w:val="21"/>
                    </w:rPr>
                    <w:t>加工、焊接工序</w:t>
                  </w:r>
                </w:p>
              </w:tc>
              <w:tc>
                <w:tcPr>
                  <w:tcW w:w="1147" w:type="dxa"/>
                  <w:vAlign w:val="center"/>
                </w:tcPr>
                <w:p w:rsidR="00C23C52" w:rsidRDefault="00C23C52" w:rsidP="008461EE">
                  <w:pPr>
                    <w:snapToGrid w:val="0"/>
                    <w:jc w:val="center"/>
                    <w:rPr>
                      <w:szCs w:val="21"/>
                    </w:rPr>
                  </w:pPr>
                  <w:r>
                    <w:rPr>
                      <w:rFonts w:hint="eastAsia"/>
                      <w:szCs w:val="21"/>
                    </w:rPr>
                    <w:t>颗粒物</w:t>
                  </w:r>
                </w:p>
              </w:tc>
              <w:tc>
                <w:tcPr>
                  <w:tcW w:w="1772" w:type="dxa"/>
                  <w:vAlign w:val="center"/>
                </w:tcPr>
                <w:p w:rsidR="00C23C52" w:rsidRPr="00220B05" w:rsidRDefault="00C23C52" w:rsidP="008461EE">
                  <w:pPr>
                    <w:snapToGrid w:val="0"/>
                    <w:jc w:val="center"/>
                    <w:rPr>
                      <w:color w:val="FF0000"/>
                      <w:szCs w:val="21"/>
                    </w:rPr>
                  </w:pPr>
                  <w:proofErr w:type="gramStart"/>
                  <w:r>
                    <w:rPr>
                      <w:rFonts w:hint="eastAsia"/>
                      <w:szCs w:val="21"/>
                    </w:rPr>
                    <w:t>移动式焊烟除尘器</w:t>
                  </w:r>
                  <w:proofErr w:type="gramEnd"/>
                  <w:r>
                    <w:rPr>
                      <w:rFonts w:hint="eastAsia"/>
                      <w:szCs w:val="21"/>
                    </w:rPr>
                    <w:t>、滤筒除尘器</w:t>
                  </w:r>
                </w:p>
              </w:tc>
              <w:tc>
                <w:tcPr>
                  <w:tcW w:w="1988" w:type="dxa"/>
                  <w:vAlign w:val="center"/>
                </w:tcPr>
                <w:p w:rsidR="00C23C52" w:rsidRPr="00847F01" w:rsidRDefault="00466180" w:rsidP="00466180">
                  <w:pPr>
                    <w:pStyle w:val="aff4"/>
                    <w:snapToGrid w:val="0"/>
                    <w:rPr>
                      <w:color w:val="000000"/>
                      <w:sz w:val="18"/>
                      <w:szCs w:val="18"/>
                    </w:rPr>
                  </w:pPr>
                  <w:r>
                    <w:rPr>
                      <w:rFonts w:hint="eastAsia"/>
                      <w:szCs w:val="21"/>
                    </w:rPr>
                    <w:t>切割粉尘经过切割机自带滤筒除尘器处理后，</w:t>
                  </w:r>
                  <w:r>
                    <w:rPr>
                      <w:rFonts w:hint="eastAsia"/>
                      <w:szCs w:val="21"/>
                    </w:rPr>
                    <w:t>通过</w:t>
                  </w:r>
                  <w:r>
                    <w:rPr>
                      <w:rFonts w:hint="eastAsia"/>
                      <w:szCs w:val="21"/>
                    </w:rPr>
                    <w:t>15m</w:t>
                  </w:r>
                  <w:r>
                    <w:rPr>
                      <w:rFonts w:hint="eastAsia"/>
                      <w:szCs w:val="21"/>
                    </w:rPr>
                    <w:t>烟囱高空排放；</w:t>
                  </w:r>
                  <w:r w:rsidR="00C23C52">
                    <w:rPr>
                      <w:rFonts w:hint="eastAsia"/>
                      <w:szCs w:val="21"/>
                    </w:rPr>
                    <w:t>焊接烟尘经过</w:t>
                  </w:r>
                  <w:proofErr w:type="gramStart"/>
                  <w:r w:rsidR="00C23C52">
                    <w:rPr>
                      <w:rFonts w:hint="eastAsia"/>
                      <w:szCs w:val="21"/>
                    </w:rPr>
                    <w:t>移动式焊烟除尘器</w:t>
                  </w:r>
                  <w:proofErr w:type="gramEnd"/>
                  <w:r w:rsidR="00C23C52">
                    <w:rPr>
                      <w:rFonts w:hint="eastAsia"/>
                      <w:szCs w:val="21"/>
                    </w:rPr>
                    <w:t>处理</w:t>
                  </w:r>
                  <w:r>
                    <w:rPr>
                      <w:rFonts w:hint="eastAsia"/>
                      <w:szCs w:val="21"/>
                    </w:rPr>
                    <w:t>后</w:t>
                  </w:r>
                  <w:r w:rsidR="00C23C52">
                    <w:rPr>
                      <w:rFonts w:hint="eastAsia"/>
                      <w:szCs w:val="21"/>
                    </w:rPr>
                    <w:t>无组织排放</w:t>
                  </w:r>
                </w:p>
              </w:tc>
              <w:tc>
                <w:tcPr>
                  <w:tcW w:w="843" w:type="dxa"/>
                  <w:vAlign w:val="center"/>
                </w:tcPr>
                <w:p w:rsidR="00C23C52" w:rsidRDefault="00C23C52" w:rsidP="008461EE">
                  <w:pPr>
                    <w:snapToGrid w:val="0"/>
                    <w:jc w:val="center"/>
                    <w:rPr>
                      <w:szCs w:val="21"/>
                    </w:rPr>
                  </w:pPr>
                  <w:r>
                    <w:rPr>
                      <w:rFonts w:hint="eastAsia"/>
                      <w:szCs w:val="21"/>
                    </w:rPr>
                    <w:t>申请验收前</w:t>
                  </w:r>
                </w:p>
              </w:tc>
              <w:tc>
                <w:tcPr>
                  <w:tcW w:w="976" w:type="dxa"/>
                  <w:vAlign w:val="center"/>
                </w:tcPr>
                <w:p w:rsidR="00C23C52" w:rsidRDefault="00C23C52" w:rsidP="008461EE">
                  <w:pPr>
                    <w:pStyle w:val="aff4"/>
                    <w:snapToGrid w:val="0"/>
                    <w:rPr>
                      <w:rFonts w:ascii="Times New Roman" w:hAnsi="Times New Roman"/>
                      <w:szCs w:val="21"/>
                    </w:rPr>
                  </w:pPr>
                  <w:r>
                    <w:rPr>
                      <w:rFonts w:ascii="Times New Roman" w:hAnsi="Times New Roman" w:hint="eastAsia"/>
                      <w:szCs w:val="21"/>
                    </w:rPr>
                    <w:t>达标排放</w:t>
                  </w:r>
                </w:p>
              </w:tc>
            </w:tr>
            <w:tr w:rsidR="00783F19" w:rsidTr="008461EE">
              <w:trPr>
                <w:trHeight w:val="397"/>
                <w:jc w:val="center"/>
              </w:trPr>
              <w:tc>
                <w:tcPr>
                  <w:tcW w:w="598" w:type="dxa"/>
                  <w:vMerge/>
                  <w:vAlign w:val="center"/>
                </w:tcPr>
                <w:p w:rsidR="00783F19" w:rsidRDefault="00783F19" w:rsidP="008461EE">
                  <w:pPr>
                    <w:pStyle w:val="aff4"/>
                    <w:snapToGrid w:val="0"/>
                    <w:rPr>
                      <w:rFonts w:ascii="Times New Roman" w:hAnsi="Times New Roman"/>
                      <w:szCs w:val="21"/>
                    </w:rPr>
                  </w:pPr>
                </w:p>
              </w:tc>
              <w:tc>
                <w:tcPr>
                  <w:tcW w:w="896" w:type="dxa"/>
                  <w:vAlign w:val="center"/>
                </w:tcPr>
                <w:p w:rsidR="00783F19" w:rsidRDefault="00783F19" w:rsidP="008461EE">
                  <w:pPr>
                    <w:pStyle w:val="24"/>
                    <w:snapToGrid w:val="0"/>
                    <w:ind w:leftChars="0" w:left="0" w:firstLineChars="0" w:firstLine="0"/>
                    <w:jc w:val="center"/>
                    <w:rPr>
                      <w:szCs w:val="21"/>
                    </w:rPr>
                  </w:pPr>
                  <w:r>
                    <w:rPr>
                      <w:rFonts w:hint="eastAsia"/>
                      <w:szCs w:val="21"/>
                    </w:rPr>
                    <w:t>食堂</w:t>
                  </w:r>
                </w:p>
              </w:tc>
              <w:tc>
                <w:tcPr>
                  <w:tcW w:w="1147" w:type="dxa"/>
                  <w:vAlign w:val="center"/>
                </w:tcPr>
                <w:p w:rsidR="00783F19" w:rsidRDefault="00783F19" w:rsidP="008461EE">
                  <w:pPr>
                    <w:snapToGrid w:val="0"/>
                    <w:jc w:val="center"/>
                    <w:rPr>
                      <w:szCs w:val="21"/>
                    </w:rPr>
                  </w:pPr>
                  <w:r>
                    <w:rPr>
                      <w:rFonts w:hint="eastAsia"/>
                      <w:szCs w:val="21"/>
                    </w:rPr>
                    <w:t>食堂油烟</w:t>
                  </w:r>
                </w:p>
              </w:tc>
              <w:tc>
                <w:tcPr>
                  <w:tcW w:w="1772" w:type="dxa"/>
                  <w:vAlign w:val="center"/>
                </w:tcPr>
                <w:p w:rsidR="00783F19" w:rsidRDefault="00783F19" w:rsidP="00C23C52">
                  <w:pPr>
                    <w:snapToGrid w:val="0"/>
                    <w:jc w:val="center"/>
                    <w:rPr>
                      <w:szCs w:val="21"/>
                    </w:rPr>
                  </w:pPr>
                  <w:r w:rsidRPr="00C23C52">
                    <w:rPr>
                      <w:rFonts w:hint="eastAsia"/>
                      <w:szCs w:val="21"/>
                    </w:rPr>
                    <w:t>油烟净化器</w:t>
                  </w:r>
                </w:p>
              </w:tc>
              <w:tc>
                <w:tcPr>
                  <w:tcW w:w="1988" w:type="dxa"/>
                  <w:vAlign w:val="center"/>
                </w:tcPr>
                <w:p w:rsidR="00783F19" w:rsidRDefault="00783F19" w:rsidP="008461EE">
                  <w:pPr>
                    <w:pStyle w:val="aff4"/>
                    <w:snapToGrid w:val="0"/>
                    <w:rPr>
                      <w:szCs w:val="21"/>
                    </w:rPr>
                  </w:pPr>
                  <w:r>
                    <w:rPr>
                      <w:rFonts w:hint="eastAsia"/>
                      <w:szCs w:val="21"/>
                    </w:rPr>
                    <w:t>油烟净化器处理</w:t>
                  </w:r>
                </w:p>
              </w:tc>
              <w:tc>
                <w:tcPr>
                  <w:tcW w:w="843" w:type="dxa"/>
                  <w:vAlign w:val="center"/>
                </w:tcPr>
                <w:p w:rsidR="00783F19" w:rsidRDefault="00783F19" w:rsidP="008461EE">
                  <w:pPr>
                    <w:snapToGrid w:val="0"/>
                    <w:jc w:val="center"/>
                    <w:rPr>
                      <w:szCs w:val="21"/>
                    </w:rPr>
                  </w:pPr>
                  <w:r>
                    <w:rPr>
                      <w:rFonts w:hint="eastAsia"/>
                      <w:szCs w:val="21"/>
                    </w:rPr>
                    <w:t>申请验收前</w:t>
                  </w:r>
                </w:p>
              </w:tc>
              <w:tc>
                <w:tcPr>
                  <w:tcW w:w="976" w:type="dxa"/>
                  <w:vAlign w:val="center"/>
                </w:tcPr>
                <w:p w:rsidR="00783F19" w:rsidRDefault="00783F19" w:rsidP="008461EE">
                  <w:pPr>
                    <w:pStyle w:val="aff4"/>
                    <w:snapToGrid w:val="0"/>
                    <w:rPr>
                      <w:rFonts w:ascii="Times New Roman" w:hAnsi="Times New Roman"/>
                      <w:szCs w:val="21"/>
                    </w:rPr>
                  </w:pPr>
                  <w:r>
                    <w:rPr>
                      <w:rFonts w:ascii="Times New Roman" w:hAnsi="Times New Roman" w:hint="eastAsia"/>
                      <w:szCs w:val="21"/>
                    </w:rPr>
                    <w:t>达标排放</w:t>
                  </w:r>
                </w:p>
              </w:tc>
            </w:tr>
            <w:tr w:rsidR="00783F19" w:rsidTr="008461EE">
              <w:trPr>
                <w:trHeight w:val="397"/>
                <w:jc w:val="center"/>
              </w:trPr>
              <w:tc>
                <w:tcPr>
                  <w:tcW w:w="598" w:type="dxa"/>
                  <w:vAlign w:val="center"/>
                </w:tcPr>
                <w:p w:rsidR="00783F19" w:rsidRDefault="00783F19" w:rsidP="008461EE">
                  <w:pPr>
                    <w:pStyle w:val="aff4"/>
                    <w:snapToGrid w:val="0"/>
                    <w:rPr>
                      <w:rFonts w:ascii="Times New Roman" w:hAnsi="Times New Roman"/>
                      <w:szCs w:val="21"/>
                    </w:rPr>
                  </w:pPr>
                  <w:r>
                    <w:rPr>
                      <w:rFonts w:ascii="Times New Roman" w:hAnsi="Times New Roman" w:hint="eastAsia"/>
                      <w:szCs w:val="21"/>
                    </w:rPr>
                    <w:t>废水</w:t>
                  </w:r>
                </w:p>
              </w:tc>
              <w:tc>
                <w:tcPr>
                  <w:tcW w:w="7622" w:type="dxa"/>
                  <w:gridSpan w:val="6"/>
                  <w:vAlign w:val="center"/>
                </w:tcPr>
                <w:p w:rsidR="00783F19" w:rsidRDefault="00783F19" w:rsidP="008461EE">
                  <w:pPr>
                    <w:pStyle w:val="aff4"/>
                    <w:snapToGrid w:val="0"/>
                    <w:rPr>
                      <w:rFonts w:ascii="Times New Roman" w:hAnsi="Times New Roman"/>
                      <w:szCs w:val="21"/>
                    </w:rPr>
                  </w:pPr>
                  <w:r>
                    <w:rPr>
                      <w:rFonts w:ascii="Times New Roman" w:hAnsi="Times New Roman" w:hint="eastAsia"/>
                      <w:szCs w:val="21"/>
                    </w:rPr>
                    <w:t>无外排废水</w:t>
                  </w:r>
                </w:p>
              </w:tc>
            </w:tr>
            <w:tr w:rsidR="00783F19" w:rsidTr="008461EE">
              <w:trPr>
                <w:trHeight w:val="858"/>
                <w:jc w:val="center"/>
              </w:trPr>
              <w:tc>
                <w:tcPr>
                  <w:tcW w:w="598" w:type="dxa"/>
                  <w:vAlign w:val="center"/>
                </w:tcPr>
                <w:p w:rsidR="00783F19" w:rsidRDefault="00783F19" w:rsidP="008461EE">
                  <w:pPr>
                    <w:pStyle w:val="aff4"/>
                    <w:snapToGrid w:val="0"/>
                    <w:rPr>
                      <w:rFonts w:ascii="Times New Roman" w:hAnsi="Times New Roman"/>
                      <w:szCs w:val="21"/>
                    </w:rPr>
                  </w:pPr>
                  <w:r>
                    <w:rPr>
                      <w:rFonts w:ascii="Times New Roman" w:hAnsi="Times New Roman"/>
                      <w:szCs w:val="21"/>
                    </w:rPr>
                    <w:t>噪声</w:t>
                  </w:r>
                </w:p>
              </w:tc>
              <w:tc>
                <w:tcPr>
                  <w:tcW w:w="896" w:type="dxa"/>
                  <w:vAlign w:val="center"/>
                </w:tcPr>
                <w:p w:rsidR="00783F19" w:rsidRDefault="00783F19" w:rsidP="008461EE">
                  <w:pPr>
                    <w:snapToGrid w:val="0"/>
                    <w:jc w:val="center"/>
                    <w:rPr>
                      <w:szCs w:val="21"/>
                    </w:rPr>
                  </w:pPr>
                  <w:r>
                    <w:rPr>
                      <w:rFonts w:hint="eastAsia"/>
                      <w:szCs w:val="21"/>
                    </w:rPr>
                    <w:t>生产设备</w:t>
                  </w:r>
                </w:p>
                <w:p w:rsidR="00783F19" w:rsidRDefault="00783F19" w:rsidP="008461EE">
                  <w:pPr>
                    <w:snapToGrid w:val="0"/>
                    <w:jc w:val="center"/>
                    <w:rPr>
                      <w:szCs w:val="21"/>
                    </w:rPr>
                  </w:pPr>
                </w:p>
              </w:tc>
              <w:tc>
                <w:tcPr>
                  <w:tcW w:w="1147" w:type="dxa"/>
                  <w:vAlign w:val="center"/>
                </w:tcPr>
                <w:p w:rsidR="00783F19" w:rsidRDefault="00783F19" w:rsidP="008461EE">
                  <w:pPr>
                    <w:pStyle w:val="aff4"/>
                    <w:snapToGrid w:val="0"/>
                    <w:rPr>
                      <w:rFonts w:ascii="Times New Roman" w:hAnsi="Times New Roman"/>
                      <w:szCs w:val="21"/>
                    </w:rPr>
                  </w:pPr>
                  <w:r>
                    <w:rPr>
                      <w:rFonts w:ascii="Times New Roman" w:hAnsi="Times New Roman"/>
                      <w:szCs w:val="21"/>
                    </w:rPr>
                    <w:t>噪声</w:t>
                  </w:r>
                </w:p>
              </w:tc>
              <w:tc>
                <w:tcPr>
                  <w:tcW w:w="1772" w:type="dxa"/>
                  <w:vAlign w:val="center"/>
                </w:tcPr>
                <w:p w:rsidR="00783F19" w:rsidRDefault="00783F19" w:rsidP="008461EE">
                  <w:pPr>
                    <w:pStyle w:val="aff4"/>
                    <w:snapToGrid w:val="0"/>
                    <w:rPr>
                      <w:rFonts w:ascii="Times New Roman" w:hAnsi="Times New Roman"/>
                      <w:szCs w:val="21"/>
                    </w:rPr>
                  </w:pPr>
                  <w:r>
                    <w:rPr>
                      <w:rFonts w:ascii="Times New Roman" w:hAnsi="Times New Roman"/>
                      <w:szCs w:val="21"/>
                    </w:rPr>
                    <w:t>隔声、减振装置</w:t>
                  </w:r>
                </w:p>
              </w:tc>
              <w:tc>
                <w:tcPr>
                  <w:tcW w:w="1988" w:type="dxa"/>
                  <w:vAlign w:val="center"/>
                </w:tcPr>
                <w:p w:rsidR="00783F19" w:rsidRDefault="00783F19" w:rsidP="008461EE">
                  <w:pPr>
                    <w:pStyle w:val="aff4"/>
                    <w:snapToGrid w:val="0"/>
                    <w:rPr>
                      <w:rFonts w:ascii="Times New Roman" w:hAnsi="Times New Roman"/>
                      <w:szCs w:val="21"/>
                    </w:rPr>
                  </w:pPr>
                  <w:r>
                    <w:rPr>
                      <w:rFonts w:ascii="Times New Roman" w:hAnsi="Times New Roman"/>
                      <w:szCs w:val="21"/>
                    </w:rPr>
                    <w:t>隔声、减振装置</w:t>
                  </w:r>
                </w:p>
              </w:tc>
              <w:tc>
                <w:tcPr>
                  <w:tcW w:w="843" w:type="dxa"/>
                  <w:vAlign w:val="center"/>
                </w:tcPr>
                <w:p w:rsidR="00783F19" w:rsidRDefault="00783F19" w:rsidP="008461EE">
                  <w:pPr>
                    <w:snapToGrid w:val="0"/>
                    <w:jc w:val="center"/>
                    <w:rPr>
                      <w:szCs w:val="21"/>
                    </w:rPr>
                  </w:pPr>
                  <w:r>
                    <w:rPr>
                      <w:szCs w:val="21"/>
                    </w:rPr>
                    <w:t>申请验收前</w:t>
                  </w:r>
                </w:p>
              </w:tc>
              <w:tc>
                <w:tcPr>
                  <w:tcW w:w="976" w:type="dxa"/>
                  <w:vAlign w:val="center"/>
                </w:tcPr>
                <w:p w:rsidR="00783F19" w:rsidRDefault="00783F19" w:rsidP="008461EE">
                  <w:pPr>
                    <w:pStyle w:val="aff4"/>
                    <w:snapToGrid w:val="0"/>
                    <w:rPr>
                      <w:rFonts w:ascii="Times New Roman" w:hAnsi="Times New Roman"/>
                      <w:szCs w:val="21"/>
                    </w:rPr>
                  </w:pPr>
                  <w:r>
                    <w:rPr>
                      <w:rFonts w:ascii="Times New Roman" w:hAnsi="Times New Roman"/>
                      <w:szCs w:val="21"/>
                    </w:rPr>
                    <w:t>厂界达标</w:t>
                  </w:r>
                </w:p>
              </w:tc>
            </w:tr>
            <w:tr w:rsidR="00783F19" w:rsidTr="008461EE">
              <w:trPr>
                <w:trHeight w:val="397"/>
                <w:jc w:val="center"/>
              </w:trPr>
              <w:tc>
                <w:tcPr>
                  <w:tcW w:w="598" w:type="dxa"/>
                  <w:vMerge w:val="restart"/>
                  <w:vAlign w:val="center"/>
                </w:tcPr>
                <w:p w:rsidR="00783F19" w:rsidRDefault="00783F19" w:rsidP="008461EE">
                  <w:pPr>
                    <w:pStyle w:val="aff4"/>
                    <w:snapToGrid w:val="0"/>
                    <w:rPr>
                      <w:rFonts w:ascii="Times New Roman" w:hAnsi="Times New Roman"/>
                      <w:szCs w:val="21"/>
                    </w:rPr>
                  </w:pPr>
                  <w:r>
                    <w:rPr>
                      <w:rFonts w:ascii="Times New Roman" w:hAnsi="Times New Roman"/>
                      <w:szCs w:val="21"/>
                    </w:rPr>
                    <w:t>固废</w:t>
                  </w:r>
                </w:p>
              </w:tc>
              <w:tc>
                <w:tcPr>
                  <w:tcW w:w="2043" w:type="dxa"/>
                  <w:gridSpan w:val="2"/>
                  <w:vAlign w:val="center"/>
                </w:tcPr>
                <w:p w:rsidR="00783F19" w:rsidRDefault="00783F19" w:rsidP="008461EE">
                  <w:pPr>
                    <w:pStyle w:val="aff4"/>
                    <w:snapToGrid w:val="0"/>
                    <w:rPr>
                      <w:rFonts w:ascii="Times New Roman" w:hAnsi="Times New Roman"/>
                      <w:szCs w:val="21"/>
                    </w:rPr>
                  </w:pPr>
                  <w:r>
                    <w:rPr>
                      <w:rFonts w:ascii="Times New Roman" w:hAnsi="Times New Roman" w:hint="eastAsia"/>
                      <w:szCs w:val="21"/>
                    </w:rPr>
                    <w:t>生产过程产生的一般固废</w:t>
                  </w:r>
                </w:p>
              </w:tc>
              <w:tc>
                <w:tcPr>
                  <w:tcW w:w="1772" w:type="dxa"/>
                  <w:vAlign w:val="center"/>
                </w:tcPr>
                <w:p w:rsidR="00783F19" w:rsidRDefault="00783F19" w:rsidP="008461EE">
                  <w:pPr>
                    <w:pStyle w:val="aff4"/>
                    <w:snapToGrid w:val="0"/>
                    <w:rPr>
                      <w:rFonts w:ascii="Times New Roman" w:hAnsi="Times New Roman"/>
                      <w:szCs w:val="21"/>
                    </w:rPr>
                  </w:pPr>
                  <w:r>
                    <w:rPr>
                      <w:rFonts w:ascii="Times New Roman" w:hAnsi="Times New Roman" w:hint="eastAsia"/>
                      <w:szCs w:val="21"/>
                    </w:rPr>
                    <w:t>/</w:t>
                  </w:r>
                </w:p>
              </w:tc>
              <w:tc>
                <w:tcPr>
                  <w:tcW w:w="1988" w:type="dxa"/>
                  <w:vAlign w:val="center"/>
                </w:tcPr>
                <w:p w:rsidR="00783F19" w:rsidRDefault="00783F19" w:rsidP="008461EE">
                  <w:pPr>
                    <w:snapToGrid w:val="0"/>
                    <w:jc w:val="center"/>
                    <w:rPr>
                      <w:szCs w:val="21"/>
                    </w:rPr>
                  </w:pPr>
                  <w:r>
                    <w:rPr>
                      <w:rFonts w:hint="eastAsia"/>
                      <w:szCs w:val="21"/>
                    </w:rPr>
                    <w:t>外售给废品收购部门</w:t>
                  </w:r>
                </w:p>
              </w:tc>
              <w:tc>
                <w:tcPr>
                  <w:tcW w:w="843" w:type="dxa"/>
                  <w:vMerge w:val="restart"/>
                  <w:vAlign w:val="center"/>
                </w:tcPr>
                <w:p w:rsidR="00783F19" w:rsidRDefault="00783F19" w:rsidP="008461EE">
                  <w:pPr>
                    <w:snapToGrid w:val="0"/>
                    <w:jc w:val="center"/>
                    <w:rPr>
                      <w:szCs w:val="21"/>
                    </w:rPr>
                  </w:pPr>
                  <w:r>
                    <w:rPr>
                      <w:szCs w:val="21"/>
                    </w:rPr>
                    <w:t>申请验收前</w:t>
                  </w:r>
                </w:p>
              </w:tc>
              <w:tc>
                <w:tcPr>
                  <w:tcW w:w="976" w:type="dxa"/>
                  <w:vMerge w:val="restart"/>
                  <w:vAlign w:val="center"/>
                </w:tcPr>
                <w:p w:rsidR="00783F19" w:rsidRDefault="00783F19" w:rsidP="008461EE">
                  <w:pPr>
                    <w:snapToGrid w:val="0"/>
                    <w:jc w:val="center"/>
                    <w:rPr>
                      <w:szCs w:val="21"/>
                    </w:rPr>
                  </w:pPr>
                  <w:r>
                    <w:rPr>
                      <w:szCs w:val="21"/>
                    </w:rPr>
                    <w:t>得到有效处理</w:t>
                  </w:r>
                </w:p>
              </w:tc>
            </w:tr>
            <w:tr w:rsidR="00783F19" w:rsidTr="008461EE">
              <w:trPr>
                <w:trHeight w:val="465"/>
                <w:jc w:val="center"/>
              </w:trPr>
              <w:tc>
                <w:tcPr>
                  <w:tcW w:w="598" w:type="dxa"/>
                  <w:vMerge/>
                  <w:vAlign w:val="center"/>
                </w:tcPr>
                <w:p w:rsidR="00783F19" w:rsidRDefault="00783F19" w:rsidP="008461EE">
                  <w:pPr>
                    <w:pStyle w:val="aff4"/>
                    <w:snapToGrid w:val="0"/>
                    <w:rPr>
                      <w:rFonts w:ascii="Times New Roman" w:hAnsi="Times New Roman"/>
                      <w:szCs w:val="21"/>
                    </w:rPr>
                  </w:pPr>
                </w:p>
              </w:tc>
              <w:tc>
                <w:tcPr>
                  <w:tcW w:w="2043" w:type="dxa"/>
                  <w:gridSpan w:val="2"/>
                  <w:vAlign w:val="center"/>
                </w:tcPr>
                <w:p w:rsidR="00783F19" w:rsidRDefault="00783F19" w:rsidP="008461EE">
                  <w:pPr>
                    <w:snapToGrid w:val="0"/>
                    <w:jc w:val="center"/>
                    <w:rPr>
                      <w:szCs w:val="21"/>
                    </w:rPr>
                  </w:pPr>
                  <w:r>
                    <w:rPr>
                      <w:rFonts w:hint="eastAsia"/>
                      <w:szCs w:val="21"/>
                    </w:rPr>
                    <w:t>生活垃圾</w:t>
                  </w:r>
                </w:p>
              </w:tc>
              <w:tc>
                <w:tcPr>
                  <w:tcW w:w="1772" w:type="dxa"/>
                  <w:vAlign w:val="center"/>
                </w:tcPr>
                <w:p w:rsidR="00783F19" w:rsidRDefault="00783F19" w:rsidP="008461EE">
                  <w:pPr>
                    <w:snapToGrid w:val="0"/>
                    <w:jc w:val="center"/>
                    <w:rPr>
                      <w:szCs w:val="21"/>
                    </w:rPr>
                  </w:pPr>
                  <w:r>
                    <w:rPr>
                      <w:szCs w:val="21"/>
                    </w:rPr>
                    <w:t>/</w:t>
                  </w:r>
                </w:p>
              </w:tc>
              <w:tc>
                <w:tcPr>
                  <w:tcW w:w="1988" w:type="dxa"/>
                  <w:vAlign w:val="center"/>
                </w:tcPr>
                <w:p w:rsidR="00783F19" w:rsidRDefault="00783F19" w:rsidP="008461EE">
                  <w:pPr>
                    <w:snapToGrid w:val="0"/>
                    <w:jc w:val="center"/>
                    <w:rPr>
                      <w:szCs w:val="21"/>
                    </w:rPr>
                  </w:pPr>
                  <w:r>
                    <w:rPr>
                      <w:rFonts w:hint="eastAsia"/>
                      <w:szCs w:val="21"/>
                    </w:rPr>
                    <w:t>环卫部门定期清运</w:t>
                  </w:r>
                </w:p>
              </w:tc>
              <w:tc>
                <w:tcPr>
                  <w:tcW w:w="843" w:type="dxa"/>
                  <w:vMerge/>
                  <w:vAlign w:val="center"/>
                </w:tcPr>
                <w:p w:rsidR="00783F19" w:rsidRDefault="00783F19" w:rsidP="008461EE">
                  <w:pPr>
                    <w:snapToGrid w:val="0"/>
                    <w:jc w:val="center"/>
                    <w:rPr>
                      <w:szCs w:val="21"/>
                    </w:rPr>
                  </w:pPr>
                </w:p>
              </w:tc>
              <w:tc>
                <w:tcPr>
                  <w:tcW w:w="976" w:type="dxa"/>
                  <w:vMerge/>
                  <w:vAlign w:val="center"/>
                </w:tcPr>
                <w:p w:rsidR="00783F19" w:rsidRDefault="00783F19" w:rsidP="008461EE">
                  <w:pPr>
                    <w:snapToGrid w:val="0"/>
                    <w:jc w:val="center"/>
                    <w:rPr>
                      <w:szCs w:val="21"/>
                    </w:rPr>
                  </w:pPr>
                </w:p>
              </w:tc>
            </w:tr>
            <w:tr w:rsidR="00783F19" w:rsidTr="008461EE">
              <w:trPr>
                <w:trHeight w:val="375"/>
                <w:jc w:val="center"/>
              </w:trPr>
              <w:tc>
                <w:tcPr>
                  <w:tcW w:w="598" w:type="dxa"/>
                  <w:vMerge/>
                  <w:vAlign w:val="center"/>
                </w:tcPr>
                <w:p w:rsidR="00783F19" w:rsidRDefault="00783F19" w:rsidP="008461EE">
                  <w:pPr>
                    <w:pStyle w:val="aff4"/>
                    <w:snapToGrid w:val="0"/>
                    <w:rPr>
                      <w:rFonts w:ascii="Times New Roman" w:hAnsi="Times New Roman"/>
                      <w:szCs w:val="21"/>
                    </w:rPr>
                  </w:pPr>
                </w:p>
              </w:tc>
              <w:tc>
                <w:tcPr>
                  <w:tcW w:w="2043" w:type="dxa"/>
                  <w:gridSpan w:val="2"/>
                  <w:vAlign w:val="center"/>
                </w:tcPr>
                <w:p w:rsidR="00783F19" w:rsidRDefault="00783F19" w:rsidP="008461EE">
                  <w:pPr>
                    <w:snapToGrid w:val="0"/>
                    <w:jc w:val="center"/>
                    <w:rPr>
                      <w:szCs w:val="21"/>
                    </w:rPr>
                  </w:pPr>
                  <w:r>
                    <w:rPr>
                      <w:rFonts w:hint="eastAsia"/>
                      <w:szCs w:val="21"/>
                    </w:rPr>
                    <w:t>危险废物</w:t>
                  </w:r>
                </w:p>
              </w:tc>
              <w:tc>
                <w:tcPr>
                  <w:tcW w:w="1772" w:type="dxa"/>
                  <w:vAlign w:val="center"/>
                </w:tcPr>
                <w:p w:rsidR="00783F19" w:rsidRDefault="00783F19" w:rsidP="008461EE">
                  <w:pPr>
                    <w:snapToGrid w:val="0"/>
                    <w:jc w:val="center"/>
                    <w:rPr>
                      <w:szCs w:val="21"/>
                    </w:rPr>
                  </w:pPr>
                  <w:r>
                    <w:rPr>
                      <w:szCs w:val="21"/>
                    </w:rPr>
                    <w:t>/</w:t>
                  </w:r>
                </w:p>
              </w:tc>
              <w:tc>
                <w:tcPr>
                  <w:tcW w:w="1988" w:type="dxa"/>
                  <w:vAlign w:val="center"/>
                </w:tcPr>
                <w:p w:rsidR="00783F19" w:rsidRDefault="00783F19" w:rsidP="008461EE">
                  <w:pPr>
                    <w:snapToGrid w:val="0"/>
                    <w:jc w:val="center"/>
                    <w:rPr>
                      <w:szCs w:val="21"/>
                    </w:rPr>
                  </w:pPr>
                  <w:r>
                    <w:rPr>
                      <w:rFonts w:hint="eastAsia"/>
                      <w:szCs w:val="21"/>
                    </w:rPr>
                    <w:t>委托有资质单位处置</w:t>
                  </w:r>
                </w:p>
              </w:tc>
              <w:tc>
                <w:tcPr>
                  <w:tcW w:w="843" w:type="dxa"/>
                  <w:vMerge/>
                  <w:vAlign w:val="center"/>
                </w:tcPr>
                <w:p w:rsidR="00783F19" w:rsidRDefault="00783F19" w:rsidP="008461EE">
                  <w:pPr>
                    <w:snapToGrid w:val="0"/>
                    <w:jc w:val="center"/>
                    <w:rPr>
                      <w:szCs w:val="21"/>
                    </w:rPr>
                  </w:pPr>
                </w:p>
              </w:tc>
              <w:tc>
                <w:tcPr>
                  <w:tcW w:w="976" w:type="dxa"/>
                  <w:vMerge/>
                  <w:vAlign w:val="center"/>
                </w:tcPr>
                <w:p w:rsidR="00783F19" w:rsidRDefault="00783F19" w:rsidP="008461EE">
                  <w:pPr>
                    <w:snapToGrid w:val="0"/>
                    <w:jc w:val="center"/>
                    <w:rPr>
                      <w:szCs w:val="21"/>
                    </w:rPr>
                  </w:pPr>
                </w:p>
              </w:tc>
            </w:tr>
          </w:tbl>
          <w:p w:rsidR="009C04F3" w:rsidRDefault="009C04F3"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9C04F3">
            <w:pPr>
              <w:spacing w:line="360" w:lineRule="auto"/>
              <w:rPr>
                <w:color w:val="000000" w:themeColor="text1"/>
              </w:rPr>
            </w:pPr>
          </w:p>
          <w:p w:rsidR="006A5018" w:rsidRDefault="006A5018" w:rsidP="006A5018">
            <w:pPr>
              <w:spacing w:line="360" w:lineRule="auto"/>
              <w:rPr>
                <w:color w:val="000000" w:themeColor="text1"/>
              </w:rPr>
            </w:pPr>
          </w:p>
        </w:tc>
      </w:tr>
    </w:tbl>
    <w:p w:rsidR="00207F7D" w:rsidRDefault="006A2017">
      <w:pPr>
        <w:spacing w:after="120"/>
        <w:rPr>
          <w:b/>
          <w:color w:val="000000" w:themeColor="text1"/>
          <w:sz w:val="32"/>
          <w:szCs w:val="32"/>
        </w:rPr>
      </w:pPr>
      <w:r>
        <w:rPr>
          <w:b/>
          <w:color w:val="000000" w:themeColor="text1"/>
          <w:sz w:val="32"/>
          <w:szCs w:val="32"/>
        </w:rPr>
        <w:lastRenderedPageBreak/>
        <w:t>八、建设项目拟采取的防治措施及预期治理效果</w:t>
      </w:r>
    </w:p>
    <w:tbl>
      <w:tblPr>
        <w:tblW w:w="91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1037"/>
        <w:gridCol w:w="1062"/>
        <w:gridCol w:w="1433"/>
        <w:gridCol w:w="2224"/>
        <w:gridCol w:w="3358"/>
      </w:tblGrid>
      <w:tr w:rsidR="00207F7D">
        <w:trPr>
          <w:cantSplit/>
          <w:trHeight w:val="917"/>
          <w:jc w:val="center"/>
        </w:trPr>
        <w:tc>
          <w:tcPr>
            <w:tcW w:w="1037" w:type="dxa"/>
            <w:tcBorders>
              <w:tl2br w:val="single" w:sz="4" w:space="0" w:color="auto"/>
            </w:tcBorders>
          </w:tcPr>
          <w:p w:rsidR="00207F7D" w:rsidRDefault="006A2017">
            <w:pPr>
              <w:snapToGrid w:val="0"/>
              <w:spacing w:line="480" w:lineRule="auto"/>
              <w:rPr>
                <w:rFonts w:eastAsia="新宋体"/>
                <w:color w:val="000000" w:themeColor="text1"/>
                <w:szCs w:val="21"/>
              </w:rPr>
            </w:pPr>
            <w:r>
              <w:rPr>
                <w:rFonts w:eastAsia="新宋体"/>
                <w:color w:val="000000" w:themeColor="text1"/>
                <w:szCs w:val="21"/>
              </w:rPr>
              <w:t xml:space="preserve">   </w:t>
            </w:r>
            <w:r>
              <w:rPr>
                <w:rFonts w:eastAsia="新宋体"/>
                <w:color w:val="000000" w:themeColor="text1"/>
                <w:szCs w:val="21"/>
              </w:rPr>
              <w:t>内容</w:t>
            </w:r>
          </w:p>
          <w:p w:rsidR="00207F7D" w:rsidRDefault="006A2017">
            <w:pPr>
              <w:snapToGrid w:val="0"/>
              <w:spacing w:line="480" w:lineRule="auto"/>
              <w:rPr>
                <w:rFonts w:eastAsia="新宋体"/>
                <w:color w:val="000000" w:themeColor="text1"/>
                <w:szCs w:val="21"/>
              </w:rPr>
            </w:pPr>
            <w:r>
              <w:rPr>
                <w:rFonts w:eastAsia="新宋体"/>
                <w:color w:val="000000" w:themeColor="text1"/>
                <w:szCs w:val="21"/>
              </w:rPr>
              <w:t>类型</w:t>
            </w:r>
          </w:p>
        </w:tc>
        <w:tc>
          <w:tcPr>
            <w:tcW w:w="1062" w:type="dxa"/>
            <w:vAlign w:val="center"/>
          </w:tcPr>
          <w:p w:rsidR="00207F7D" w:rsidRDefault="006A2017">
            <w:pPr>
              <w:snapToGrid w:val="0"/>
              <w:spacing w:line="260" w:lineRule="exact"/>
              <w:jc w:val="center"/>
              <w:rPr>
                <w:rFonts w:eastAsia="新宋体"/>
                <w:color w:val="000000" w:themeColor="text1"/>
                <w:szCs w:val="21"/>
              </w:rPr>
            </w:pPr>
            <w:r>
              <w:rPr>
                <w:rFonts w:eastAsia="新宋体"/>
                <w:color w:val="000000" w:themeColor="text1"/>
                <w:szCs w:val="21"/>
              </w:rPr>
              <w:t>排放源</w:t>
            </w:r>
          </w:p>
          <w:p w:rsidR="00207F7D" w:rsidRDefault="006A2017">
            <w:pPr>
              <w:snapToGrid w:val="0"/>
              <w:spacing w:line="260" w:lineRule="exact"/>
              <w:jc w:val="center"/>
              <w:rPr>
                <w:rFonts w:eastAsia="新宋体"/>
                <w:color w:val="000000" w:themeColor="text1"/>
                <w:szCs w:val="21"/>
              </w:rPr>
            </w:pPr>
            <w:r>
              <w:rPr>
                <w:rFonts w:eastAsia="新宋体"/>
                <w:color w:val="000000" w:themeColor="text1"/>
                <w:szCs w:val="21"/>
              </w:rPr>
              <w:t>(</w:t>
            </w:r>
            <w:r>
              <w:rPr>
                <w:rFonts w:eastAsia="新宋体"/>
                <w:color w:val="000000" w:themeColor="text1"/>
                <w:szCs w:val="21"/>
              </w:rPr>
              <w:t>编号</w:t>
            </w:r>
            <w:r>
              <w:rPr>
                <w:rFonts w:eastAsia="新宋体"/>
                <w:color w:val="000000" w:themeColor="text1"/>
                <w:szCs w:val="21"/>
              </w:rPr>
              <w:t>)</w:t>
            </w:r>
          </w:p>
        </w:tc>
        <w:tc>
          <w:tcPr>
            <w:tcW w:w="1433" w:type="dxa"/>
            <w:vAlign w:val="center"/>
          </w:tcPr>
          <w:p w:rsidR="00207F7D" w:rsidRDefault="006A2017">
            <w:pPr>
              <w:snapToGrid w:val="0"/>
              <w:spacing w:line="260" w:lineRule="exact"/>
              <w:jc w:val="center"/>
              <w:rPr>
                <w:rFonts w:eastAsia="新宋体"/>
                <w:color w:val="000000" w:themeColor="text1"/>
                <w:szCs w:val="21"/>
              </w:rPr>
            </w:pPr>
            <w:r>
              <w:rPr>
                <w:rFonts w:eastAsia="新宋体"/>
                <w:color w:val="000000" w:themeColor="text1"/>
                <w:szCs w:val="21"/>
              </w:rPr>
              <w:t>污染物名称</w:t>
            </w:r>
          </w:p>
        </w:tc>
        <w:tc>
          <w:tcPr>
            <w:tcW w:w="2224" w:type="dxa"/>
            <w:vAlign w:val="center"/>
          </w:tcPr>
          <w:p w:rsidR="00207F7D" w:rsidRDefault="006A2017">
            <w:pPr>
              <w:snapToGrid w:val="0"/>
              <w:spacing w:line="260" w:lineRule="exact"/>
              <w:jc w:val="center"/>
              <w:rPr>
                <w:rFonts w:eastAsia="新宋体"/>
                <w:color w:val="000000" w:themeColor="text1"/>
                <w:szCs w:val="21"/>
              </w:rPr>
            </w:pPr>
            <w:r>
              <w:rPr>
                <w:rFonts w:eastAsia="新宋体"/>
                <w:color w:val="000000" w:themeColor="text1"/>
                <w:szCs w:val="21"/>
              </w:rPr>
              <w:t>防治措施</w:t>
            </w:r>
          </w:p>
        </w:tc>
        <w:tc>
          <w:tcPr>
            <w:tcW w:w="3358" w:type="dxa"/>
            <w:vAlign w:val="center"/>
          </w:tcPr>
          <w:p w:rsidR="00207F7D" w:rsidRDefault="006A2017">
            <w:pPr>
              <w:snapToGrid w:val="0"/>
              <w:spacing w:line="260" w:lineRule="exact"/>
              <w:jc w:val="center"/>
              <w:rPr>
                <w:rFonts w:eastAsia="新宋体"/>
                <w:color w:val="000000" w:themeColor="text1"/>
                <w:szCs w:val="21"/>
              </w:rPr>
            </w:pPr>
            <w:r>
              <w:rPr>
                <w:rFonts w:eastAsia="新宋体"/>
                <w:color w:val="000000" w:themeColor="text1"/>
                <w:szCs w:val="21"/>
              </w:rPr>
              <w:t>治理效果</w:t>
            </w:r>
          </w:p>
        </w:tc>
      </w:tr>
      <w:tr w:rsidR="006A5018" w:rsidRPr="006A5018">
        <w:trPr>
          <w:cantSplit/>
          <w:trHeight w:val="960"/>
          <w:jc w:val="center"/>
        </w:trPr>
        <w:tc>
          <w:tcPr>
            <w:tcW w:w="1037" w:type="dxa"/>
            <w:vMerge w:val="restart"/>
            <w:vAlign w:val="center"/>
          </w:tcPr>
          <w:p w:rsidR="006A5018" w:rsidRDefault="006A5018">
            <w:pPr>
              <w:snapToGrid w:val="0"/>
              <w:spacing w:line="360" w:lineRule="auto"/>
              <w:jc w:val="center"/>
              <w:rPr>
                <w:rFonts w:eastAsia="新宋体"/>
                <w:color w:val="000000" w:themeColor="text1"/>
                <w:szCs w:val="21"/>
              </w:rPr>
            </w:pPr>
            <w:r>
              <w:rPr>
                <w:rFonts w:eastAsia="新宋体"/>
                <w:color w:val="000000" w:themeColor="text1"/>
                <w:szCs w:val="21"/>
              </w:rPr>
              <w:t>废</w:t>
            </w:r>
          </w:p>
          <w:p w:rsidR="006A5018" w:rsidRDefault="006A5018">
            <w:pPr>
              <w:snapToGrid w:val="0"/>
              <w:spacing w:line="360" w:lineRule="auto"/>
              <w:jc w:val="center"/>
              <w:rPr>
                <w:rFonts w:eastAsia="新宋体"/>
                <w:color w:val="000000" w:themeColor="text1"/>
                <w:szCs w:val="21"/>
              </w:rPr>
            </w:pPr>
            <w:r>
              <w:rPr>
                <w:rFonts w:eastAsia="新宋体"/>
                <w:color w:val="000000" w:themeColor="text1"/>
                <w:szCs w:val="21"/>
              </w:rPr>
              <w:t>气</w:t>
            </w:r>
          </w:p>
        </w:tc>
        <w:tc>
          <w:tcPr>
            <w:tcW w:w="1062" w:type="dxa"/>
            <w:tcBorders>
              <w:bottom w:val="single" w:sz="4" w:space="0" w:color="auto"/>
            </w:tcBorders>
            <w:vAlign w:val="center"/>
          </w:tcPr>
          <w:p w:rsidR="006A5018" w:rsidRDefault="006A5018" w:rsidP="00C86146">
            <w:pPr>
              <w:jc w:val="center"/>
              <w:rPr>
                <w:color w:val="000000" w:themeColor="text1"/>
                <w:szCs w:val="21"/>
              </w:rPr>
            </w:pPr>
            <w:r>
              <w:rPr>
                <w:rFonts w:hint="eastAsia"/>
                <w:color w:val="000000" w:themeColor="text1"/>
                <w:szCs w:val="21"/>
              </w:rPr>
              <w:t>下料加工、焊接工序</w:t>
            </w:r>
          </w:p>
        </w:tc>
        <w:tc>
          <w:tcPr>
            <w:tcW w:w="1433" w:type="dxa"/>
            <w:tcBorders>
              <w:bottom w:val="single" w:sz="4" w:space="0" w:color="auto"/>
            </w:tcBorders>
            <w:vAlign w:val="center"/>
          </w:tcPr>
          <w:p w:rsidR="006A5018" w:rsidRPr="002071AE" w:rsidRDefault="006A5018">
            <w:pPr>
              <w:jc w:val="center"/>
              <w:rPr>
                <w:szCs w:val="21"/>
              </w:rPr>
            </w:pPr>
            <w:r>
              <w:rPr>
                <w:rFonts w:hint="eastAsia"/>
                <w:szCs w:val="21"/>
              </w:rPr>
              <w:t>颗粒物</w:t>
            </w:r>
          </w:p>
        </w:tc>
        <w:tc>
          <w:tcPr>
            <w:tcW w:w="2224" w:type="dxa"/>
            <w:tcBorders>
              <w:bottom w:val="single" w:sz="4" w:space="0" w:color="auto"/>
            </w:tcBorders>
            <w:vAlign w:val="center"/>
          </w:tcPr>
          <w:p w:rsidR="006A5018" w:rsidRPr="00220B05" w:rsidRDefault="00466180">
            <w:pPr>
              <w:autoSpaceDE w:val="0"/>
              <w:autoSpaceDN w:val="0"/>
              <w:adjustRightInd w:val="0"/>
              <w:jc w:val="center"/>
              <w:rPr>
                <w:color w:val="FF0000"/>
                <w:szCs w:val="21"/>
              </w:rPr>
            </w:pPr>
            <w:r>
              <w:rPr>
                <w:rFonts w:hint="eastAsia"/>
                <w:szCs w:val="21"/>
              </w:rPr>
              <w:t>切割粉尘经过切割机自带滤筒除尘器处理后，通过</w:t>
            </w:r>
            <w:r>
              <w:rPr>
                <w:rFonts w:hint="eastAsia"/>
                <w:szCs w:val="21"/>
              </w:rPr>
              <w:t>15m</w:t>
            </w:r>
            <w:r>
              <w:rPr>
                <w:rFonts w:hint="eastAsia"/>
                <w:szCs w:val="21"/>
              </w:rPr>
              <w:t>烟囱高空排放；焊接烟尘经过</w:t>
            </w:r>
            <w:proofErr w:type="gramStart"/>
            <w:r>
              <w:rPr>
                <w:rFonts w:hint="eastAsia"/>
                <w:szCs w:val="21"/>
              </w:rPr>
              <w:t>移动式焊烟除尘器</w:t>
            </w:r>
            <w:proofErr w:type="gramEnd"/>
            <w:r>
              <w:rPr>
                <w:rFonts w:hint="eastAsia"/>
                <w:szCs w:val="21"/>
              </w:rPr>
              <w:t>处理后无组织排放</w:t>
            </w:r>
            <w:r>
              <w:rPr>
                <w:rFonts w:hint="eastAsia"/>
                <w:szCs w:val="21"/>
              </w:rPr>
              <w:t>；机加工颗粒物无组织排放</w:t>
            </w:r>
          </w:p>
        </w:tc>
        <w:tc>
          <w:tcPr>
            <w:tcW w:w="3358" w:type="dxa"/>
            <w:vAlign w:val="center"/>
          </w:tcPr>
          <w:p w:rsidR="006A5018" w:rsidRPr="00220B05" w:rsidRDefault="00466180" w:rsidP="00466180">
            <w:pPr>
              <w:rPr>
                <w:color w:val="FF0000"/>
              </w:rPr>
            </w:pPr>
            <w:r>
              <w:rPr>
                <w:rFonts w:ascii="宋体" w:hAnsi="宋体"/>
                <w:color w:val="000000" w:themeColor="text1"/>
              </w:rPr>
              <w:t>满足《大气污染物综合排放标准》（</w:t>
            </w:r>
            <w:r>
              <w:rPr>
                <w:color w:val="000000" w:themeColor="text1"/>
              </w:rPr>
              <w:t>GB16297—1996</w:t>
            </w:r>
            <w:r>
              <w:rPr>
                <w:rFonts w:ascii="宋体" w:hAnsi="宋体"/>
                <w:color w:val="000000" w:themeColor="text1"/>
              </w:rPr>
              <w:t>）</w:t>
            </w:r>
            <w:r>
              <w:rPr>
                <w:rFonts w:ascii="宋体" w:hAnsi="宋体" w:hint="eastAsia"/>
                <w:color w:val="000000" w:themeColor="text1"/>
              </w:rPr>
              <w:t>表2</w:t>
            </w:r>
            <w:r>
              <w:rPr>
                <w:rFonts w:ascii="宋体" w:hAnsi="宋体"/>
                <w:color w:val="000000" w:themeColor="text1"/>
              </w:rPr>
              <w:t>标准</w:t>
            </w:r>
            <w:r>
              <w:rPr>
                <w:rFonts w:ascii="宋体" w:hAnsi="宋体" w:hint="eastAsia"/>
                <w:color w:val="000000" w:themeColor="text1"/>
              </w:rPr>
              <w:t>要求</w:t>
            </w:r>
            <w:r>
              <w:rPr>
                <w:rFonts w:ascii="宋体" w:hAnsi="宋体"/>
                <w:color w:val="000000" w:themeColor="text1"/>
              </w:rPr>
              <w:t>及《山东省区域性大气污染物综合排放标准》（</w:t>
            </w:r>
            <w:r>
              <w:rPr>
                <w:color w:val="000000" w:themeColor="text1"/>
              </w:rPr>
              <w:t>DB37/ 2376—201</w:t>
            </w:r>
            <w:r>
              <w:rPr>
                <w:rFonts w:hint="eastAsia"/>
                <w:color w:val="000000" w:themeColor="text1"/>
              </w:rPr>
              <w:t>9</w:t>
            </w:r>
            <w:r>
              <w:rPr>
                <w:rFonts w:ascii="宋体" w:hAnsi="宋体"/>
                <w:color w:val="000000" w:themeColor="text1"/>
              </w:rPr>
              <w:t>）标准要求</w:t>
            </w:r>
          </w:p>
        </w:tc>
      </w:tr>
      <w:tr w:rsidR="006A5018" w:rsidRPr="006A5018">
        <w:trPr>
          <w:cantSplit/>
          <w:trHeight w:val="960"/>
          <w:jc w:val="center"/>
        </w:trPr>
        <w:tc>
          <w:tcPr>
            <w:tcW w:w="1037" w:type="dxa"/>
            <w:vMerge/>
            <w:vAlign w:val="center"/>
          </w:tcPr>
          <w:p w:rsidR="006A5018" w:rsidRDefault="006A5018">
            <w:pPr>
              <w:snapToGrid w:val="0"/>
              <w:spacing w:line="360" w:lineRule="auto"/>
              <w:jc w:val="center"/>
              <w:rPr>
                <w:rFonts w:eastAsia="新宋体"/>
                <w:color w:val="000000" w:themeColor="text1"/>
                <w:szCs w:val="21"/>
              </w:rPr>
            </w:pPr>
          </w:p>
        </w:tc>
        <w:tc>
          <w:tcPr>
            <w:tcW w:w="1062" w:type="dxa"/>
            <w:tcBorders>
              <w:bottom w:val="single" w:sz="4" w:space="0" w:color="auto"/>
            </w:tcBorders>
            <w:vAlign w:val="center"/>
          </w:tcPr>
          <w:p w:rsidR="006A5018" w:rsidRDefault="006A5018" w:rsidP="00C86146">
            <w:pPr>
              <w:jc w:val="center"/>
              <w:rPr>
                <w:color w:val="000000" w:themeColor="text1"/>
                <w:szCs w:val="21"/>
              </w:rPr>
            </w:pPr>
            <w:r>
              <w:rPr>
                <w:rFonts w:hint="eastAsia"/>
                <w:color w:val="000000" w:themeColor="text1"/>
                <w:szCs w:val="21"/>
              </w:rPr>
              <w:t>食堂</w:t>
            </w:r>
          </w:p>
        </w:tc>
        <w:tc>
          <w:tcPr>
            <w:tcW w:w="1433" w:type="dxa"/>
            <w:tcBorders>
              <w:bottom w:val="single" w:sz="4" w:space="0" w:color="auto"/>
            </w:tcBorders>
            <w:vAlign w:val="center"/>
          </w:tcPr>
          <w:p w:rsidR="006A5018" w:rsidRDefault="006A5018">
            <w:pPr>
              <w:jc w:val="center"/>
              <w:rPr>
                <w:szCs w:val="21"/>
              </w:rPr>
            </w:pPr>
            <w:r>
              <w:rPr>
                <w:rFonts w:hint="eastAsia"/>
                <w:szCs w:val="21"/>
              </w:rPr>
              <w:t>食堂油烟</w:t>
            </w:r>
          </w:p>
        </w:tc>
        <w:tc>
          <w:tcPr>
            <w:tcW w:w="2224" w:type="dxa"/>
            <w:tcBorders>
              <w:bottom w:val="single" w:sz="4" w:space="0" w:color="auto"/>
            </w:tcBorders>
            <w:vAlign w:val="center"/>
          </w:tcPr>
          <w:p w:rsidR="006A5018" w:rsidRPr="00783F19" w:rsidRDefault="00783F19">
            <w:pPr>
              <w:autoSpaceDE w:val="0"/>
              <w:autoSpaceDN w:val="0"/>
              <w:adjustRightInd w:val="0"/>
              <w:jc w:val="center"/>
              <w:rPr>
                <w:rFonts w:ascii="宋体" w:hAnsi="宋体"/>
                <w:color w:val="000000" w:themeColor="text1"/>
              </w:rPr>
            </w:pPr>
            <w:r w:rsidRPr="00783F19">
              <w:rPr>
                <w:rFonts w:ascii="宋体" w:hAnsi="宋体" w:hint="eastAsia"/>
                <w:color w:val="000000" w:themeColor="text1"/>
              </w:rPr>
              <w:t>油烟净化器处理</w:t>
            </w:r>
          </w:p>
        </w:tc>
        <w:tc>
          <w:tcPr>
            <w:tcW w:w="3358" w:type="dxa"/>
            <w:vAlign w:val="center"/>
          </w:tcPr>
          <w:p w:rsidR="006A5018" w:rsidRDefault="00783F19" w:rsidP="006A5018">
            <w:pPr>
              <w:rPr>
                <w:rFonts w:ascii="宋体" w:hAnsi="宋体"/>
                <w:color w:val="000000" w:themeColor="text1"/>
              </w:rPr>
            </w:pPr>
            <w:r w:rsidRPr="00783F19">
              <w:rPr>
                <w:rFonts w:ascii="宋体" w:hAnsi="宋体" w:hint="eastAsia"/>
                <w:color w:val="000000" w:themeColor="text1"/>
              </w:rPr>
              <w:t>满足《饮食业油烟排放标准》（GB18483-2001）要求</w:t>
            </w:r>
          </w:p>
        </w:tc>
      </w:tr>
      <w:tr w:rsidR="003E0120">
        <w:trPr>
          <w:cantSplit/>
          <w:trHeight w:val="1113"/>
          <w:jc w:val="center"/>
        </w:trPr>
        <w:tc>
          <w:tcPr>
            <w:tcW w:w="1037" w:type="dxa"/>
            <w:vAlign w:val="center"/>
          </w:tcPr>
          <w:p w:rsidR="003E0120" w:rsidRDefault="003E0120">
            <w:pPr>
              <w:snapToGrid w:val="0"/>
              <w:jc w:val="center"/>
              <w:rPr>
                <w:rFonts w:eastAsia="新宋体"/>
                <w:color w:val="000000" w:themeColor="text1"/>
                <w:szCs w:val="21"/>
              </w:rPr>
            </w:pPr>
            <w:r>
              <w:rPr>
                <w:rFonts w:eastAsia="新宋体"/>
                <w:color w:val="000000" w:themeColor="text1"/>
                <w:szCs w:val="21"/>
              </w:rPr>
              <w:t>水</w:t>
            </w:r>
          </w:p>
          <w:p w:rsidR="003E0120" w:rsidRDefault="003E0120">
            <w:pPr>
              <w:snapToGrid w:val="0"/>
              <w:jc w:val="center"/>
              <w:rPr>
                <w:rFonts w:eastAsia="新宋体"/>
                <w:color w:val="000000" w:themeColor="text1"/>
                <w:szCs w:val="21"/>
              </w:rPr>
            </w:pPr>
            <w:proofErr w:type="gramStart"/>
            <w:r>
              <w:rPr>
                <w:rFonts w:eastAsia="新宋体"/>
                <w:color w:val="000000" w:themeColor="text1"/>
                <w:szCs w:val="21"/>
              </w:rPr>
              <w:t>污</w:t>
            </w:r>
            <w:proofErr w:type="gramEnd"/>
          </w:p>
          <w:p w:rsidR="003E0120" w:rsidRDefault="003E0120">
            <w:pPr>
              <w:snapToGrid w:val="0"/>
              <w:jc w:val="center"/>
              <w:rPr>
                <w:rFonts w:eastAsia="新宋体"/>
                <w:color w:val="000000" w:themeColor="text1"/>
                <w:szCs w:val="21"/>
              </w:rPr>
            </w:pPr>
            <w:r>
              <w:rPr>
                <w:rFonts w:eastAsia="新宋体"/>
                <w:color w:val="000000" w:themeColor="text1"/>
                <w:szCs w:val="21"/>
              </w:rPr>
              <w:t>染</w:t>
            </w:r>
          </w:p>
          <w:p w:rsidR="003E0120" w:rsidRDefault="003E0120">
            <w:pPr>
              <w:snapToGrid w:val="0"/>
              <w:jc w:val="center"/>
              <w:rPr>
                <w:rFonts w:eastAsia="新宋体"/>
                <w:color w:val="000000" w:themeColor="text1"/>
                <w:szCs w:val="21"/>
              </w:rPr>
            </w:pPr>
            <w:r>
              <w:rPr>
                <w:rFonts w:eastAsia="新宋体"/>
                <w:color w:val="000000" w:themeColor="text1"/>
                <w:szCs w:val="21"/>
              </w:rPr>
              <w:t>物</w:t>
            </w:r>
          </w:p>
        </w:tc>
        <w:tc>
          <w:tcPr>
            <w:tcW w:w="1062" w:type="dxa"/>
            <w:tcBorders>
              <w:bottom w:val="single" w:sz="6" w:space="0" w:color="auto"/>
              <w:right w:val="single" w:sz="4" w:space="0" w:color="auto"/>
            </w:tcBorders>
            <w:vAlign w:val="center"/>
          </w:tcPr>
          <w:p w:rsidR="003E0120" w:rsidRDefault="003E0120" w:rsidP="006567CB">
            <w:pPr>
              <w:jc w:val="center"/>
              <w:rPr>
                <w:rFonts w:eastAsia="新宋体"/>
                <w:color w:val="000000" w:themeColor="text1"/>
              </w:rPr>
            </w:pPr>
            <w:r>
              <w:rPr>
                <w:rFonts w:eastAsia="新宋体" w:hint="eastAsia"/>
                <w:color w:val="000000" w:themeColor="text1"/>
              </w:rPr>
              <w:t>生活污水</w:t>
            </w:r>
          </w:p>
          <w:p w:rsidR="003E0120" w:rsidRDefault="003E0120" w:rsidP="006567CB">
            <w:pPr>
              <w:rPr>
                <w:rFonts w:eastAsia="新宋体"/>
                <w:color w:val="000000" w:themeColor="text1"/>
              </w:rPr>
            </w:pPr>
          </w:p>
        </w:tc>
        <w:tc>
          <w:tcPr>
            <w:tcW w:w="1433" w:type="dxa"/>
            <w:tcBorders>
              <w:left w:val="single" w:sz="4" w:space="0" w:color="auto"/>
              <w:bottom w:val="single" w:sz="6" w:space="0" w:color="auto"/>
              <w:right w:val="single" w:sz="4" w:space="0" w:color="auto"/>
            </w:tcBorders>
            <w:vAlign w:val="center"/>
          </w:tcPr>
          <w:p w:rsidR="003E0120" w:rsidRDefault="003E0120" w:rsidP="006567CB">
            <w:pPr>
              <w:jc w:val="center"/>
              <w:rPr>
                <w:color w:val="000000" w:themeColor="text1"/>
                <w:szCs w:val="21"/>
              </w:rPr>
            </w:pPr>
            <w:r>
              <w:rPr>
                <w:color w:val="000000" w:themeColor="text1"/>
                <w:szCs w:val="21"/>
              </w:rPr>
              <w:t>COD</w:t>
            </w:r>
            <w:r>
              <w:rPr>
                <w:color w:val="000000" w:themeColor="text1"/>
                <w:szCs w:val="21"/>
                <w:vertAlign w:val="subscript"/>
              </w:rPr>
              <w:t>Cr</w:t>
            </w:r>
            <w:r>
              <w:rPr>
                <w:color w:val="000000" w:themeColor="text1"/>
                <w:szCs w:val="21"/>
              </w:rPr>
              <w:t xml:space="preserve"> </w:t>
            </w:r>
          </w:p>
          <w:p w:rsidR="003E0120" w:rsidRDefault="003E0120" w:rsidP="006567CB">
            <w:pPr>
              <w:jc w:val="center"/>
              <w:rPr>
                <w:color w:val="000000" w:themeColor="text1"/>
                <w:szCs w:val="21"/>
              </w:rPr>
            </w:pPr>
            <w:r>
              <w:rPr>
                <w:color w:val="000000" w:themeColor="text1"/>
                <w:szCs w:val="21"/>
              </w:rPr>
              <w:t>BOD</w:t>
            </w:r>
            <w:r>
              <w:rPr>
                <w:color w:val="000000" w:themeColor="text1"/>
                <w:szCs w:val="21"/>
                <w:vertAlign w:val="subscript"/>
              </w:rPr>
              <w:t>5</w:t>
            </w:r>
          </w:p>
          <w:p w:rsidR="003E0120" w:rsidRDefault="003E0120" w:rsidP="006567CB">
            <w:pPr>
              <w:jc w:val="center"/>
              <w:rPr>
                <w:color w:val="000000" w:themeColor="text1"/>
                <w:szCs w:val="21"/>
              </w:rPr>
            </w:pPr>
            <w:r>
              <w:rPr>
                <w:color w:val="000000" w:themeColor="text1"/>
                <w:szCs w:val="21"/>
              </w:rPr>
              <w:t>SS</w:t>
            </w:r>
          </w:p>
          <w:p w:rsidR="003E0120" w:rsidRDefault="003E0120" w:rsidP="006567CB">
            <w:pPr>
              <w:jc w:val="center"/>
              <w:rPr>
                <w:color w:val="000000" w:themeColor="text1"/>
                <w:szCs w:val="21"/>
              </w:rPr>
            </w:pPr>
            <w:r>
              <w:rPr>
                <w:color w:val="000000" w:themeColor="text1"/>
                <w:szCs w:val="21"/>
              </w:rPr>
              <w:t>氨氮</w:t>
            </w:r>
          </w:p>
        </w:tc>
        <w:tc>
          <w:tcPr>
            <w:tcW w:w="2224" w:type="dxa"/>
            <w:tcBorders>
              <w:left w:val="single" w:sz="4" w:space="0" w:color="auto"/>
              <w:bottom w:val="single" w:sz="6" w:space="0" w:color="auto"/>
              <w:right w:val="single" w:sz="4" w:space="0" w:color="auto"/>
            </w:tcBorders>
            <w:vAlign w:val="center"/>
          </w:tcPr>
          <w:p w:rsidR="003E0120" w:rsidRDefault="003E0120" w:rsidP="006567CB">
            <w:pPr>
              <w:jc w:val="center"/>
              <w:rPr>
                <w:rFonts w:eastAsia="新宋体"/>
                <w:color w:val="000000" w:themeColor="text1"/>
              </w:rPr>
            </w:pPr>
            <w:r>
              <w:rPr>
                <w:rFonts w:eastAsia="新宋体"/>
                <w:color w:val="000000" w:themeColor="text1"/>
              </w:rPr>
              <w:t>经化粪池处理后外运用作农肥</w:t>
            </w:r>
          </w:p>
        </w:tc>
        <w:tc>
          <w:tcPr>
            <w:tcW w:w="3358" w:type="dxa"/>
            <w:tcBorders>
              <w:left w:val="single" w:sz="4" w:space="0" w:color="auto"/>
              <w:bottom w:val="single" w:sz="6" w:space="0" w:color="auto"/>
            </w:tcBorders>
            <w:vAlign w:val="center"/>
          </w:tcPr>
          <w:p w:rsidR="003E0120" w:rsidRDefault="003E0120" w:rsidP="006567CB">
            <w:pPr>
              <w:jc w:val="center"/>
              <w:rPr>
                <w:rFonts w:eastAsia="新宋体"/>
                <w:color w:val="000000" w:themeColor="text1"/>
              </w:rPr>
            </w:pPr>
            <w:r>
              <w:rPr>
                <w:rFonts w:eastAsia="新宋体"/>
                <w:color w:val="000000" w:themeColor="text1"/>
              </w:rPr>
              <w:t>不外排</w:t>
            </w:r>
          </w:p>
        </w:tc>
      </w:tr>
      <w:tr w:rsidR="00847F01">
        <w:trPr>
          <w:cantSplit/>
          <w:trHeight w:val="597"/>
          <w:jc w:val="center"/>
        </w:trPr>
        <w:tc>
          <w:tcPr>
            <w:tcW w:w="1037" w:type="dxa"/>
            <w:vMerge w:val="restart"/>
            <w:vAlign w:val="center"/>
          </w:tcPr>
          <w:p w:rsidR="00847F01" w:rsidRDefault="00847F01">
            <w:pPr>
              <w:snapToGrid w:val="0"/>
              <w:jc w:val="center"/>
              <w:rPr>
                <w:rFonts w:eastAsia="新宋体"/>
                <w:color w:val="000000" w:themeColor="text1"/>
                <w:szCs w:val="21"/>
              </w:rPr>
            </w:pPr>
            <w:r>
              <w:rPr>
                <w:rFonts w:eastAsia="新宋体"/>
                <w:color w:val="000000" w:themeColor="text1"/>
                <w:szCs w:val="21"/>
              </w:rPr>
              <w:t>固</w:t>
            </w:r>
          </w:p>
          <w:p w:rsidR="00847F01" w:rsidRDefault="00847F01">
            <w:pPr>
              <w:snapToGrid w:val="0"/>
              <w:jc w:val="center"/>
              <w:rPr>
                <w:rFonts w:eastAsia="新宋体"/>
                <w:color w:val="000000" w:themeColor="text1"/>
                <w:szCs w:val="21"/>
              </w:rPr>
            </w:pPr>
            <w:r>
              <w:rPr>
                <w:rFonts w:eastAsia="新宋体"/>
                <w:color w:val="000000" w:themeColor="text1"/>
                <w:szCs w:val="21"/>
              </w:rPr>
              <w:t>体</w:t>
            </w:r>
          </w:p>
          <w:p w:rsidR="00847F01" w:rsidRDefault="00847F01">
            <w:pPr>
              <w:snapToGrid w:val="0"/>
              <w:jc w:val="center"/>
              <w:rPr>
                <w:rFonts w:eastAsia="新宋体"/>
                <w:color w:val="000000" w:themeColor="text1"/>
                <w:szCs w:val="21"/>
              </w:rPr>
            </w:pPr>
            <w:r>
              <w:rPr>
                <w:rFonts w:eastAsia="新宋体"/>
                <w:color w:val="000000" w:themeColor="text1"/>
                <w:szCs w:val="21"/>
              </w:rPr>
              <w:t>废</w:t>
            </w:r>
          </w:p>
          <w:p w:rsidR="00847F01" w:rsidRDefault="00847F01">
            <w:pPr>
              <w:snapToGrid w:val="0"/>
              <w:jc w:val="center"/>
              <w:rPr>
                <w:rFonts w:eastAsia="新宋体"/>
                <w:color w:val="000000" w:themeColor="text1"/>
                <w:szCs w:val="21"/>
              </w:rPr>
            </w:pPr>
            <w:r>
              <w:rPr>
                <w:rFonts w:eastAsia="新宋体"/>
                <w:color w:val="000000" w:themeColor="text1"/>
                <w:szCs w:val="21"/>
              </w:rPr>
              <w:t>物</w:t>
            </w:r>
          </w:p>
        </w:tc>
        <w:tc>
          <w:tcPr>
            <w:tcW w:w="1062" w:type="dxa"/>
            <w:tcBorders>
              <w:right w:val="single" w:sz="4" w:space="0" w:color="auto"/>
            </w:tcBorders>
            <w:vAlign w:val="center"/>
          </w:tcPr>
          <w:p w:rsidR="00847F01" w:rsidRDefault="00847F01" w:rsidP="006567CB">
            <w:pPr>
              <w:jc w:val="center"/>
              <w:rPr>
                <w:color w:val="000000" w:themeColor="text1"/>
                <w:szCs w:val="21"/>
              </w:rPr>
            </w:pPr>
            <w:r>
              <w:rPr>
                <w:rFonts w:hint="eastAsia"/>
                <w:color w:val="000000" w:themeColor="text1"/>
                <w:szCs w:val="21"/>
              </w:rPr>
              <w:t>切割工序</w:t>
            </w:r>
          </w:p>
        </w:tc>
        <w:tc>
          <w:tcPr>
            <w:tcW w:w="1433" w:type="dxa"/>
            <w:tcBorders>
              <w:left w:val="single" w:sz="4" w:space="0" w:color="auto"/>
              <w:right w:val="single" w:sz="4" w:space="0" w:color="auto"/>
            </w:tcBorders>
            <w:vAlign w:val="center"/>
          </w:tcPr>
          <w:p w:rsidR="00847F01" w:rsidRDefault="00847F01">
            <w:pPr>
              <w:jc w:val="center"/>
              <w:rPr>
                <w:rFonts w:eastAsia="新宋体"/>
                <w:color w:val="000000" w:themeColor="text1"/>
              </w:rPr>
            </w:pPr>
            <w:r>
              <w:rPr>
                <w:rFonts w:ascii="Calibri" w:hAnsi="Calibri" w:cs="Calibri" w:hint="eastAsia"/>
                <w:color w:val="000000" w:themeColor="text1"/>
                <w:szCs w:val="21"/>
              </w:rPr>
              <w:t>下脚料</w:t>
            </w:r>
          </w:p>
        </w:tc>
        <w:tc>
          <w:tcPr>
            <w:tcW w:w="2224" w:type="dxa"/>
            <w:vMerge w:val="restart"/>
            <w:tcBorders>
              <w:left w:val="single" w:sz="4" w:space="0" w:color="auto"/>
              <w:right w:val="single" w:sz="4" w:space="0" w:color="auto"/>
            </w:tcBorders>
            <w:vAlign w:val="center"/>
          </w:tcPr>
          <w:p w:rsidR="00847F01" w:rsidRDefault="00847F01">
            <w:pPr>
              <w:jc w:val="center"/>
              <w:rPr>
                <w:rFonts w:eastAsia="新宋体"/>
                <w:color w:val="000000" w:themeColor="text1"/>
                <w:szCs w:val="21"/>
              </w:rPr>
            </w:pPr>
            <w:r>
              <w:rPr>
                <w:rFonts w:eastAsia="新宋体" w:hint="eastAsia"/>
                <w:color w:val="000000" w:themeColor="text1"/>
                <w:szCs w:val="21"/>
              </w:rPr>
              <w:t>收集后外</w:t>
            </w:r>
            <w:proofErr w:type="gramStart"/>
            <w:r>
              <w:rPr>
                <w:rFonts w:eastAsia="新宋体" w:hint="eastAsia"/>
                <w:color w:val="000000" w:themeColor="text1"/>
                <w:szCs w:val="21"/>
              </w:rPr>
              <w:t>售处理</w:t>
            </w:r>
            <w:proofErr w:type="gramEnd"/>
          </w:p>
        </w:tc>
        <w:tc>
          <w:tcPr>
            <w:tcW w:w="3358" w:type="dxa"/>
            <w:vMerge w:val="restart"/>
            <w:tcBorders>
              <w:left w:val="single" w:sz="4" w:space="0" w:color="auto"/>
            </w:tcBorders>
            <w:vAlign w:val="center"/>
          </w:tcPr>
          <w:p w:rsidR="00847F01" w:rsidRDefault="00847F01">
            <w:pPr>
              <w:jc w:val="center"/>
              <w:rPr>
                <w:rFonts w:eastAsia="新宋体"/>
                <w:color w:val="000000" w:themeColor="text1"/>
              </w:rPr>
            </w:pPr>
            <w:r>
              <w:rPr>
                <w:color w:val="000000" w:themeColor="text1"/>
                <w:szCs w:val="21"/>
              </w:rPr>
              <w:t>符合《一般工业固体废物贮存、处置场污染控制标准》（</w:t>
            </w:r>
            <w:r>
              <w:rPr>
                <w:color w:val="000000" w:themeColor="text1"/>
                <w:szCs w:val="21"/>
              </w:rPr>
              <w:t>GB18599--2001</w:t>
            </w:r>
            <w:r>
              <w:rPr>
                <w:color w:val="000000" w:themeColor="text1"/>
                <w:szCs w:val="21"/>
              </w:rPr>
              <w:t>）标准及其修改单</w:t>
            </w:r>
            <w:r>
              <w:rPr>
                <w:rFonts w:eastAsia="新宋体"/>
                <w:color w:val="000000" w:themeColor="text1"/>
                <w:szCs w:val="21"/>
              </w:rPr>
              <w:t>（环境保护部公告</w:t>
            </w:r>
            <w:r>
              <w:rPr>
                <w:rFonts w:eastAsia="新宋体"/>
                <w:color w:val="000000" w:themeColor="text1"/>
                <w:szCs w:val="21"/>
              </w:rPr>
              <w:t>2013</w:t>
            </w:r>
            <w:r>
              <w:rPr>
                <w:rFonts w:eastAsia="新宋体"/>
                <w:color w:val="000000" w:themeColor="text1"/>
                <w:szCs w:val="21"/>
              </w:rPr>
              <w:t>年第</w:t>
            </w:r>
            <w:r>
              <w:rPr>
                <w:rFonts w:eastAsia="新宋体"/>
                <w:color w:val="000000" w:themeColor="text1"/>
                <w:szCs w:val="21"/>
              </w:rPr>
              <w:t>36</w:t>
            </w:r>
            <w:r>
              <w:rPr>
                <w:rFonts w:eastAsia="新宋体"/>
                <w:color w:val="000000" w:themeColor="text1"/>
                <w:szCs w:val="21"/>
              </w:rPr>
              <w:t>号）要求</w:t>
            </w:r>
          </w:p>
        </w:tc>
      </w:tr>
      <w:tr w:rsidR="00670AFE">
        <w:trPr>
          <w:cantSplit/>
          <w:trHeight w:val="597"/>
          <w:jc w:val="center"/>
        </w:trPr>
        <w:tc>
          <w:tcPr>
            <w:tcW w:w="1037" w:type="dxa"/>
            <w:vMerge/>
            <w:vAlign w:val="center"/>
          </w:tcPr>
          <w:p w:rsidR="00670AFE" w:rsidRDefault="00670AFE">
            <w:pPr>
              <w:snapToGrid w:val="0"/>
              <w:jc w:val="center"/>
              <w:rPr>
                <w:rFonts w:eastAsia="新宋体"/>
                <w:color w:val="000000" w:themeColor="text1"/>
                <w:szCs w:val="21"/>
              </w:rPr>
            </w:pPr>
          </w:p>
        </w:tc>
        <w:tc>
          <w:tcPr>
            <w:tcW w:w="1062" w:type="dxa"/>
            <w:tcBorders>
              <w:right w:val="single" w:sz="4" w:space="0" w:color="auto"/>
            </w:tcBorders>
            <w:vAlign w:val="center"/>
          </w:tcPr>
          <w:p w:rsidR="00670AFE" w:rsidRDefault="00EF54E8" w:rsidP="006567CB">
            <w:pPr>
              <w:jc w:val="center"/>
              <w:rPr>
                <w:rFonts w:hint="eastAsia"/>
                <w:color w:val="000000" w:themeColor="text1"/>
                <w:szCs w:val="21"/>
              </w:rPr>
            </w:pPr>
            <w:r>
              <w:rPr>
                <w:rFonts w:hint="eastAsia"/>
                <w:color w:val="000000" w:themeColor="text1"/>
                <w:szCs w:val="21"/>
              </w:rPr>
              <w:t>除尘器</w:t>
            </w:r>
          </w:p>
        </w:tc>
        <w:tc>
          <w:tcPr>
            <w:tcW w:w="1433" w:type="dxa"/>
            <w:tcBorders>
              <w:left w:val="single" w:sz="4" w:space="0" w:color="auto"/>
              <w:right w:val="single" w:sz="4" w:space="0" w:color="auto"/>
            </w:tcBorders>
            <w:vAlign w:val="center"/>
          </w:tcPr>
          <w:p w:rsidR="00670AFE" w:rsidRDefault="00670AFE">
            <w:pPr>
              <w:jc w:val="center"/>
              <w:rPr>
                <w:rFonts w:ascii="Calibri" w:hAnsi="Calibri" w:cs="Calibri" w:hint="eastAsia"/>
                <w:color w:val="000000" w:themeColor="text1"/>
                <w:szCs w:val="21"/>
              </w:rPr>
            </w:pPr>
            <w:r>
              <w:rPr>
                <w:rFonts w:ascii="Calibri" w:hAnsi="Calibri" w:cs="Calibri" w:hint="eastAsia"/>
                <w:color w:val="000000" w:themeColor="text1"/>
                <w:szCs w:val="21"/>
              </w:rPr>
              <w:t>除尘器收尘</w:t>
            </w:r>
          </w:p>
        </w:tc>
        <w:tc>
          <w:tcPr>
            <w:tcW w:w="2224" w:type="dxa"/>
            <w:vMerge/>
            <w:tcBorders>
              <w:left w:val="single" w:sz="4" w:space="0" w:color="auto"/>
              <w:right w:val="single" w:sz="4" w:space="0" w:color="auto"/>
            </w:tcBorders>
            <w:vAlign w:val="center"/>
          </w:tcPr>
          <w:p w:rsidR="00670AFE" w:rsidRDefault="00670AFE">
            <w:pPr>
              <w:jc w:val="center"/>
              <w:rPr>
                <w:rFonts w:eastAsia="新宋体" w:hint="eastAsia"/>
                <w:color w:val="000000" w:themeColor="text1"/>
                <w:szCs w:val="21"/>
              </w:rPr>
            </w:pPr>
          </w:p>
        </w:tc>
        <w:tc>
          <w:tcPr>
            <w:tcW w:w="3358" w:type="dxa"/>
            <w:vMerge/>
            <w:tcBorders>
              <w:left w:val="single" w:sz="4" w:space="0" w:color="auto"/>
            </w:tcBorders>
            <w:vAlign w:val="center"/>
          </w:tcPr>
          <w:p w:rsidR="00670AFE" w:rsidRDefault="00670AFE">
            <w:pPr>
              <w:jc w:val="center"/>
              <w:rPr>
                <w:color w:val="000000" w:themeColor="text1"/>
                <w:szCs w:val="21"/>
              </w:rPr>
            </w:pPr>
          </w:p>
        </w:tc>
      </w:tr>
      <w:tr w:rsidR="00847F01" w:rsidTr="003E0120">
        <w:trPr>
          <w:cantSplit/>
          <w:trHeight w:val="396"/>
          <w:jc w:val="center"/>
        </w:trPr>
        <w:tc>
          <w:tcPr>
            <w:tcW w:w="1037" w:type="dxa"/>
            <w:vMerge/>
            <w:vAlign w:val="center"/>
          </w:tcPr>
          <w:p w:rsidR="00847F01" w:rsidRDefault="00847F01">
            <w:pPr>
              <w:snapToGrid w:val="0"/>
              <w:jc w:val="center"/>
              <w:rPr>
                <w:rFonts w:eastAsia="新宋体"/>
                <w:color w:val="000000" w:themeColor="text1"/>
                <w:szCs w:val="21"/>
              </w:rPr>
            </w:pPr>
          </w:p>
        </w:tc>
        <w:tc>
          <w:tcPr>
            <w:tcW w:w="1062" w:type="dxa"/>
            <w:tcBorders>
              <w:right w:val="single" w:sz="4" w:space="0" w:color="auto"/>
            </w:tcBorders>
            <w:vAlign w:val="center"/>
          </w:tcPr>
          <w:p w:rsidR="00847F01" w:rsidRDefault="00847F01">
            <w:pPr>
              <w:jc w:val="center"/>
              <w:rPr>
                <w:szCs w:val="21"/>
              </w:rPr>
            </w:pPr>
            <w:r>
              <w:rPr>
                <w:rFonts w:hint="eastAsia"/>
                <w:szCs w:val="21"/>
              </w:rPr>
              <w:t>焊接工序</w:t>
            </w:r>
          </w:p>
        </w:tc>
        <w:tc>
          <w:tcPr>
            <w:tcW w:w="1433" w:type="dxa"/>
            <w:tcBorders>
              <w:left w:val="single" w:sz="4" w:space="0" w:color="auto"/>
              <w:right w:val="single" w:sz="4" w:space="0" w:color="auto"/>
            </w:tcBorders>
            <w:vAlign w:val="center"/>
          </w:tcPr>
          <w:p w:rsidR="00847F01" w:rsidRDefault="00847F01">
            <w:pPr>
              <w:jc w:val="center"/>
              <w:rPr>
                <w:szCs w:val="21"/>
              </w:rPr>
            </w:pPr>
            <w:r>
              <w:rPr>
                <w:rFonts w:hint="eastAsia"/>
                <w:szCs w:val="21"/>
              </w:rPr>
              <w:t>废焊渣</w:t>
            </w:r>
          </w:p>
        </w:tc>
        <w:tc>
          <w:tcPr>
            <w:tcW w:w="2224" w:type="dxa"/>
            <w:vMerge/>
            <w:tcBorders>
              <w:left w:val="single" w:sz="4" w:space="0" w:color="auto"/>
              <w:right w:val="single" w:sz="4" w:space="0" w:color="auto"/>
            </w:tcBorders>
            <w:vAlign w:val="center"/>
          </w:tcPr>
          <w:p w:rsidR="00847F01" w:rsidRDefault="00847F01">
            <w:pPr>
              <w:jc w:val="center"/>
              <w:rPr>
                <w:rFonts w:eastAsia="新宋体"/>
                <w:color w:val="000000" w:themeColor="text1"/>
                <w:szCs w:val="21"/>
              </w:rPr>
            </w:pPr>
          </w:p>
        </w:tc>
        <w:tc>
          <w:tcPr>
            <w:tcW w:w="3358" w:type="dxa"/>
            <w:vMerge/>
            <w:tcBorders>
              <w:left w:val="single" w:sz="4" w:space="0" w:color="auto"/>
            </w:tcBorders>
            <w:vAlign w:val="center"/>
          </w:tcPr>
          <w:p w:rsidR="00847F01" w:rsidRDefault="00847F01">
            <w:pPr>
              <w:jc w:val="center"/>
              <w:rPr>
                <w:color w:val="000000" w:themeColor="text1"/>
                <w:szCs w:val="21"/>
              </w:rPr>
            </w:pPr>
          </w:p>
        </w:tc>
      </w:tr>
      <w:tr w:rsidR="00847F01" w:rsidTr="004B60F1">
        <w:trPr>
          <w:cantSplit/>
          <w:trHeight w:val="553"/>
          <w:jc w:val="center"/>
        </w:trPr>
        <w:tc>
          <w:tcPr>
            <w:tcW w:w="1037" w:type="dxa"/>
            <w:vMerge/>
            <w:vAlign w:val="center"/>
          </w:tcPr>
          <w:p w:rsidR="00847F01" w:rsidRDefault="00847F01">
            <w:pPr>
              <w:snapToGrid w:val="0"/>
              <w:jc w:val="center"/>
              <w:rPr>
                <w:rFonts w:eastAsia="新宋体"/>
                <w:color w:val="000000" w:themeColor="text1"/>
                <w:szCs w:val="21"/>
              </w:rPr>
            </w:pPr>
          </w:p>
        </w:tc>
        <w:tc>
          <w:tcPr>
            <w:tcW w:w="1062" w:type="dxa"/>
            <w:tcBorders>
              <w:right w:val="single" w:sz="4" w:space="0" w:color="auto"/>
            </w:tcBorders>
            <w:vAlign w:val="center"/>
          </w:tcPr>
          <w:p w:rsidR="00847F01" w:rsidRDefault="00847F01" w:rsidP="000D1C89">
            <w:pPr>
              <w:jc w:val="center"/>
              <w:rPr>
                <w:rFonts w:eastAsia="新宋体"/>
                <w:color w:val="000000" w:themeColor="text1"/>
              </w:rPr>
            </w:pPr>
            <w:r>
              <w:rPr>
                <w:rFonts w:eastAsia="新宋体"/>
                <w:color w:val="000000" w:themeColor="text1"/>
              </w:rPr>
              <w:t>职工</w:t>
            </w:r>
            <w:r>
              <w:rPr>
                <w:rFonts w:eastAsia="新宋体" w:hint="eastAsia"/>
                <w:color w:val="000000" w:themeColor="text1"/>
              </w:rPr>
              <w:t>生活</w:t>
            </w:r>
          </w:p>
        </w:tc>
        <w:tc>
          <w:tcPr>
            <w:tcW w:w="1433" w:type="dxa"/>
            <w:tcBorders>
              <w:left w:val="single" w:sz="4" w:space="0" w:color="auto"/>
              <w:right w:val="single" w:sz="4" w:space="0" w:color="auto"/>
            </w:tcBorders>
            <w:vAlign w:val="center"/>
          </w:tcPr>
          <w:p w:rsidR="00847F01" w:rsidRDefault="00847F01" w:rsidP="000D1C89">
            <w:pPr>
              <w:jc w:val="center"/>
              <w:rPr>
                <w:rFonts w:eastAsia="新宋体"/>
                <w:color w:val="000000" w:themeColor="text1"/>
              </w:rPr>
            </w:pPr>
            <w:r>
              <w:rPr>
                <w:szCs w:val="21"/>
              </w:rPr>
              <w:t>生活垃圾</w:t>
            </w:r>
          </w:p>
        </w:tc>
        <w:tc>
          <w:tcPr>
            <w:tcW w:w="2224" w:type="dxa"/>
            <w:tcBorders>
              <w:left w:val="single" w:sz="4" w:space="0" w:color="auto"/>
              <w:right w:val="single" w:sz="4" w:space="0" w:color="auto"/>
            </w:tcBorders>
            <w:vAlign w:val="center"/>
          </w:tcPr>
          <w:p w:rsidR="00847F01" w:rsidRDefault="00847F01" w:rsidP="000D1C89">
            <w:pPr>
              <w:jc w:val="center"/>
              <w:rPr>
                <w:rFonts w:eastAsia="新宋体"/>
                <w:color w:val="000000" w:themeColor="text1"/>
                <w:szCs w:val="21"/>
              </w:rPr>
            </w:pPr>
            <w:r>
              <w:rPr>
                <w:rFonts w:eastAsia="新宋体" w:hint="eastAsia"/>
                <w:color w:val="000000" w:themeColor="text1"/>
                <w:szCs w:val="21"/>
              </w:rPr>
              <w:t>环卫部门定期外运处理</w:t>
            </w:r>
          </w:p>
        </w:tc>
        <w:tc>
          <w:tcPr>
            <w:tcW w:w="3358" w:type="dxa"/>
            <w:vMerge/>
            <w:tcBorders>
              <w:left w:val="single" w:sz="4" w:space="0" w:color="auto"/>
            </w:tcBorders>
            <w:vAlign w:val="center"/>
          </w:tcPr>
          <w:p w:rsidR="00847F01" w:rsidRDefault="00847F01">
            <w:pPr>
              <w:jc w:val="center"/>
              <w:rPr>
                <w:color w:val="000000" w:themeColor="text1"/>
                <w:szCs w:val="21"/>
              </w:rPr>
            </w:pPr>
          </w:p>
        </w:tc>
      </w:tr>
      <w:tr w:rsidR="00847F01" w:rsidTr="004B60F1">
        <w:trPr>
          <w:cantSplit/>
          <w:trHeight w:val="553"/>
          <w:jc w:val="center"/>
        </w:trPr>
        <w:tc>
          <w:tcPr>
            <w:tcW w:w="1037" w:type="dxa"/>
            <w:vMerge/>
            <w:vAlign w:val="center"/>
          </w:tcPr>
          <w:p w:rsidR="00847F01" w:rsidRDefault="00847F01">
            <w:pPr>
              <w:snapToGrid w:val="0"/>
              <w:jc w:val="center"/>
              <w:rPr>
                <w:rFonts w:eastAsia="新宋体"/>
                <w:color w:val="000000" w:themeColor="text1"/>
                <w:szCs w:val="21"/>
              </w:rPr>
            </w:pPr>
          </w:p>
        </w:tc>
        <w:tc>
          <w:tcPr>
            <w:tcW w:w="1062" w:type="dxa"/>
            <w:tcBorders>
              <w:right w:val="single" w:sz="4" w:space="0" w:color="auto"/>
            </w:tcBorders>
            <w:vAlign w:val="center"/>
          </w:tcPr>
          <w:p w:rsidR="00847F01" w:rsidRDefault="00847F01">
            <w:pPr>
              <w:jc w:val="center"/>
              <w:rPr>
                <w:szCs w:val="21"/>
              </w:rPr>
            </w:pPr>
            <w:r>
              <w:rPr>
                <w:rFonts w:hint="eastAsia"/>
                <w:color w:val="000000" w:themeColor="text1"/>
                <w:szCs w:val="21"/>
              </w:rPr>
              <w:t>切割工序</w:t>
            </w:r>
          </w:p>
        </w:tc>
        <w:tc>
          <w:tcPr>
            <w:tcW w:w="1433" w:type="dxa"/>
            <w:tcBorders>
              <w:left w:val="single" w:sz="4" w:space="0" w:color="auto"/>
              <w:right w:val="single" w:sz="4" w:space="0" w:color="auto"/>
            </w:tcBorders>
            <w:vAlign w:val="center"/>
          </w:tcPr>
          <w:p w:rsidR="00847F01" w:rsidRDefault="00847F01" w:rsidP="000D1C89">
            <w:pPr>
              <w:jc w:val="center"/>
              <w:rPr>
                <w:szCs w:val="21"/>
              </w:rPr>
            </w:pPr>
            <w:r>
              <w:rPr>
                <w:rFonts w:hint="eastAsia"/>
                <w:szCs w:val="21"/>
              </w:rPr>
              <w:t>废切削液</w:t>
            </w:r>
          </w:p>
        </w:tc>
        <w:tc>
          <w:tcPr>
            <w:tcW w:w="2224" w:type="dxa"/>
            <w:vMerge w:val="restart"/>
            <w:tcBorders>
              <w:left w:val="single" w:sz="4" w:space="0" w:color="auto"/>
              <w:right w:val="single" w:sz="4" w:space="0" w:color="auto"/>
            </w:tcBorders>
            <w:vAlign w:val="center"/>
          </w:tcPr>
          <w:p w:rsidR="00847F01" w:rsidRDefault="00847F01">
            <w:pPr>
              <w:jc w:val="center"/>
              <w:rPr>
                <w:rFonts w:eastAsia="新宋体"/>
                <w:color w:val="000000" w:themeColor="text1"/>
                <w:szCs w:val="21"/>
              </w:rPr>
            </w:pPr>
            <w:r>
              <w:rPr>
                <w:rFonts w:eastAsia="新宋体" w:hint="eastAsia"/>
                <w:color w:val="000000" w:themeColor="text1"/>
                <w:szCs w:val="21"/>
              </w:rPr>
              <w:t>委托</w:t>
            </w:r>
            <w:proofErr w:type="gramStart"/>
            <w:r>
              <w:rPr>
                <w:rFonts w:eastAsia="新宋体" w:hint="eastAsia"/>
                <w:color w:val="000000" w:themeColor="text1"/>
                <w:szCs w:val="21"/>
              </w:rPr>
              <w:t>有危废资质</w:t>
            </w:r>
            <w:proofErr w:type="gramEnd"/>
            <w:r>
              <w:rPr>
                <w:rFonts w:eastAsia="新宋体" w:hint="eastAsia"/>
                <w:color w:val="000000" w:themeColor="text1"/>
                <w:szCs w:val="21"/>
              </w:rPr>
              <w:t>单位处置</w:t>
            </w:r>
          </w:p>
        </w:tc>
        <w:tc>
          <w:tcPr>
            <w:tcW w:w="3358" w:type="dxa"/>
            <w:vMerge w:val="restart"/>
            <w:tcBorders>
              <w:left w:val="single" w:sz="4" w:space="0" w:color="auto"/>
            </w:tcBorders>
            <w:vAlign w:val="center"/>
          </w:tcPr>
          <w:p w:rsidR="00847F01" w:rsidRDefault="00847F01">
            <w:pPr>
              <w:jc w:val="center"/>
              <w:rPr>
                <w:color w:val="000000" w:themeColor="text1"/>
                <w:szCs w:val="21"/>
              </w:rPr>
            </w:pPr>
            <w:r>
              <w:rPr>
                <w:rFonts w:hint="eastAsia"/>
                <w:color w:val="000000" w:themeColor="text1"/>
                <w:szCs w:val="21"/>
              </w:rPr>
              <w:t>满足《危险废弃物贮存污染控制标准》（</w:t>
            </w:r>
            <w:r>
              <w:rPr>
                <w:rFonts w:hint="eastAsia"/>
                <w:color w:val="000000" w:themeColor="text1"/>
                <w:szCs w:val="21"/>
              </w:rPr>
              <w:t>GB18597-2001</w:t>
            </w:r>
            <w:r>
              <w:rPr>
                <w:rFonts w:hint="eastAsia"/>
                <w:color w:val="000000" w:themeColor="text1"/>
                <w:szCs w:val="21"/>
              </w:rPr>
              <w:t>）标准及其修改单（公告</w:t>
            </w:r>
            <w:r>
              <w:rPr>
                <w:rFonts w:hint="eastAsia"/>
                <w:color w:val="000000" w:themeColor="text1"/>
                <w:szCs w:val="21"/>
              </w:rPr>
              <w:t>2013</w:t>
            </w:r>
            <w:r>
              <w:rPr>
                <w:rFonts w:hint="eastAsia"/>
                <w:color w:val="000000" w:themeColor="text1"/>
                <w:szCs w:val="21"/>
              </w:rPr>
              <w:t>年第</w:t>
            </w:r>
            <w:r>
              <w:rPr>
                <w:rFonts w:hint="eastAsia"/>
                <w:color w:val="000000" w:themeColor="text1"/>
                <w:szCs w:val="21"/>
              </w:rPr>
              <w:t>36</w:t>
            </w:r>
            <w:r>
              <w:rPr>
                <w:rFonts w:hint="eastAsia"/>
                <w:color w:val="000000" w:themeColor="text1"/>
                <w:szCs w:val="21"/>
              </w:rPr>
              <w:t>号）</w:t>
            </w:r>
          </w:p>
        </w:tc>
      </w:tr>
      <w:tr w:rsidR="00847F01" w:rsidTr="004B60F1">
        <w:trPr>
          <w:cantSplit/>
          <w:trHeight w:val="553"/>
          <w:jc w:val="center"/>
        </w:trPr>
        <w:tc>
          <w:tcPr>
            <w:tcW w:w="1037" w:type="dxa"/>
            <w:vMerge/>
            <w:vAlign w:val="center"/>
          </w:tcPr>
          <w:p w:rsidR="00847F01" w:rsidRDefault="00847F01">
            <w:pPr>
              <w:snapToGrid w:val="0"/>
              <w:jc w:val="center"/>
              <w:rPr>
                <w:rFonts w:eastAsia="新宋体"/>
                <w:color w:val="000000" w:themeColor="text1"/>
                <w:szCs w:val="21"/>
              </w:rPr>
            </w:pPr>
          </w:p>
        </w:tc>
        <w:tc>
          <w:tcPr>
            <w:tcW w:w="1062" w:type="dxa"/>
            <w:tcBorders>
              <w:right w:val="single" w:sz="4" w:space="0" w:color="auto"/>
            </w:tcBorders>
            <w:vAlign w:val="center"/>
          </w:tcPr>
          <w:p w:rsidR="00847F01" w:rsidRDefault="00847F01">
            <w:pPr>
              <w:jc w:val="center"/>
              <w:rPr>
                <w:szCs w:val="21"/>
              </w:rPr>
            </w:pPr>
            <w:r>
              <w:rPr>
                <w:rFonts w:hint="eastAsia"/>
                <w:szCs w:val="21"/>
              </w:rPr>
              <w:t>组装工序</w:t>
            </w:r>
          </w:p>
        </w:tc>
        <w:tc>
          <w:tcPr>
            <w:tcW w:w="1433" w:type="dxa"/>
            <w:tcBorders>
              <w:left w:val="single" w:sz="4" w:space="0" w:color="auto"/>
              <w:right w:val="single" w:sz="4" w:space="0" w:color="auto"/>
            </w:tcBorders>
            <w:vAlign w:val="center"/>
          </w:tcPr>
          <w:p w:rsidR="00847F01" w:rsidRDefault="00847F01" w:rsidP="000D1C89">
            <w:pPr>
              <w:jc w:val="center"/>
              <w:rPr>
                <w:szCs w:val="21"/>
              </w:rPr>
            </w:pPr>
            <w:r>
              <w:rPr>
                <w:rFonts w:hint="eastAsia"/>
                <w:szCs w:val="21"/>
              </w:rPr>
              <w:t>废液压油</w:t>
            </w:r>
          </w:p>
        </w:tc>
        <w:tc>
          <w:tcPr>
            <w:tcW w:w="2224" w:type="dxa"/>
            <w:vMerge/>
            <w:tcBorders>
              <w:left w:val="single" w:sz="4" w:space="0" w:color="auto"/>
              <w:right w:val="single" w:sz="4" w:space="0" w:color="auto"/>
            </w:tcBorders>
            <w:vAlign w:val="center"/>
          </w:tcPr>
          <w:p w:rsidR="00847F01" w:rsidRDefault="00847F01">
            <w:pPr>
              <w:jc w:val="center"/>
              <w:rPr>
                <w:rFonts w:eastAsia="新宋体"/>
                <w:color w:val="000000" w:themeColor="text1"/>
                <w:szCs w:val="21"/>
              </w:rPr>
            </w:pPr>
          </w:p>
        </w:tc>
        <w:tc>
          <w:tcPr>
            <w:tcW w:w="3358" w:type="dxa"/>
            <w:vMerge/>
            <w:tcBorders>
              <w:left w:val="single" w:sz="4" w:space="0" w:color="auto"/>
            </w:tcBorders>
            <w:vAlign w:val="center"/>
          </w:tcPr>
          <w:p w:rsidR="00847F01" w:rsidRDefault="00847F01">
            <w:pPr>
              <w:jc w:val="center"/>
              <w:rPr>
                <w:color w:val="000000" w:themeColor="text1"/>
                <w:szCs w:val="21"/>
              </w:rPr>
            </w:pPr>
          </w:p>
        </w:tc>
      </w:tr>
      <w:tr w:rsidR="00847F01">
        <w:trPr>
          <w:cantSplit/>
          <w:trHeight w:val="1115"/>
          <w:jc w:val="center"/>
        </w:trPr>
        <w:tc>
          <w:tcPr>
            <w:tcW w:w="1037" w:type="dxa"/>
            <w:vAlign w:val="center"/>
          </w:tcPr>
          <w:p w:rsidR="00847F01" w:rsidRDefault="00847F01">
            <w:pPr>
              <w:snapToGrid w:val="0"/>
              <w:spacing w:line="360" w:lineRule="auto"/>
              <w:jc w:val="center"/>
              <w:rPr>
                <w:rFonts w:eastAsia="新宋体"/>
                <w:color w:val="000000" w:themeColor="text1"/>
                <w:szCs w:val="21"/>
              </w:rPr>
            </w:pPr>
            <w:proofErr w:type="gramStart"/>
            <w:r>
              <w:rPr>
                <w:rFonts w:eastAsia="新宋体"/>
                <w:color w:val="000000" w:themeColor="text1"/>
                <w:szCs w:val="21"/>
              </w:rPr>
              <w:t>噪</w:t>
            </w:r>
            <w:proofErr w:type="gramEnd"/>
          </w:p>
          <w:p w:rsidR="00847F01" w:rsidRDefault="00847F01">
            <w:pPr>
              <w:snapToGrid w:val="0"/>
              <w:spacing w:line="360" w:lineRule="auto"/>
              <w:jc w:val="center"/>
              <w:rPr>
                <w:rFonts w:eastAsia="新宋体"/>
                <w:color w:val="000000" w:themeColor="text1"/>
                <w:szCs w:val="21"/>
              </w:rPr>
            </w:pPr>
            <w:r>
              <w:rPr>
                <w:rFonts w:eastAsia="新宋体"/>
                <w:color w:val="000000" w:themeColor="text1"/>
                <w:szCs w:val="21"/>
              </w:rPr>
              <w:t>声</w:t>
            </w:r>
          </w:p>
        </w:tc>
        <w:tc>
          <w:tcPr>
            <w:tcW w:w="1062" w:type="dxa"/>
            <w:vAlign w:val="center"/>
          </w:tcPr>
          <w:p w:rsidR="00847F01" w:rsidRDefault="00847F01">
            <w:pPr>
              <w:spacing w:line="360" w:lineRule="exact"/>
              <w:rPr>
                <w:rFonts w:eastAsia="新宋体"/>
                <w:color w:val="000000" w:themeColor="text1"/>
              </w:rPr>
            </w:pPr>
            <w:r>
              <w:rPr>
                <w:rFonts w:eastAsia="新宋体"/>
                <w:color w:val="000000" w:themeColor="text1"/>
                <w:szCs w:val="21"/>
              </w:rPr>
              <w:t>生产设备</w:t>
            </w:r>
          </w:p>
        </w:tc>
        <w:tc>
          <w:tcPr>
            <w:tcW w:w="1433" w:type="dxa"/>
            <w:vAlign w:val="center"/>
          </w:tcPr>
          <w:p w:rsidR="00847F01" w:rsidRDefault="00847F01">
            <w:pPr>
              <w:spacing w:line="360" w:lineRule="exact"/>
              <w:jc w:val="center"/>
              <w:rPr>
                <w:rFonts w:eastAsia="新宋体"/>
                <w:color w:val="000000" w:themeColor="text1"/>
              </w:rPr>
            </w:pPr>
            <w:r>
              <w:rPr>
                <w:rFonts w:eastAsia="新宋体"/>
                <w:color w:val="000000" w:themeColor="text1"/>
              </w:rPr>
              <w:t>噪声</w:t>
            </w:r>
          </w:p>
        </w:tc>
        <w:tc>
          <w:tcPr>
            <w:tcW w:w="2224" w:type="dxa"/>
            <w:vAlign w:val="center"/>
          </w:tcPr>
          <w:p w:rsidR="00847F01" w:rsidRDefault="00847F01">
            <w:pPr>
              <w:snapToGrid w:val="0"/>
              <w:jc w:val="center"/>
              <w:rPr>
                <w:color w:val="000000" w:themeColor="text1"/>
                <w:szCs w:val="21"/>
              </w:rPr>
            </w:pPr>
            <w:r>
              <w:rPr>
                <w:color w:val="000000" w:themeColor="text1"/>
                <w:szCs w:val="21"/>
              </w:rPr>
              <w:t>隔声、减震、消声，车间合理布局，经常保修维护</w:t>
            </w:r>
            <w:r>
              <w:rPr>
                <w:color w:val="000000" w:themeColor="text1"/>
                <w:szCs w:val="21"/>
              </w:rPr>
              <w:t xml:space="preserve"> </w:t>
            </w:r>
          </w:p>
        </w:tc>
        <w:tc>
          <w:tcPr>
            <w:tcW w:w="3358" w:type="dxa"/>
            <w:vAlign w:val="center"/>
          </w:tcPr>
          <w:p w:rsidR="00847F01" w:rsidRDefault="00847F01">
            <w:pPr>
              <w:snapToGrid w:val="0"/>
              <w:jc w:val="center"/>
              <w:rPr>
                <w:color w:val="000000" w:themeColor="text1"/>
                <w:szCs w:val="21"/>
              </w:rPr>
            </w:pPr>
            <w:r>
              <w:rPr>
                <w:color w:val="000000" w:themeColor="text1"/>
                <w:szCs w:val="21"/>
              </w:rPr>
              <w:t>经过车间隔声、距离衰减，厂界噪声满足《工业企业厂界环境噪声排放标准》（</w:t>
            </w:r>
            <w:r>
              <w:rPr>
                <w:color w:val="000000" w:themeColor="text1"/>
                <w:szCs w:val="21"/>
              </w:rPr>
              <w:t>GB12348--2008</w:t>
            </w:r>
            <w:r>
              <w:rPr>
                <w:color w:val="000000" w:themeColor="text1"/>
                <w:szCs w:val="21"/>
              </w:rPr>
              <w:t>）</w:t>
            </w:r>
            <w:r>
              <w:rPr>
                <w:color w:val="000000" w:themeColor="text1"/>
                <w:szCs w:val="21"/>
              </w:rPr>
              <w:t>2</w:t>
            </w:r>
            <w:r>
              <w:rPr>
                <w:color w:val="000000" w:themeColor="text1"/>
                <w:szCs w:val="21"/>
              </w:rPr>
              <w:t>类标准</w:t>
            </w:r>
          </w:p>
        </w:tc>
      </w:tr>
      <w:tr w:rsidR="00847F01">
        <w:trPr>
          <w:cantSplit/>
          <w:trHeight w:val="382"/>
          <w:jc w:val="center"/>
        </w:trPr>
        <w:tc>
          <w:tcPr>
            <w:tcW w:w="1037" w:type="dxa"/>
            <w:vAlign w:val="center"/>
          </w:tcPr>
          <w:p w:rsidR="00847F01" w:rsidRDefault="00847F01">
            <w:pPr>
              <w:snapToGrid w:val="0"/>
              <w:jc w:val="center"/>
              <w:rPr>
                <w:color w:val="000000" w:themeColor="text1"/>
                <w:szCs w:val="21"/>
              </w:rPr>
            </w:pPr>
            <w:r>
              <w:rPr>
                <w:color w:val="000000" w:themeColor="text1"/>
                <w:szCs w:val="21"/>
              </w:rPr>
              <w:t>其他</w:t>
            </w:r>
          </w:p>
        </w:tc>
        <w:tc>
          <w:tcPr>
            <w:tcW w:w="8077" w:type="dxa"/>
            <w:gridSpan w:val="4"/>
            <w:vAlign w:val="center"/>
          </w:tcPr>
          <w:p w:rsidR="00847F01" w:rsidRDefault="00847F01">
            <w:pPr>
              <w:snapToGrid w:val="0"/>
              <w:jc w:val="center"/>
              <w:rPr>
                <w:color w:val="000000" w:themeColor="text1"/>
                <w:szCs w:val="21"/>
              </w:rPr>
            </w:pPr>
          </w:p>
          <w:p w:rsidR="00847F01" w:rsidRDefault="00847F01">
            <w:pPr>
              <w:snapToGrid w:val="0"/>
              <w:jc w:val="center"/>
              <w:rPr>
                <w:color w:val="000000" w:themeColor="text1"/>
                <w:szCs w:val="21"/>
              </w:rPr>
            </w:pPr>
            <w:r>
              <w:rPr>
                <w:color w:val="000000" w:themeColor="text1"/>
                <w:szCs w:val="21"/>
              </w:rPr>
              <w:t>--</w:t>
            </w:r>
          </w:p>
          <w:p w:rsidR="00847F01" w:rsidRDefault="00847F01">
            <w:pPr>
              <w:snapToGrid w:val="0"/>
              <w:jc w:val="center"/>
              <w:rPr>
                <w:rFonts w:hint="eastAsia"/>
                <w:color w:val="000000" w:themeColor="text1"/>
                <w:szCs w:val="21"/>
              </w:rPr>
            </w:pPr>
          </w:p>
          <w:p w:rsidR="00847F01" w:rsidRDefault="00847F01" w:rsidP="00847F01">
            <w:pPr>
              <w:snapToGrid w:val="0"/>
              <w:rPr>
                <w:color w:val="000000" w:themeColor="text1"/>
                <w:szCs w:val="21"/>
              </w:rPr>
            </w:pPr>
          </w:p>
        </w:tc>
      </w:tr>
      <w:tr w:rsidR="00847F01">
        <w:trPr>
          <w:cantSplit/>
          <w:trHeight w:val="1387"/>
          <w:jc w:val="center"/>
        </w:trPr>
        <w:tc>
          <w:tcPr>
            <w:tcW w:w="9114" w:type="dxa"/>
            <w:gridSpan w:val="5"/>
          </w:tcPr>
          <w:p w:rsidR="00847F01" w:rsidRDefault="00847F01">
            <w:pPr>
              <w:snapToGrid w:val="0"/>
              <w:spacing w:line="360" w:lineRule="auto"/>
              <w:rPr>
                <w:rFonts w:eastAsia="新宋体"/>
                <w:b/>
                <w:color w:val="000000" w:themeColor="text1"/>
                <w:szCs w:val="21"/>
              </w:rPr>
            </w:pPr>
            <w:r>
              <w:rPr>
                <w:rFonts w:eastAsia="新宋体"/>
                <w:b/>
                <w:color w:val="000000" w:themeColor="text1"/>
                <w:szCs w:val="21"/>
              </w:rPr>
              <w:t>生态保护措施及预期效果</w:t>
            </w:r>
          </w:p>
          <w:p w:rsidR="00847F01" w:rsidRDefault="00847F01" w:rsidP="00466180">
            <w:pPr>
              <w:snapToGrid w:val="0"/>
              <w:spacing w:line="360" w:lineRule="auto"/>
              <w:ind w:firstLineChars="200" w:firstLine="420"/>
              <w:jc w:val="left"/>
              <w:rPr>
                <w:rFonts w:hint="eastAsia"/>
                <w:color w:val="000000" w:themeColor="text1"/>
                <w:szCs w:val="21"/>
              </w:rPr>
            </w:pPr>
            <w:r>
              <w:rPr>
                <w:color w:val="000000" w:themeColor="text1"/>
                <w:szCs w:val="21"/>
              </w:rPr>
              <w:t>厂区内加强绿化建设，道路两旁种植灌木、花草，减少裸露地面，能起到降低扬尘、净化空气、减小噪声、改善环境的作用。</w:t>
            </w:r>
          </w:p>
          <w:p w:rsidR="00466180" w:rsidRDefault="00466180" w:rsidP="00466180">
            <w:pPr>
              <w:snapToGrid w:val="0"/>
              <w:spacing w:line="360" w:lineRule="auto"/>
              <w:ind w:firstLineChars="200" w:firstLine="420"/>
              <w:jc w:val="left"/>
              <w:rPr>
                <w:rFonts w:hint="eastAsia"/>
                <w:color w:val="000000" w:themeColor="text1"/>
                <w:szCs w:val="21"/>
              </w:rPr>
            </w:pPr>
          </w:p>
          <w:p w:rsidR="00466180" w:rsidRPr="00847F01" w:rsidRDefault="00466180" w:rsidP="00466180">
            <w:pPr>
              <w:snapToGrid w:val="0"/>
              <w:spacing w:line="360" w:lineRule="auto"/>
              <w:ind w:firstLineChars="200" w:firstLine="420"/>
              <w:jc w:val="left"/>
              <w:rPr>
                <w:color w:val="000000" w:themeColor="text1"/>
                <w:szCs w:val="21"/>
              </w:rPr>
            </w:pPr>
          </w:p>
        </w:tc>
      </w:tr>
    </w:tbl>
    <w:p w:rsidR="00207F7D" w:rsidRDefault="006A2017">
      <w:pPr>
        <w:spacing w:before="120" w:after="120"/>
        <w:rPr>
          <w:b/>
          <w:color w:val="000000" w:themeColor="text1"/>
          <w:sz w:val="32"/>
          <w:szCs w:val="32"/>
        </w:rPr>
      </w:pPr>
      <w:r>
        <w:rPr>
          <w:b/>
          <w:color w:val="000000" w:themeColor="text1"/>
          <w:sz w:val="32"/>
          <w:szCs w:val="32"/>
        </w:rPr>
        <w:lastRenderedPageBreak/>
        <w:t>九、结论与建议</w:t>
      </w:r>
    </w:p>
    <w:tbl>
      <w:tblPr>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
        <w:gridCol w:w="8964"/>
      </w:tblGrid>
      <w:tr w:rsidR="00207F7D">
        <w:trPr>
          <w:trHeight w:val="4487"/>
          <w:jc w:val="center"/>
        </w:trPr>
        <w:tc>
          <w:tcPr>
            <w:tcW w:w="9072" w:type="dxa"/>
            <w:gridSpan w:val="2"/>
          </w:tcPr>
          <w:p w:rsidR="00207F7D" w:rsidRDefault="006A2017" w:rsidP="00410BB2">
            <w:pPr>
              <w:spacing w:line="360" w:lineRule="auto"/>
              <w:ind w:firstLineChars="200" w:firstLine="482"/>
              <w:rPr>
                <w:b/>
                <w:color w:val="000000" w:themeColor="text1"/>
                <w:sz w:val="24"/>
                <w:szCs w:val="24"/>
              </w:rPr>
            </w:pPr>
            <w:r>
              <w:rPr>
                <w:b/>
                <w:color w:val="000000" w:themeColor="text1"/>
                <w:sz w:val="24"/>
                <w:szCs w:val="24"/>
              </w:rPr>
              <w:t>一、结论：</w:t>
            </w:r>
          </w:p>
          <w:p w:rsidR="00207F7D" w:rsidRPr="00856804" w:rsidRDefault="006A2017" w:rsidP="00410BB2">
            <w:pPr>
              <w:spacing w:line="360" w:lineRule="auto"/>
              <w:ind w:firstLineChars="200" w:firstLine="482"/>
              <w:rPr>
                <w:b/>
                <w:sz w:val="24"/>
                <w:szCs w:val="24"/>
              </w:rPr>
            </w:pPr>
            <w:r w:rsidRPr="00856804">
              <w:rPr>
                <w:b/>
                <w:sz w:val="24"/>
                <w:szCs w:val="24"/>
              </w:rPr>
              <w:t>1</w:t>
            </w:r>
            <w:r w:rsidRPr="00856804">
              <w:rPr>
                <w:b/>
                <w:sz w:val="24"/>
                <w:szCs w:val="24"/>
              </w:rPr>
              <w:t>、项目概况</w:t>
            </w:r>
          </w:p>
          <w:p w:rsidR="00207F7D" w:rsidRPr="00856804" w:rsidRDefault="006A2017">
            <w:pPr>
              <w:spacing w:line="360" w:lineRule="auto"/>
              <w:ind w:firstLineChars="200" w:firstLine="480"/>
              <w:rPr>
                <w:rFonts w:eastAsia="新宋体"/>
                <w:sz w:val="24"/>
                <w:szCs w:val="24"/>
              </w:rPr>
            </w:pPr>
            <w:r w:rsidRPr="00856804">
              <w:rPr>
                <w:sz w:val="24"/>
                <w:szCs w:val="24"/>
              </w:rPr>
              <w:t>本项目是由</w:t>
            </w:r>
            <w:r w:rsidR="00856804" w:rsidRPr="00856804">
              <w:rPr>
                <w:sz w:val="24"/>
                <w:lang w:val="zh-CN"/>
              </w:rPr>
              <w:t>济宁市</w:t>
            </w:r>
            <w:proofErr w:type="gramStart"/>
            <w:r w:rsidR="00856804" w:rsidRPr="00856804">
              <w:rPr>
                <w:sz w:val="24"/>
                <w:lang w:val="zh-CN"/>
              </w:rPr>
              <w:t>兖州区同瑞</w:t>
            </w:r>
            <w:proofErr w:type="gramEnd"/>
            <w:r w:rsidR="00856804" w:rsidRPr="00856804">
              <w:rPr>
                <w:sz w:val="24"/>
                <w:lang w:val="zh-CN"/>
              </w:rPr>
              <w:t>机械有限公司</w:t>
            </w:r>
            <w:r w:rsidRPr="00856804">
              <w:rPr>
                <w:sz w:val="24"/>
              </w:rPr>
              <w:t>投资</w:t>
            </w:r>
            <w:r w:rsidR="00856804" w:rsidRPr="00856804">
              <w:rPr>
                <w:rFonts w:hint="eastAsia"/>
                <w:sz w:val="24"/>
              </w:rPr>
              <w:t>51</w:t>
            </w:r>
            <w:r w:rsidRPr="00856804">
              <w:rPr>
                <w:sz w:val="24"/>
              </w:rPr>
              <w:t>万元</w:t>
            </w:r>
            <w:r w:rsidR="00F81D02" w:rsidRPr="00856804">
              <w:rPr>
                <w:rFonts w:hint="eastAsia"/>
                <w:sz w:val="24"/>
              </w:rPr>
              <w:t>，</w:t>
            </w:r>
            <w:r w:rsidRPr="00856804">
              <w:rPr>
                <w:sz w:val="24"/>
              </w:rPr>
              <w:t>在</w:t>
            </w:r>
            <w:r w:rsidR="00856804" w:rsidRPr="00856804">
              <w:rPr>
                <w:rFonts w:hint="eastAsia"/>
                <w:sz w:val="24"/>
              </w:rPr>
              <w:t>山东省</w:t>
            </w:r>
            <w:r w:rsidR="00856804" w:rsidRPr="00856804">
              <w:rPr>
                <w:sz w:val="24"/>
              </w:rPr>
              <w:t>济宁市</w:t>
            </w:r>
            <w:proofErr w:type="gramStart"/>
            <w:r w:rsidR="00856804" w:rsidRPr="00856804">
              <w:rPr>
                <w:sz w:val="24"/>
              </w:rPr>
              <w:t>兖州区</w:t>
            </w:r>
            <w:r w:rsidR="00856804" w:rsidRPr="00856804">
              <w:rPr>
                <w:rFonts w:hint="eastAsia"/>
                <w:sz w:val="24"/>
              </w:rPr>
              <w:t>新兖</w:t>
            </w:r>
            <w:proofErr w:type="gramEnd"/>
            <w:r w:rsidR="00856804" w:rsidRPr="00856804">
              <w:rPr>
                <w:rFonts w:hint="eastAsia"/>
                <w:sz w:val="24"/>
              </w:rPr>
              <w:t>镇北环城路</w:t>
            </w:r>
            <w:r w:rsidR="00856804" w:rsidRPr="00856804">
              <w:rPr>
                <w:rFonts w:hint="eastAsia"/>
                <w:sz w:val="24"/>
              </w:rPr>
              <w:t>17</w:t>
            </w:r>
            <w:r w:rsidR="00856804" w:rsidRPr="00856804">
              <w:rPr>
                <w:rFonts w:hint="eastAsia"/>
                <w:sz w:val="24"/>
              </w:rPr>
              <w:t>号（山东硕华科技有限公司院内）</w:t>
            </w:r>
            <w:r w:rsidRPr="00856804">
              <w:rPr>
                <w:sz w:val="24"/>
                <w:szCs w:val="24"/>
              </w:rPr>
              <w:t>建设的</w:t>
            </w:r>
            <w:r w:rsidR="00856804" w:rsidRPr="00856804">
              <w:rPr>
                <w:sz w:val="24"/>
                <w:lang w:val="zh-CN"/>
              </w:rPr>
              <w:t>年产</w:t>
            </w:r>
            <w:r w:rsidR="00856804" w:rsidRPr="00856804">
              <w:rPr>
                <w:sz w:val="24"/>
                <w:lang w:val="zh-CN"/>
              </w:rPr>
              <w:t>50</w:t>
            </w:r>
            <w:r w:rsidR="00856804" w:rsidRPr="00856804">
              <w:rPr>
                <w:sz w:val="24"/>
                <w:lang w:val="zh-CN"/>
              </w:rPr>
              <w:t>万件农机配件项目</w:t>
            </w:r>
            <w:r w:rsidRPr="00856804">
              <w:rPr>
                <w:sz w:val="24"/>
              </w:rPr>
              <w:t>。</w:t>
            </w:r>
            <w:r w:rsidRPr="00856804">
              <w:rPr>
                <w:rFonts w:eastAsia="新宋体"/>
                <w:sz w:val="24"/>
                <w:szCs w:val="24"/>
              </w:rPr>
              <w:t>项目用地符合用地规划，选址合理。</w:t>
            </w:r>
          </w:p>
          <w:p w:rsidR="00207F7D" w:rsidRPr="00856804" w:rsidRDefault="006A2017">
            <w:pPr>
              <w:pStyle w:val="ab"/>
              <w:spacing w:before="0"/>
              <w:ind w:firstLineChars="200"/>
              <w:rPr>
                <w:rFonts w:ascii="Times New Roman" w:eastAsia="新宋体"/>
                <w:b/>
              </w:rPr>
            </w:pPr>
            <w:r w:rsidRPr="00856804">
              <w:rPr>
                <w:rFonts w:ascii="Times New Roman" w:eastAsia="新宋体"/>
                <w:b/>
              </w:rPr>
              <w:t>2</w:t>
            </w:r>
            <w:r w:rsidRPr="00856804">
              <w:rPr>
                <w:rFonts w:ascii="Times New Roman" w:eastAsia="新宋体"/>
                <w:b/>
              </w:rPr>
              <w:t>、产业政策符合性</w:t>
            </w:r>
            <w:r w:rsidRPr="00856804">
              <w:rPr>
                <w:rFonts w:ascii="Times New Roman" w:eastAsia="新宋体"/>
                <w:b/>
                <w:szCs w:val="24"/>
              </w:rPr>
              <w:t>及用地符合性分析</w:t>
            </w:r>
          </w:p>
          <w:p w:rsidR="00207F7D" w:rsidRPr="00856804" w:rsidRDefault="006A2017">
            <w:pPr>
              <w:spacing w:line="360" w:lineRule="auto"/>
              <w:ind w:firstLineChars="200" w:firstLine="480"/>
              <w:rPr>
                <w:rFonts w:eastAsia="新宋体"/>
                <w:sz w:val="24"/>
                <w:szCs w:val="24"/>
              </w:rPr>
            </w:pPr>
            <w:r w:rsidRPr="00856804">
              <w:rPr>
                <w:rFonts w:eastAsia="新宋体"/>
                <w:sz w:val="24"/>
                <w:szCs w:val="24"/>
              </w:rPr>
              <w:t>项目不属于国家发展和改革委员会第</w:t>
            </w:r>
            <w:r w:rsidRPr="00856804">
              <w:rPr>
                <w:rFonts w:eastAsia="新宋体"/>
                <w:sz w:val="24"/>
                <w:szCs w:val="24"/>
              </w:rPr>
              <w:t>21</w:t>
            </w:r>
            <w:r w:rsidRPr="00856804">
              <w:rPr>
                <w:rFonts w:eastAsia="新宋体"/>
                <w:sz w:val="24"/>
                <w:szCs w:val="24"/>
              </w:rPr>
              <w:t>号令《产业结构调整指导目录（</w:t>
            </w:r>
            <w:r w:rsidRPr="00856804">
              <w:rPr>
                <w:rFonts w:eastAsia="新宋体"/>
                <w:sz w:val="24"/>
                <w:szCs w:val="24"/>
              </w:rPr>
              <w:t>2011</w:t>
            </w:r>
            <w:r w:rsidRPr="00856804">
              <w:rPr>
                <w:rFonts w:eastAsia="新宋体"/>
                <w:sz w:val="24"/>
                <w:szCs w:val="24"/>
              </w:rPr>
              <w:t>年本）（修正）》中鼓励类、限制类和淘汰类，且符合国家有关法律、法规和政策规定，属于允许建设项目，符合国家产业政策。</w:t>
            </w:r>
          </w:p>
          <w:p w:rsidR="00207F7D" w:rsidRDefault="006A2017">
            <w:pPr>
              <w:spacing w:line="360" w:lineRule="auto"/>
              <w:ind w:firstLineChars="200" w:firstLine="480"/>
              <w:rPr>
                <w:rFonts w:eastAsia="新宋体"/>
                <w:color w:val="000000" w:themeColor="text1"/>
                <w:sz w:val="24"/>
                <w:szCs w:val="24"/>
              </w:rPr>
            </w:pPr>
            <w:r>
              <w:rPr>
                <w:rFonts w:eastAsia="新宋体"/>
                <w:color w:val="000000" w:themeColor="text1"/>
                <w:sz w:val="24"/>
                <w:szCs w:val="24"/>
              </w:rPr>
              <w:t>项目位于</w:t>
            </w:r>
            <w:r w:rsidR="00856804" w:rsidRPr="00856804">
              <w:rPr>
                <w:rFonts w:hint="eastAsia"/>
                <w:sz w:val="24"/>
              </w:rPr>
              <w:t>山东省</w:t>
            </w:r>
            <w:r w:rsidR="00856804" w:rsidRPr="00856804">
              <w:rPr>
                <w:sz w:val="24"/>
              </w:rPr>
              <w:t>济宁市</w:t>
            </w:r>
            <w:proofErr w:type="gramStart"/>
            <w:r w:rsidR="00856804" w:rsidRPr="00856804">
              <w:rPr>
                <w:sz w:val="24"/>
              </w:rPr>
              <w:t>兖州区</w:t>
            </w:r>
            <w:r w:rsidR="00856804" w:rsidRPr="00856804">
              <w:rPr>
                <w:rFonts w:hint="eastAsia"/>
                <w:sz w:val="24"/>
              </w:rPr>
              <w:t>新兖</w:t>
            </w:r>
            <w:proofErr w:type="gramEnd"/>
            <w:r w:rsidR="00856804" w:rsidRPr="00856804">
              <w:rPr>
                <w:rFonts w:hint="eastAsia"/>
                <w:sz w:val="24"/>
              </w:rPr>
              <w:t>镇北环城路</w:t>
            </w:r>
            <w:r w:rsidR="00856804" w:rsidRPr="00856804">
              <w:rPr>
                <w:rFonts w:hint="eastAsia"/>
                <w:sz w:val="24"/>
              </w:rPr>
              <w:t>17</w:t>
            </w:r>
            <w:r w:rsidR="00856804" w:rsidRPr="00856804">
              <w:rPr>
                <w:rFonts w:hint="eastAsia"/>
                <w:sz w:val="24"/>
              </w:rPr>
              <w:t>号（山东硕华科技有限公司院内）</w:t>
            </w:r>
            <w:r>
              <w:rPr>
                <w:rFonts w:eastAsia="新宋体"/>
                <w:color w:val="000000" w:themeColor="text1"/>
                <w:sz w:val="24"/>
                <w:szCs w:val="24"/>
              </w:rPr>
              <w:t>，</w:t>
            </w:r>
            <w:r>
              <w:rPr>
                <w:color w:val="000000" w:themeColor="text1"/>
                <w:sz w:val="24"/>
              </w:rPr>
              <w:t>根据国土资源部、国家发展和改革委员会</w:t>
            </w:r>
            <w:r>
              <w:rPr>
                <w:color w:val="000000" w:themeColor="text1"/>
                <w:sz w:val="24"/>
              </w:rPr>
              <w:t>2012</w:t>
            </w:r>
            <w:r>
              <w:rPr>
                <w:color w:val="000000" w:themeColor="text1"/>
                <w:sz w:val="24"/>
              </w:rPr>
              <w:t>年</w:t>
            </w:r>
            <w:r>
              <w:rPr>
                <w:color w:val="000000" w:themeColor="text1"/>
                <w:sz w:val="24"/>
              </w:rPr>
              <w:t>5</w:t>
            </w:r>
            <w:r>
              <w:rPr>
                <w:color w:val="000000" w:themeColor="text1"/>
                <w:sz w:val="24"/>
              </w:rPr>
              <w:t>月</w:t>
            </w:r>
            <w:r>
              <w:rPr>
                <w:color w:val="000000" w:themeColor="text1"/>
                <w:sz w:val="24"/>
              </w:rPr>
              <w:t>30</w:t>
            </w:r>
            <w:r>
              <w:rPr>
                <w:color w:val="000000" w:themeColor="text1"/>
                <w:sz w:val="24"/>
              </w:rPr>
              <w:t>日发布的</w:t>
            </w:r>
            <w:r>
              <w:rPr>
                <w:color w:val="000000" w:themeColor="text1"/>
                <w:sz w:val="24"/>
              </w:rPr>
              <w:t xml:space="preserve"> “</w:t>
            </w:r>
            <w:r>
              <w:rPr>
                <w:color w:val="000000" w:themeColor="text1"/>
                <w:sz w:val="24"/>
              </w:rPr>
              <w:t>关于发布实施《限制用地项目目录（</w:t>
            </w:r>
            <w:r>
              <w:rPr>
                <w:color w:val="000000" w:themeColor="text1"/>
                <w:sz w:val="24"/>
              </w:rPr>
              <w:t>2012</w:t>
            </w:r>
            <w:r>
              <w:rPr>
                <w:color w:val="000000" w:themeColor="text1"/>
                <w:sz w:val="24"/>
              </w:rPr>
              <w:t>年本）》和《禁止用地项目目录（</w:t>
            </w:r>
            <w:r>
              <w:rPr>
                <w:color w:val="000000" w:themeColor="text1"/>
                <w:sz w:val="24"/>
              </w:rPr>
              <w:t>2012</w:t>
            </w:r>
            <w:r>
              <w:rPr>
                <w:color w:val="000000" w:themeColor="text1"/>
                <w:sz w:val="24"/>
              </w:rPr>
              <w:t>年本）》的通知</w:t>
            </w:r>
            <w:r>
              <w:rPr>
                <w:color w:val="000000" w:themeColor="text1"/>
                <w:sz w:val="24"/>
              </w:rPr>
              <w:t>”</w:t>
            </w:r>
            <w:r>
              <w:rPr>
                <w:color w:val="000000" w:themeColor="text1"/>
                <w:sz w:val="24"/>
              </w:rPr>
              <w:t>中规定，项目不属于《禁止目录》和《限制目录》中的建设项目，不属于该文件中</w:t>
            </w:r>
            <w:proofErr w:type="gramStart"/>
            <w:r>
              <w:rPr>
                <w:color w:val="000000" w:themeColor="text1"/>
                <w:sz w:val="24"/>
              </w:rPr>
              <w:t>限批或禁批</w:t>
            </w:r>
            <w:proofErr w:type="gramEnd"/>
            <w:r>
              <w:rPr>
                <w:color w:val="000000" w:themeColor="text1"/>
                <w:sz w:val="24"/>
              </w:rPr>
              <w:t>的范围。</w:t>
            </w:r>
          </w:p>
          <w:p w:rsidR="00207F7D" w:rsidRDefault="006A2017">
            <w:pPr>
              <w:pStyle w:val="ab"/>
              <w:spacing w:before="0"/>
              <w:ind w:firstLineChars="200"/>
              <w:rPr>
                <w:rFonts w:ascii="Times New Roman" w:eastAsia="新宋体"/>
                <w:b/>
                <w:color w:val="000000" w:themeColor="text1"/>
              </w:rPr>
            </w:pPr>
            <w:r>
              <w:rPr>
                <w:rFonts w:ascii="Times New Roman" w:eastAsia="新宋体"/>
                <w:b/>
                <w:color w:val="000000" w:themeColor="text1"/>
              </w:rPr>
              <w:t>3</w:t>
            </w:r>
            <w:r>
              <w:rPr>
                <w:rFonts w:ascii="Times New Roman" w:eastAsia="新宋体"/>
                <w:b/>
                <w:color w:val="000000" w:themeColor="text1"/>
              </w:rPr>
              <w:t>、周围环境质量现状</w:t>
            </w:r>
            <w:r>
              <w:rPr>
                <w:rFonts w:ascii="Times New Roman" w:eastAsia="新宋体"/>
                <w:b/>
                <w:color w:val="000000" w:themeColor="text1"/>
              </w:rPr>
              <w:t xml:space="preserve"> </w:t>
            </w:r>
          </w:p>
          <w:p w:rsidR="00207F7D" w:rsidRDefault="006A2017">
            <w:pPr>
              <w:spacing w:line="372" w:lineRule="auto"/>
              <w:ind w:firstLineChars="200" w:firstLine="480"/>
              <w:rPr>
                <w:rFonts w:eastAsia="新宋体"/>
                <w:color w:val="000000" w:themeColor="text1"/>
                <w:kern w:val="0"/>
                <w:sz w:val="24"/>
              </w:rPr>
            </w:pPr>
            <w:r>
              <w:rPr>
                <w:rFonts w:eastAsia="新宋体"/>
                <w:color w:val="000000" w:themeColor="text1"/>
                <w:kern w:val="0"/>
                <w:sz w:val="24"/>
              </w:rPr>
              <w:t>（</w:t>
            </w:r>
            <w:r>
              <w:rPr>
                <w:rFonts w:eastAsia="新宋体"/>
                <w:color w:val="000000" w:themeColor="text1"/>
                <w:kern w:val="0"/>
                <w:sz w:val="24"/>
              </w:rPr>
              <w:t>1</w:t>
            </w:r>
            <w:r>
              <w:rPr>
                <w:rFonts w:eastAsia="新宋体"/>
                <w:color w:val="000000" w:themeColor="text1"/>
                <w:kern w:val="0"/>
                <w:sz w:val="24"/>
              </w:rPr>
              <w:t>）环境空气</w:t>
            </w:r>
          </w:p>
          <w:p w:rsidR="00207F7D" w:rsidRDefault="006A2017">
            <w:pPr>
              <w:spacing w:line="360" w:lineRule="auto"/>
              <w:ind w:firstLineChars="200" w:firstLine="480"/>
              <w:rPr>
                <w:rFonts w:eastAsia="新宋体"/>
                <w:color w:val="000000" w:themeColor="text1"/>
                <w:sz w:val="24"/>
              </w:rPr>
            </w:pPr>
            <w:r>
              <w:rPr>
                <w:rFonts w:eastAsia="新宋体"/>
                <w:color w:val="000000" w:themeColor="text1"/>
                <w:sz w:val="24"/>
              </w:rPr>
              <w:t>项目所在地环境空气质量功能区属二类区，执行《环境空气质量标准》（</w:t>
            </w:r>
            <w:r>
              <w:rPr>
                <w:rFonts w:eastAsia="新宋体"/>
                <w:color w:val="000000" w:themeColor="text1"/>
                <w:sz w:val="24"/>
              </w:rPr>
              <w:t>GB3095-2012</w:t>
            </w:r>
            <w:r>
              <w:rPr>
                <w:rFonts w:eastAsia="新宋体"/>
                <w:color w:val="000000" w:themeColor="text1"/>
                <w:sz w:val="24"/>
              </w:rPr>
              <w:t>）二级标准。项目选址区域</w:t>
            </w:r>
            <w:r>
              <w:rPr>
                <w:rFonts w:eastAsia="新宋体"/>
                <w:color w:val="000000" w:themeColor="text1"/>
                <w:sz w:val="24"/>
              </w:rPr>
              <w:t>PM</w:t>
            </w:r>
            <w:r>
              <w:rPr>
                <w:rFonts w:eastAsia="新宋体"/>
                <w:color w:val="000000" w:themeColor="text1"/>
                <w:sz w:val="24"/>
                <w:vertAlign w:val="subscript"/>
              </w:rPr>
              <w:t>10</w:t>
            </w:r>
            <w:r>
              <w:rPr>
                <w:rFonts w:eastAsia="新宋体"/>
                <w:color w:val="000000" w:themeColor="text1"/>
                <w:sz w:val="24"/>
              </w:rPr>
              <w:t>、</w:t>
            </w:r>
            <w:r w:rsidR="00040581">
              <w:rPr>
                <w:rFonts w:eastAsia="新宋体"/>
                <w:color w:val="000000" w:themeColor="text1"/>
                <w:sz w:val="24"/>
              </w:rPr>
              <w:t>PM</w:t>
            </w:r>
            <w:r w:rsidR="00040581">
              <w:rPr>
                <w:rFonts w:eastAsia="新宋体" w:hint="eastAsia"/>
                <w:color w:val="000000" w:themeColor="text1"/>
                <w:sz w:val="24"/>
                <w:vertAlign w:val="subscript"/>
              </w:rPr>
              <w:t>2.5</w:t>
            </w:r>
            <w:r w:rsidR="00040581">
              <w:rPr>
                <w:rFonts w:eastAsia="新宋体"/>
                <w:color w:val="000000" w:themeColor="text1"/>
                <w:sz w:val="24"/>
              </w:rPr>
              <w:t>、</w:t>
            </w:r>
            <w:r>
              <w:rPr>
                <w:rFonts w:eastAsia="新宋体"/>
                <w:color w:val="000000" w:themeColor="text1"/>
                <w:sz w:val="24"/>
              </w:rPr>
              <w:t>SO</w:t>
            </w:r>
            <w:r>
              <w:rPr>
                <w:rFonts w:eastAsia="新宋体"/>
                <w:color w:val="000000" w:themeColor="text1"/>
                <w:sz w:val="24"/>
                <w:vertAlign w:val="subscript"/>
              </w:rPr>
              <w:t>2</w:t>
            </w:r>
            <w:r>
              <w:rPr>
                <w:rFonts w:eastAsia="新宋体"/>
                <w:color w:val="000000" w:themeColor="text1"/>
                <w:sz w:val="24"/>
              </w:rPr>
              <w:t>、</w:t>
            </w:r>
            <w:r>
              <w:rPr>
                <w:rFonts w:eastAsia="新宋体"/>
                <w:color w:val="000000" w:themeColor="text1"/>
                <w:sz w:val="24"/>
              </w:rPr>
              <w:t>NOx</w:t>
            </w:r>
            <w:r>
              <w:rPr>
                <w:rFonts w:eastAsia="新宋体"/>
                <w:color w:val="000000" w:themeColor="text1"/>
                <w:sz w:val="24"/>
              </w:rPr>
              <w:t>等指标均满足《环境空气质量标准》（</w:t>
            </w:r>
            <w:r>
              <w:rPr>
                <w:rFonts w:eastAsia="新宋体"/>
                <w:color w:val="000000" w:themeColor="text1"/>
                <w:sz w:val="24"/>
              </w:rPr>
              <w:t>GB3095</w:t>
            </w:r>
            <w:r>
              <w:rPr>
                <w:rFonts w:eastAsia="新宋体"/>
                <w:color w:val="000000" w:themeColor="text1"/>
                <w:sz w:val="24"/>
              </w:rPr>
              <w:t>－</w:t>
            </w:r>
            <w:r>
              <w:rPr>
                <w:rFonts w:eastAsia="新宋体"/>
                <w:color w:val="000000" w:themeColor="text1"/>
                <w:sz w:val="24"/>
              </w:rPr>
              <w:t>2012</w:t>
            </w:r>
            <w:r>
              <w:rPr>
                <w:rFonts w:eastAsia="新宋体"/>
                <w:color w:val="000000" w:themeColor="text1"/>
                <w:sz w:val="24"/>
              </w:rPr>
              <w:t>）二级标准限值要求，表明该地区环境空气质量较好。</w:t>
            </w:r>
          </w:p>
          <w:p w:rsidR="00207F7D" w:rsidRDefault="006A2017">
            <w:pPr>
              <w:spacing w:line="360" w:lineRule="auto"/>
              <w:ind w:firstLineChars="200" w:firstLine="480"/>
              <w:rPr>
                <w:rFonts w:eastAsia="新宋体"/>
                <w:color w:val="000000" w:themeColor="text1"/>
                <w:kern w:val="0"/>
                <w:sz w:val="24"/>
              </w:rPr>
            </w:pPr>
            <w:r>
              <w:rPr>
                <w:rFonts w:eastAsia="新宋体"/>
                <w:color w:val="000000" w:themeColor="text1"/>
                <w:kern w:val="0"/>
                <w:sz w:val="24"/>
              </w:rPr>
              <w:t>（</w:t>
            </w:r>
            <w:r>
              <w:rPr>
                <w:rFonts w:eastAsia="新宋体"/>
                <w:color w:val="000000" w:themeColor="text1"/>
                <w:kern w:val="0"/>
                <w:sz w:val="24"/>
              </w:rPr>
              <w:t>2</w:t>
            </w:r>
            <w:r>
              <w:rPr>
                <w:rFonts w:eastAsia="新宋体"/>
                <w:color w:val="000000" w:themeColor="text1"/>
                <w:kern w:val="0"/>
                <w:sz w:val="24"/>
              </w:rPr>
              <w:t>）水环境</w:t>
            </w:r>
          </w:p>
          <w:p w:rsidR="00207F7D" w:rsidRDefault="006A2017" w:rsidP="00410BB2">
            <w:pPr>
              <w:spacing w:line="360" w:lineRule="auto"/>
              <w:ind w:firstLineChars="182" w:firstLine="437"/>
              <w:rPr>
                <w:rFonts w:eastAsia="新宋体"/>
                <w:color w:val="000000" w:themeColor="text1"/>
                <w:sz w:val="24"/>
              </w:rPr>
            </w:pPr>
            <w:r>
              <w:rPr>
                <w:rFonts w:eastAsia="新宋体"/>
                <w:color w:val="000000" w:themeColor="text1"/>
                <w:sz w:val="24"/>
              </w:rPr>
              <w:t>项目所在地地表水环境质量功能</w:t>
            </w:r>
            <w:r>
              <w:rPr>
                <w:rFonts w:eastAsia="新宋体"/>
                <w:color w:val="000000" w:themeColor="text1"/>
                <w:kern w:val="0"/>
                <w:sz w:val="24"/>
              </w:rPr>
              <w:t>区属</w:t>
            </w:r>
            <w:r>
              <w:rPr>
                <w:rFonts w:eastAsia="新宋体" w:hint="eastAsia"/>
                <w:sz w:val="24"/>
              </w:rPr>
              <w:t>I</w:t>
            </w:r>
            <w:r>
              <w:rPr>
                <w:rFonts w:eastAsia="新宋体"/>
                <w:sz w:val="24"/>
              </w:rPr>
              <w:t>V</w:t>
            </w:r>
            <w:r>
              <w:rPr>
                <w:rFonts w:eastAsia="新宋体"/>
                <w:color w:val="000000" w:themeColor="text1"/>
                <w:kern w:val="0"/>
                <w:sz w:val="24"/>
              </w:rPr>
              <w:t>类区，项目所在地地表水符合《地表</w:t>
            </w:r>
            <w:r>
              <w:rPr>
                <w:rFonts w:eastAsia="新宋体"/>
                <w:color w:val="000000" w:themeColor="text1"/>
                <w:sz w:val="24"/>
              </w:rPr>
              <w:t>水环境质量标准》（</w:t>
            </w:r>
            <w:r>
              <w:rPr>
                <w:rFonts w:eastAsia="新宋体"/>
                <w:color w:val="000000" w:themeColor="text1"/>
                <w:sz w:val="24"/>
              </w:rPr>
              <w:t>GB3838</w:t>
            </w:r>
            <w:r>
              <w:rPr>
                <w:rFonts w:eastAsia="新宋体"/>
                <w:color w:val="000000" w:themeColor="text1"/>
                <w:sz w:val="24"/>
              </w:rPr>
              <w:t>－</w:t>
            </w:r>
            <w:r>
              <w:rPr>
                <w:rFonts w:eastAsia="新宋体"/>
                <w:color w:val="000000" w:themeColor="text1"/>
                <w:sz w:val="24"/>
              </w:rPr>
              <w:t>2002</w:t>
            </w:r>
            <w:r>
              <w:rPr>
                <w:rFonts w:eastAsia="新宋体"/>
                <w:color w:val="000000" w:themeColor="text1"/>
                <w:sz w:val="24"/>
              </w:rPr>
              <w:t>）</w:t>
            </w:r>
            <w:r>
              <w:rPr>
                <w:rFonts w:eastAsia="新宋体" w:hint="eastAsia"/>
                <w:sz w:val="24"/>
              </w:rPr>
              <w:t>I</w:t>
            </w:r>
            <w:r>
              <w:rPr>
                <w:rFonts w:eastAsia="新宋体"/>
                <w:sz w:val="24"/>
              </w:rPr>
              <w:t>V</w:t>
            </w:r>
            <w:r>
              <w:rPr>
                <w:rFonts w:eastAsia="新宋体"/>
                <w:color w:val="000000" w:themeColor="text1"/>
                <w:sz w:val="24"/>
              </w:rPr>
              <w:t>类标准。项目所在地地下水环境质量较好，符合《地下水质量标准》（</w:t>
            </w:r>
            <w:r>
              <w:rPr>
                <w:rFonts w:eastAsia="新宋体"/>
                <w:color w:val="000000" w:themeColor="text1"/>
                <w:sz w:val="24"/>
              </w:rPr>
              <w:t>GB/T14848</w:t>
            </w:r>
            <w:r>
              <w:rPr>
                <w:rFonts w:eastAsia="新宋体"/>
                <w:color w:val="000000" w:themeColor="text1"/>
                <w:sz w:val="24"/>
              </w:rPr>
              <w:t>－</w:t>
            </w:r>
            <w:r>
              <w:rPr>
                <w:rFonts w:eastAsia="新宋体"/>
                <w:color w:val="000000" w:themeColor="text1"/>
                <w:sz w:val="24"/>
              </w:rPr>
              <w:t>93</w:t>
            </w:r>
            <w:r>
              <w:rPr>
                <w:rFonts w:eastAsia="新宋体"/>
                <w:color w:val="000000" w:themeColor="text1"/>
                <w:sz w:val="24"/>
              </w:rPr>
              <w:t>）</w:t>
            </w:r>
            <w:r>
              <w:rPr>
                <w:rFonts w:ascii="宋体"/>
                <w:color w:val="000000" w:themeColor="text1"/>
                <w:sz w:val="24"/>
              </w:rPr>
              <w:t>Ⅲ</w:t>
            </w:r>
            <w:r>
              <w:rPr>
                <w:rFonts w:eastAsia="新宋体"/>
                <w:color w:val="000000" w:themeColor="text1"/>
                <w:sz w:val="24"/>
              </w:rPr>
              <w:t>类标准。</w:t>
            </w:r>
          </w:p>
          <w:p w:rsidR="00207F7D" w:rsidRDefault="006A2017">
            <w:pPr>
              <w:spacing w:line="360" w:lineRule="auto"/>
              <w:ind w:firstLineChars="200" w:firstLine="480"/>
              <w:rPr>
                <w:rFonts w:eastAsia="新宋体"/>
                <w:color w:val="000000" w:themeColor="text1"/>
                <w:kern w:val="0"/>
                <w:sz w:val="24"/>
              </w:rPr>
            </w:pPr>
            <w:r>
              <w:rPr>
                <w:rFonts w:eastAsia="新宋体"/>
                <w:color w:val="000000" w:themeColor="text1"/>
                <w:kern w:val="0"/>
                <w:sz w:val="24"/>
              </w:rPr>
              <w:t>（</w:t>
            </w:r>
            <w:r>
              <w:rPr>
                <w:rFonts w:eastAsia="新宋体"/>
                <w:color w:val="000000" w:themeColor="text1"/>
                <w:kern w:val="0"/>
                <w:sz w:val="24"/>
              </w:rPr>
              <w:t>3</w:t>
            </w:r>
            <w:r>
              <w:rPr>
                <w:rFonts w:eastAsia="新宋体"/>
                <w:color w:val="000000" w:themeColor="text1"/>
                <w:kern w:val="0"/>
                <w:sz w:val="24"/>
              </w:rPr>
              <w:t>）声环境</w:t>
            </w:r>
          </w:p>
          <w:p w:rsidR="00207F7D" w:rsidRDefault="006A2017">
            <w:pPr>
              <w:spacing w:line="360" w:lineRule="auto"/>
              <w:ind w:firstLineChars="200" w:firstLine="480"/>
              <w:rPr>
                <w:color w:val="000000" w:themeColor="text1"/>
                <w:sz w:val="24"/>
              </w:rPr>
            </w:pPr>
            <w:r>
              <w:rPr>
                <w:color w:val="000000" w:themeColor="text1"/>
                <w:sz w:val="24"/>
              </w:rPr>
              <w:t>本项目处于</w:t>
            </w:r>
            <w:r>
              <w:rPr>
                <w:color w:val="000000" w:themeColor="text1"/>
                <w:sz w:val="24"/>
              </w:rPr>
              <w:t>2</w:t>
            </w:r>
            <w:r>
              <w:rPr>
                <w:color w:val="000000" w:themeColor="text1"/>
                <w:sz w:val="24"/>
              </w:rPr>
              <w:t>类区，环境质量标准参照执行《声环境质量标准》（</w:t>
            </w:r>
            <w:r>
              <w:rPr>
                <w:color w:val="000000" w:themeColor="text1"/>
                <w:sz w:val="24"/>
              </w:rPr>
              <w:t>GB3096-2008</w:t>
            </w:r>
            <w:r>
              <w:rPr>
                <w:color w:val="000000" w:themeColor="text1"/>
                <w:sz w:val="24"/>
              </w:rPr>
              <w:t>）中的</w:t>
            </w:r>
            <w:r>
              <w:rPr>
                <w:color w:val="000000" w:themeColor="text1"/>
                <w:sz w:val="24"/>
              </w:rPr>
              <w:t>2</w:t>
            </w:r>
            <w:r>
              <w:rPr>
                <w:color w:val="000000" w:themeColor="text1"/>
                <w:sz w:val="24"/>
              </w:rPr>
              <w:t>类标准。</w:t>
            </w:r>
          </w:p>
          <w:p w:rsidR="00207F7D" w:rsidRDefault="006A2017" w:rsidP="00410BB2">
            <w:pPr>
              <w:spacing w:line="360" w:lineRule="auto"/>
              <w:ind w:firstLineChars="200" w:firstLine="482"/>
              <w:rPr>
                <w:rFonts w:eastAsia="新宋体"/>
                <w:b/>
                <w:color w:val="000000" w:themeColor="text1"/>
                <w:sz w:val="24"/>
              </w:rPr>
            </w:pPr>
            <w:r>
              <w:rPr>
                <w:rFonts w:eastAsia="新宋体"/>
                <w:b/>
                <w:color w:val="000000" w:themeColor="text1"/>
                <w:sz w:val="24"/>
              </w:rPr>
              <w:t>4</w:t>
            </w:r>
            <w:r>
              <w:rPr>
                <w:rFonts w:eastAsia="新宋体"/>
                <w:b/>
                <w:color w:val="000000" w:themeColor="text1"/>
                <w:sz w:val="24"/>
              </w:rPr>
              <w:t>、运营期的环境影响分析结论</w:t>
            </w:r>
          </w:p>
          <w:p w:rsidR="00207F7D" w:rsidRDefault="006A2017" w:rsidP="00410BB2">
            <w:pPr>
              <w:spacing w:line="360" w:lineRule="auto"/>
              <w:ind w:firstLineChars="182" w:firstLine="437"/>
              <w:rPr>
                <w:rFonts w:ascii="宋体" w:hAnsi="宋体"/>
                <w:color w:val="000000" w:themeColor="text1"/>
                <w:sz w:val="24"/>
              </w:rPr>
            </w:pPr>
            <w:r>
              <w:rPr>
                <w:rFonts w:eastAsia="新宋体"/>
                <w:color w:val="000000" w:themeColor="text1"/>
                <w:sz w:val="24"/>
              </w:rPr>
              <w:lastRenderedPageBreak/>
              <w:t>（</w:t>
            </w:r>
            <w:r>
              <w:rPr>
                <w:rFonts w:eastAsia="新宋体"/>
                <w:color w:val="000000" w:themeColor="text1"/>
                <w:sz w:val="24"/>
              </w:rPr>
              <w:t>1</w:t>
            </w:r>
            <w:r>
              <w:rPr>
                <w:rFonts w:eastAsia="新宋体"/>
                <w:color w:val="000000" w:themeColor="text1"/>
                <w:sz w:val="24"/>
              </w:rPr>
              <w:t>）空气环境影响分析</w:t>
            </w:r>
          </w:p>
          <w:p w:rsidR="00466180" w:rsidRDefault="00466180" w:rsidP="00466180">
            <w:pPr>
              <w:spacing w:line="360" w:lineRule="auto"/>
              <w:rPr>
                <w:color w:val="000000"/>
                <w:sz w:val="24"/>
              </w:rPr>
            </w:pPr>
            <w:r>
              <w:rPr>
                <w:color w:val="000000"/>
                <w:sz w:val="24"/>
              </w:rPr>
              <w:t xml:space="preserve">    </w:t>
            </w:r>
            <w:r>
              <w:rPr>
                <w:color w:val="000000"/>
                <w:sz w:val="24"/>
              </w:rPr>
              <w:t>项目采用切割机进行切割，会产生切割粉尘。</w:t>
            </w:r>
            <w:r>
              <w:rPr>
                <w:rFonts w:hint="eastAsia"/>
                <w:color w:val="000000"/>
                <w:sz w:val="24"/>
              </w:rPr>
              <w:t>切割粉尘通过切割机自带滤筒除尘器处理后，</w:t>
            </w:r>
            <w:r>
              <w:rPr>
                <w:color w:val="000000"/>
                <w:sz w:val="24"/>
              </w:rPr>
              <w:t>通过</w:t>
            </w:r>
            <w:r>
              <w:rPr>
                <w:color w:val="000000"/>
                <w:sz w:val="24"/>
              </w:rPr>
              <w:t>1</w:t>
            </w:r>
            <w:r>
              <w:rPr>
                <w:color w:val="000000"/>
                <w:sz w:val="24"/>
              </w:rPr>
              <w:t>根</w:t>
            </w:r>
            <w:r>
              <w:rPr>
                <w:color w:val="000000"/>
                <w:sz w:val="24"/>
              </w:rPr>
              <w:t>15m</w:t>
            </w:r>
            <w:r>
              <w:rPr>
                <w:color w:val="000000"/>
                <w:sz w:val="24"/>
              </w:rPr>
              <w:t>高排气筒排放。根据工程分析，</w:t>
            </w:r>
            <w:r>
              <w:rPr>
                <w:rFonts w:hint="eastAsia"/>
                <w:color w:val="000000"/>
                <w:sz w:val="24"/>
              </w:rPr>
              <w:t>项目切割工序工作时间按每天</w:t>
            </w:r>
            <w:r>
              <w:rPr>
                <w:rFonts w:hint="eastAsia"/>
                <w:color w:val="000000"/>
                <w:sz w:val="24"/>
              </w:rPr>
              <w:t>8h</w:t>
            </w:r>
            <w:r>
              <w:rPr>
                <w:rFonts w:hint="eastAsia"/>
                <w:color w:val="000000"/>
                <w:sz w:val="24"/>
              </w:rPr>
              <w:t>计，</w:t>
            </w:r>
            <w:r>
              <w:rPr>
                <w:rFonts w:ascii="TimesNewRomanPSMT" w:hAnsi="TimesNewRomanPSMT" w:cs="TimesNewRomanPSMT" w:hint="eastAsia"/>
                <w:color w:val="000000"/>
                <w:kern w:val="0"/>
                <w:sz w:val="24"/>
              </w:rPr>
              <w:t>设计总</w:t>
            </w:r>
            <w:r>
              <w:rPr>
                <w:rFonts w:hint="eastAsia"/>
                <w:color w:val="000000"/>
                <w:sz w:val="24"/>
              </w:rPr>
              <w:t>风量合计为</w:t>
            </w:r>
            <w:r>
              <w:rPr>
                <w:rFonts w:hint="eastAsia"/>
                <w:color w:val="000000"/>
                <w:sz w:val="24"/>
              </w:rPr>
              <w:t>5000</w:t>
            </w:r>
            <w:r>
              <w:rPr>
                <w:rFonts w:ascii="TimesNewRomanPSMT" w:hAnsi="TimesNewRomanPSMT" w:cs="TimesNewRomanPSMT"/>
                <w:color w:val="000000"/>
                <w:kern w:val="0"/>
                <w:sz w:val="24"/>
              </w:rPr>
              <w:t>m</w:t>
            </w:r>
            <w:r>
              <w:rPr>
                <w:rFonts w:ascii="TimesNewRomanPSMT" w:hAnsi="TimesNewRomanPSMT" w:cs="TimesNewRomanPSMT"/>
                <w:color w:val="000000"/>
                <w:kern w:val="0"/>
                <w:sz w:val="24"/>
                <w:vertAlign w:val="superscript"/>
              </w:rPr>
              <w:t>3</w:t>
            </w:r>
            <w:r>
              <w:rPr>
                <w:rFonts w:ascii="TimesNewRomanPSMT" w:hAnsi="TimesNewRomanPSMT" w:cs="TimesNewRomanPSMT"/>
                <w:color w:val="000000"/>
                <w:kern w:val="0"/>
                <w:sz w:val="24"/>
              </w:rPr>
              <w:t>/h</w:t>
            </w:r>
            <w:r>
              <w:rPr>
                <w:rFonts w:ascii="TimesNewRomanPSMT" w:hAnsi="TimesNewRomanPSMT" w:cs="TimesNewRomanPSMT" w:hint="eastAsia"/>
                <w:color w:val="000000"/>
                <w:kern w:val="0"/>
                <w:sz w:val="24"/>
              </w:rPr>
              <w:t>，处理后粉尘排放浓度、排放速率、排放量分别为</w:t>
            </w:r>
            <w:r>
              <w:rPr>
                <w:rFonts w:ascii="TimesNewRomanPSMT" w:hAnsi="TimesNewRomanPSMT" w:cs="TimesNewRomanPSMT" w:hint="eastAsia"/>
                <w:color w:val="000000"/>
                <w:kern w:val="0"/>
                <w:sz w:val="24"/>
              </w:rPr>
              <w:t>1.5835mg/</w:t>
            </w:r>
            <w:r>
              <w:rPr>
                <w:rFonts w:ascii="TimesNewRomanPSMT" w:hAnsi="TimesNewRomanPSMT" w:cs="TimesNewRomanPSMT"/>
                <w:color w:val="000000"/>
                <w:kern w:val="0"/>
                <w:sz w:val="24"/>
              </w:rPr>
              <w:t>m</w:t>
            </w:r>
            <w:r>
              <w:rPr>
                <w:rFonts w:ascii="TimesNewRomanPSMT" w:hAnsi="TimesNewRomanPSMT" w:cs="TimesNewRomanPSMT"/>
                <w:color w:val="000000"/>
                <w:kern w:val="0"/>
                <w:sz w:val="24"/>
                <w:vertAlign w:val="superscript"/>
              </w:rPr>
              <w:t>3</w:t>
            </w:r>
            <w:r>
              <w:rPr>
                <w:rFonts w:ascii="TimesNewRomanPSMT" w:hAnsi="TimesNewRomanPSMT" w:cs="TimesNewRomanPSMT" w:hint="eastAsia"/>
                <w:color w:val="000000"/>
                <w:kern w:val="0"/>
                <w:sz w:val="24"/>
              </w:rPr>
              <w:t>、</w:t>
            </w:r>
            <w:r>
              <w:rPr>
                <w:rFonts w:ascii="TimesNewRomanPSMT" w:hAnsi="TimesNewRomanPSMT" w:cs="TimesNewRomanPSMT" w:hint="eastAsia"/>
                <w:color w:val="000000"/>
                <w:kern w:val="0"/>
                <w:sz w:val="24"/>
              </w:rPr>
              <w:t>0.0079kg/h</w:t>
            </w:r>
            <w:r>
              <w:rPr>
                <w:rFonts w:ascii="TimesNewRomanPSMT" w:hAnsi="TimesNewRomanPSMT" w:cs="TimesNewRomanPSMT" w:hint="eastAsia"/>
                <w:color w:val="000000"/>
                <w:kern w:val="0"/>
                <w:sz w:val="24"/>
              </w:rPr>
              <w:t>、</w:t>
            </w:r>
            <w:r>
              <w:rPr>
                <w:rFonts w:ascii="TimesNewRomanPSMT" w:hAnsi="TimesNewRomanPSMT" w:cs="TimesNewRomanPSMT" w:hint="eastAsia"/>
                <w:color w:val="000000"/>
                <w:kern w:val="0"/>
                <w:sz w:val="24"/>
              </w:rPr>
              <w:t>0.019t/a</w:t>
            </w:r>
            <w:r>
              <w:rPr>
                <w:rFonts w:ascii="TimesNewRomanPSMT" w:hAnsi="TimesNewRomanPSMT" w:cs="TimesNewRomanPSMT" w:hint="eastAsia"/>
                <w:color w:val="000000"/>
                <w:kern w:val="0"/>
                <w:sz w:val="24"/>
              </w:rPr>
              <w:t>，能够满足</w:t>
            </w:r>
            <w:r>
              <w:rPr>
                <w:rFonts w:hint="eastAsia"/>
                <w:bCs/>
                <w:color w:val="000000"/>
                <w:sz w:val="24"/>
              </w:rPr>
              <w:t>《山东省区域性大气污染物综合排放标准》（</w:t>
            </w:r>
            <w:r>
              <w:rPr>
                <w:rFonts w:hint="eastAsia"/>
                <w:bCs/>
                <w:color w:val="000000"/>
                <w:sz w:val="24"/>
              </w:rPr>
              <w:t>DB37/2376-2019</w:t>
            </w:r>
            <w:r>
              <w:rPr>
                <w:rFonts w:hint="eastAsia"/>
                <w:bCs/>
                <w:color w:val="000000"/>
                <w:sz w:val="24"/>
              </w:rPr>
              <w:t>）重点</w:t>
            </w:r>
            <w:proofErr w:type="gramStart"/>
            <w:r>
              <w:rPr>
                <w:rFonts w:hint="eastAsia"/>
                <w:bCs/>
                <w:color w:val="000000"/>
                <w:sz w:val="24"/>
              </w:rPr>
              <w:t>控制区</w:t>
            </w:r>
            <w:proofErr w:type="gramEnd"/>
            <w:r>
              <w:rPr>
                <w:rFonts w:hint="eastAsia"/>
                <w:bCs/>
                <w:color w:val="000000"/>
                <w:sz w:val="24"/>
              </w:rPr>
              <w:t>标准（颗粒物</w:t>
            </w:r>
            <w:r>
              <w:rPr>
                <w:rFonts w:hint="eastAsia"/>
                <w:bCs/>
                <w:color w:val="000000"/>
                <w:sz w:val="24"/>
              </w:rPr>
              <w:t>10</w:t>
            </w:r>
            <w:r>
              <w:rPr>
                <w:rFonts w:hint="eastAsia"/>
                <w:color w:val="000000"/>
                <w:sz w:val="24"/>
              </w:rPr>
              <w:t>mg/m</w:t>
            </w:r>
            <w:r>
              <w:rPr>
                <w:rFonts w:hint="eastAsia"/>
                <w:color w:val="000000"/>
                <w:sz w:val="24"/>
                <w:vertAlign w:val="superscript"/>
              </w:rPr>
              <w:t>3</w:t>
            </w:r>
            <w:r>
              <w:rPr>
                <w:rFonts w:hint="eastAsia"/>
                <w:bCs/>
                <w:color w:val="000000"/>
                <w:sz w:val="24"/>
              </w:rPr>
              <w:t>）和</w:t>
            </w:r>
            <w:r>
              <w:rPr>
                <w:color w:val="000000"/>
                <w:sz w:val="24"/>
              </w:rPr>
              <w:t>《大气污染物综合排放标准》（</w:t>
            </w:r>
            <w:r>
              <w:rPr>
                <w:color w:val="000000"/>
                <w:sz w:val="24"/>
              </w:rPr>
              <w:t>GB16297-1996</w:t>
            </w:r>
            <w:r>
              <w:rPr>
                <w:color w:val="000000"/>
                <w:sz w:val="24"/>
              </w:rPr>
              <w:t>）表</w:t>
            </w:r>
            <w:r>
              <w:rPr>
                <w:color w:val="000000"/>
                <w:sz w:val="24"/>
              </w:rPr>
              <w:t>2</w:t>
            </w:r>
            <w:r>
              <w:rPr>
                <w:rFonts w:hint="eastAsia"/>
                <w:color w:val="000000"/>
                <w:sz w:val="24"/>
              </w:rPr>
              <w:t>二级标准要求（颗粒物</w:t>
            </w:r>
            <w:r>
              <w:rPr>
                <w:rFonts w:hint="eastAsia"/>
                <w:color w:val="000000"/>
                <w:sz w:val="24"/>
              </w:rPr>
              <w:t>3.5kg/h</w:t>
            </w:r>
            <w:r>
              <w:rPr>
                <w:rFonts w:hint="eastAsia"/>
                <w:color w:val="000000"/>
                <w:sz w:val="24"/>
              </w:rPr>
              <w:t>），</w:t>
            </w:r>
            <w:r>
              <w:rPr>
                <w:color w:val="000000"/>
                <w:sz w:val="24"/>
              </w:rPr>
              <w:t>对周围环境影响较小。</w:t>
            </w:r>
          </w:p>
          <w:p w:rsidR="00466180" w:rsidRPr="00590312" w:rsidRDefault="00466180" w:rsidP="00466180">
            <w:pPr>
              <w:spacing w:line="360" w:lineRule="auto"/>
              <w:ind w:firstLineChars="200" w:firstLine="480"/>
              <w:rPr>
                <w:sz w:val="24"/>
              </w:rPr>
            </w:pPr>
            <w:r>
              <w:rPr>
                <w:rFonts w:hint="eastAsia"/>
                <w:color w:val="000000" w:themeColor="text1"/>
                <w:sz w:val="24"/>
                <w:szCs w:val="24"/>
              </w:rPr>
              <w:t>食堂油烟</w:t>
            </w:r>
            <w:r>
              <w:rPr>
                <w:rFonts w:hint="eastAsia"/>
                <w:sz w:val="24"/>
              </w:rPr>
              <w:t>年排放量为</w:t>
            </w:r>
            <w:r>
              <w:rPr>
                <w:rFonts w:hint="eastAsia"/>
                <w:sz w:val="24"/>
              </w:rPr>
              <w:t>1.35kg/a</w:t>
            </w:r>
            <w:r>
              <w:rPr>
                <w:rFonts w:hint="eastAsia"/>
                <w:sz w:val="24"/>
              </w:rPr>
              <w:t>，排放浓度为</w:t>
            </w:r>
            <w:r>
              <w:rPr>
                <w:rFonts w:hint="eastAsia"/>
                <w:sz w:val="24"/>
              </w:rPr>
              <w:t>1.125mg/m</w:t>
            </w:r>
            <w:r w:rsidRPr="005E7586">
              <w:rPr>
                <w:rFonts w:hint="eastAsia"/>
                <w:sz w:val="24"/>
                <w:vertAlign w:val="superscript"/>
              </w:rPr>
              <w:t>3</w:t>
            </w:r>
            <w:r>
              <w:rPr>
                <w:rFonts w:hint="eastAsia"/>
                <w:sz w:val="24"/>
              </w:rPr>
              <w:t>，能够满足《饮食业油烟排放标准》（</w:t>
            </w:r>
            <w:r>
              <w:rPr>
                <w:rFonts w:hint="eastAsia"/>
                <w:sz w:val="24"/>
              </w:rPr>
              <w:t>GB18483-2001</w:t>
            </w:r>
            <w:r>
              <w:rPr>
                <w:rFonts w:hint="eastAsia"/>
                <w:sz w:val="24"/>
              </w:rPr>
              <w:t>）要求，</w:t>
            </w:r>
            <w:r>
              <w:rPr>
                <w:rFonts w:hint="eastAsia"/>
                <w:color w:val="000000"/>
                <w:sz w:val="24"/>
              </w:rPr>
              <w:t>对周围环境影响较小。</w:t>
            </w:r>
          </w:p>
          <w:p w:rsidR="00466180" w:rsidRDefault="00466180" w:rsidP="00466180">
            <w:pPr>
              <w:spacing w:line="360" w:lineRule="auto"/>
              <w:ind w:firstLineChars="200" w:firstLine="480"/>
              <w:rPr>
                <w:color w:val="000000"/>
                <w:sz w:val="24"/>
              </w:rPr>
            </w:pPr>
            <w:r>
              <w:rPr>
                <w:color w:val="000000"/>
                <w:sz w:val="24"/>
              </w:rPr>
              <w:t>项目无组织废气主要为</w:t>
            </w:r>
            <w:r>
              <w:rPr>
                <w:rFonts w:hint="eastAsia"/>
                <w:color w:val="000000"/>
                <w:sz w:val="24"/>
              </w:rPr>
              <w:t>机加工粉尘、焊接烟尘</w:t>
            </w:r>
            <w:r>
              <w:rPr>
                <w:color w:val="000000"/>
                <w:sz w:val="24"/>
              </w:rPr>
              <w:t>。根据工程分析，无组织颗粒物包括</w:t>
            </w:r>
            <w:r>
              <w:rPr>
                <w:rFonts w:hint="eastAsia"/>
                <w:color w:val="000000"/>
                <w:sz w:val="24"/>
              </w:rPr>
              <w:t>机加工粉尘、焊接烟尘</w:t>
            </w:r>
            <w:r>
              <w:rPr>
                <w:color w:val="000000"/>
                <w:sz w:val="24"/>
              </w:rPr>
              <w:t>，无组织颗粒物排放总量为</w:t>
            </w:r>
            <w:r>
              <w:rPr>
                <w:rFonts w:hint="eastAsia"/>
                <w:color w:val="000000"/>
                <w:sz w:val="24"/>
              </w:rPr>
              <w:t>0.007t/a</w:t>
            </w:r>
            <w:r>
              <w:rPr>
                <w:rFonts w:hint="eastAsia"/>
                <w:color w:val="000000"/>
                <w:sz w:val="24"/>
              </w:rPr>
              <w:t>（</w:t>
            </w:r>
            <w:r>
              <w:rPr>
                <w:rFonts w:hint="eastAsia"/>
                <w:color w:val="000000"/>
                <w:sz w:val="24"/>
              </w:rPr>
              <w:t>0.0029kg/h</w:t>
            </w:r>
            <w:r>
              <w:rPr>
                <w:rFonts w:hint="eastAsia"/>
                <w:color w:val="000000"/>
                <w:sz w:val="24"/>
              </w:rPr>
              <w:t>）</w:t>
            </w:r>
            <w:r>
              <w:rPr>
                <w:color w:val="000000"/>
                <w:sz w:val="24"/>
              </w:rPr>
              <w:t>，通过厂房的通风设备并结合自然风将其排出室外。</w:t>
            </w:r>
          </w:p>
          <w:p w:rsidR="00856804" w:rsidRDefault="00856804" w:rsidP="00856804">
            <w:pPr>
              <w:spacing w:line="360" w:lineRule="auto"/>
              <w:ind w:firstLineChars="200" w:firstLine="480"/>
              <w:rPr>
                <w:color w:val="000000"/>
                <w:sz w:val="24"/>
              </w:rPr>
            </w:pPr>
            <w:r>
              <w:rPr>
                <w:rFonts w:hint="eastAsia"/>
                <w:color w:val="000000"/>
                <w:sz w:val="24"/>
              </w:rPr>
              <w:t>经预测，本项目废气占标率均小于</w:t>
            </w:r>
            <w:r>
              <w:rPr>
                <w:rFonts w:hint="eastAsia"/>
                <w:color w:val="000000"/>
                <w:sz w:val="24"/>
              </w:rPr>
              <w:t>1%</w:t>
            </w:r>
            <w:r>
              <w:rPr>
                <w:rFonts w:hint="eastAsia"/>
                <w:color w:val="000000"/>
                <w:sz w:val="24"/>
              </w:rPr>
              <w:t>，对周围环境影响较小。</w:t>
            </w:r>
          </w:p>
          <w:p w:rsidR="004A0FEB" w:rsidRDefault="004A0FEB" w:rsidP="004A0FEB">
            <w:pPr>
              <w:spacing w:line="360" w:lineRule="auto"/>
              <w:ind w:firstLineChars="182" w:firstLine="437"/>
              <w:rPr>
                <w:rFonts w:eastAsia="新宋体"/>
                <w:color w:val="000000" w:themeColor="text1"/>
                <w:sz w:val="24"/>
              </w:rPr>
            </w:pPr>
            <w:r>
              <w:rPr>
                <w:rFonts w:eastAsia="新宋体"/>
                <w:color w:val="000000" w:themeColor="text1"/>
                <w:sz w:val="24"/>
              </w:rPr>
              <w:t>（</w:t>
            </w:r>
            <w:r>
              <w:rPr>
                <w:rFonts w:eastAsia="新宋体"/>
                <w:color w:val="000000" w:themeColor="text1"/>
                <w:sz w:val="24"/>
              </w:rPr>
              <w:t>2</w:t>
            </w:r>
            <w:r>
              <w:rPr>
                <w:rFonts w:eastAsia="新宋体"/>
                <w:color w:val="000000" w:themeColor="text1"/>
                <w:sz w:val="24"/>
              </w:rPr>
              <w:t>）水环境影响分析</w:t>
            </w:r>
          </w:p>
          <w:p w:rsidR="004A0FEB" w:rsidRPr="00FB613B" w:rsidRDefault="004A0FEB" w:rsidP="004A0FEB">
            <w:pPr>
              <w:spacing w:line="360" w:lineRule="auto"/>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sidRPr="00FB613B">
              <w:rPr>
                <w:rFonts w:hint="eastAsia"/>
                <w:sz w:val="24"/>
              </w:rPr>
              <w:t>地表</w:t>
            </w:r>
            <w:r w:rsidRPr="00FB613B">
              <w:rPr>
                <w:sz w:val="24"/>
              </w:rPr>
              <w:t>水环境影响分析</w:t>
            </w:r>
          </w:p>
          <w:p w:rsidR="004A0FEB" w:rsidRDefault="004A0FEB" w:rsidP="004A0FEB">
            <w:pPr>
              <w:spacing w:line="360" w:lineRule="auto"/>
              <w:ind w:firstLineChars="200" w:firstLine="480"/>
              <w:rPr>
                <w:sz w:val="24"/>
              </w:rPr>
            </w:pPr>
            <w:r>
              <w:rPr>
                <w:rFonts w:hint="eastAsia"/>
                <w:sz w:val="24"/>
              </w:rPr>
              <w:t>本项目无生产废水产生，只有</w:t>
            </w:r>
            <w:r>
              <w:rPr>
                <w:sz w:val="24"/>
              </w:rPr>
              <w:t>生活污水</w:t>
            </w:r>
            <w:r w:rsidR="00856804">
              <w:rPr>
                <w:rFonts w:hint="eastAsia"/>
                <w:sz w:val="24"/>
              </w:rPr>
              <w:t>24</w:t>
            </w:r>
            <w:r w:rsidR="00C523F1">
              <w:rPr>
                <w:rFonts w:hint="eastAsia"/>
                <w:sz w:val="24"/>
              </w:rPr>
              <w:t>0</w:t>
            </w:r>
            <w:r w:rsidRPr="00C31689">
              <w:rPr>
                <w:sz w:val="24"/>
              </w:rPr>
              <w:t>m</w:t>
            </w:r>
            <w:r w:rsidRPr="00C31689">
              <w:rPr>
                <w:sz w:val="24"/>
                <w:vertAlign w:val="superscript"/>
              </w:rPr>
              <w:t>3</w:t>
            </w:r>
            <w:r w:rsidRPr="00C31689">
              <w:rPr>
                <w:sz w:val="24"/>
              </w:rPr>
              <w:t>/a</w:t>
            </w:r>
            <w:r>
              <w:rPr>
                <w:rFonts w:hint="eastAsia"/>
                <w:sz w:val="24"/>
              </w:rPr>
              <w:t>，其</w:t>
            </w:r>
            <w:r>
              <w:rPr>
                <w:kern w:val="0"/>
                <w:sz w:val="24"/>
              </w:rPr>
              <w:t>水质简单，主要含有</w:t>
            </w:r>
            <w:r>
              <w:rPr>
                <w:kern w:val="0"/>
                <w:sz w:val="24"/>
                <w:szCs w:val="28"/>
              </w:rPr>
              <w:t>COD</w:t>
            </w:r>
            <w:r>
              <w:rPr>
                <w:kern w:val="0"/>
                <w:sz w:val="24"/>
                <w:szCs w:val="28"/>
                <w:vertAlign w:val="subscript"/>
              </w:rPr>
              <w:t>Cr</w:t>
            </w:r>
            <w:r>
              <w:rPr>
                <w:kern w:val="0"/>
                <w:sz w:val="24"/>
                <w:szCs w:val="28"/>
              </w:rPr>
              <w:t>、</w:t>
            </w:r>
            <w:r>
              <w:rPr>
                <w:kern w:val="0"/>
                <w:sz w:val="24"/>
                <w:szCs w:val="28"/>
              </w:rPr>
              <w:t>BOD</w:t>
            </w:r>
            <w:r>
              <w:rPr>
                <w:kern w:val="0"/>
                <w:sz w:val="24"/>
                <w:szCs w:val="28"/>
                <w:vertAlign w:val="subscript"/>
              </w:rPr>
              <w:t>5</w:t>
            </w:r>
            <w:r>
              <w:rPr>
                <w:kern w:val="0"/>
                <w:sz w:val="24"/>
                <w:szCs w:val="28"/>
              </w:rPr>
              <w:t>、</w:t>
            </w:r>
            <w:r>
              <w:rPr>
                <w:kern w:val="0"/>
                <w:sz w:val="24"/>
                <w:szCs w:val="28"/>
              </w:rPr>
              <w:t>SS</w:t>
            </w:r>
            <w:r>
              <w:rPr>
                <w:kern w:val="0"/>
                <w:sz w:val="24"/>
                <w:szCs w:val="28"/>
              </w:rPr>
              <w:t>、氨氮等</w:t>
            </w:r>
            <w:r>
              <w:rPr>
                <w:rFonts w:hint="eastAsia"/>
                <w:kern w:val="0"/>
                <w:sz w:val="24"/>
                <w:szCs w:val="28"/>
              </w:rPr>
              <w:t>，</w:t>
            </w:r>
            <w:r>
              <w:rPr>
                <w:sz w:val="24"/>
              </w:rPr>
              <w:t>生活污水</w:t>
            </w:r>
            <w:r>
              <w:rPr>
                <w:rFonts w:hint="eastAsia"/>
                <w:sz w:val="24"/>
              </w:rPr>
              <w:t>经</w:t>
            </w:r>
            <w:r>
              <w:rPr>
                <w:sz w:val="24"/>
              </w:rPr>
              <w:t>化粪池</w:t>
            </w:r>
            <w:r>
              <w:rPr>
                <w:rFonts w:hint="eastAsia"/>
                <w:sz w:val="24"/>
              </w:rPr>
              <w:t>收集处理后</w:t>
            </w:r>
            <w:r>
              <w:rPr>
                <w:sz w:val="24"/>
              </w:rPr>
              <w:t>，</w:t>
            </w:r>
            <w:proofErr w:type="gramStart"/>
            <w:r>
              <w:rPr>
                <w:sz w:val="24"/>
              </w:rPr>
              <w:t>定期</w:t>
            </w:r>
            <w:r>
              <w:rPr>
                <w:rFonts w:hint="eastAsia"/>
                <w:sz w:val="24"/>
              </w:rPr>
              <w:t>由</w:t>
            </w:r>
            <w:proofErr w:type="gramEnd"/>
            <w:r>
              <w:rPr>
                <w:rFonts w:hint="eastAsia"/>
                <w:sz w:val="24"/>
              </w:rPr>
              <w:t>周边</w:t>
            </w:r>
            <w:r>
              <w:rPr>
                <w:sz w:val="24"/>
              </w:rPr>
              <w:t>农民</w:t>
            </w:r>
            <w:r>
              <w:rPr>
                <w:rFonts w:hint="eastAsia"/>
                <w:sz w:val="24"/>
              </w:rPr>
              <w:t>外运堆置农肥，不外排，</w:t>
            </w:r>
            <w:r>
              <w:rPr>
                <w:sz w:val="24"/>
              </w:rPr>
              <w:t>对周围地表水基本无影响。</w:t>
            </w:r>
          </w:p>
          <w:p w:rsidR="004A0FEB" w:rsidRDefault="004A0FEB" w:rsidP="004A0FEB">
            <w:pPr>
              <w:spacing w:line="360" w:lineRule="auto"/>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Pr>
                <w:sz w:val="24"/>
              </w:rPr>
              <w:t>地下水环境影响分析</w:t>
            </w:r>
          </w:p>
          <w:p w:rsidR="004A0FEB" w:rsidRDefault="004A0FEB" w:rsidP="004A0FEB">
            <w:pPr>
              <w:spacing w:line="360" w:lineRule="auto"/>
              <w:ind w:firstLine="480"/>
              <w:rPr>
                <w:sz w:val="24"/>
              </w:rPr>
            </w:pPr>
            <w:r>
              <w:rPr>
                <w:spacing w:val="8"/>
                <w:sz w:val="24"/>
              </w:rPr>
              <w:t>项目建成后产生的生活垃圾</w:t>
            </w:r>
            <w:r>
              <w:rPr>
                <w:rFonts w:hint="eastAsia"/>
                <w:spacing w:val="8"/>
                <w:sz w:val="24"/>
              </w:rPr>
              <w:t>、固体废物</w:t>
            </w:r>
            <w:r>
              <w:rPr>
                <w:spacing w:val="8"/>
                <w:sz w:val="24"/>
              </w:rPr>
              <w:t>是否对当地地下水构成影响，关键在于对垃圾的处理和处置措施以及管理措施是否到位。</w:t>
            </w:r>
            <w:r>
              <w:rPr>
                <w:rFonts w:hint="eastAsia"/>
                <w:sz w:val="24"/>
              </w:rPr>
              <w:t>一般工业固体废物贮存场所严格按照《一般工业固体废物贮存、处置场污染控制标准》（</w:t>
            </w:r>
            <w:r>
              <w:rPr>
                <w:rFonts w:hint="eastAsia"/>
                <w:sz w:val="24"/>
              </w:rPr>
              <w:t>GB18599-2001</w:t>
            </w:r>
            <w:r>
              <w:rPr>
                <w:rFonts w:hint="eastAsia"/>
                <w:sz w:val="24"/>
              </w:rPr>
              <w:t>）要求制定防渗措施。</w:t>
            </w:r>
          </w:p>
          <w:p w:rsidR="004A0FEB" w:rsidRDefault="004A0FEB" w:rsidP="004A0FEB">
            <w:pPr>
              <w:snapToGrid w:val="0"/>
              <w:spacing w:line="360" w:lineRule="auto"/>
              <w:ind w:firstLine="480"/>
              <w:rPr>
                <w:sz w:val="24"/>
              </w:rPr>
            </w:pPr>
            <w:r>
              <w:rPr>
                <w:rFonts w:hint="eastAsia"/>
                <w:sz w:val="24"/>
              </w:rPr>
              <w:t>综上，</w:t>
            </w:r>
            <w:r>
              <w:rPr>
                <w:sz w:val="24"/>
              </w:rPr>
              <w:t>本项目在</w:t>
            </w:r>
            <w:r>
              <w:rPr>
                <w:rFonts w:hint="eastAsia"/>
                <w:sz w:val="24"/>
              </w:rPr>
              <w:t>完善上述</w:t>
            </w:r>
            <w:r>
              <w:rPr>
                <w:sz w:val="24"/>
              </w:rPr>
              <w:t>措施下，对周围地下水环境影响较小，从环境角度是可行的，</w:t>
            </w:r>
            <w:r>
              <w:rPr>
                <w:kern w:val="0"/>
                <w:sz w:val="24"/>
              </w:rPr>
              <w:t>项目运营过程对其附近区域地下水不会造成较大影响</w:t>
            </w:r>
            <w:r>
              <w:rPr>
                <w:sz w:val="24"/>
              </w:rPr>
              <w:t>。</w:t>
            </w:r>
          </w:p>
          <w:p w:rsidR="00207F7D" w:rsidRDefault="006A2017">
            <w:pPr>
              <w:spacing w:line="360" w:lineRule="auto"/>
              <w:ind w:firstLineChars="200" w:firstLine="480"/>
              <w:rPr>
                <w:rFonts w:eastAsia="新宋体"/>
                <w:color w:val="000000" w:themeColor="text1"/>
                <w:sz w:val="24"/>
                <w:szCs w:val="24"/>
              </w:rPr>
            </w:pPr>
            <w:r>
              <w:rPr>
                <w:rFonts w:eastAsia="新宋体"/>
                <w:color w:val="000000" w:themeColor="text1"/>
                <w:sz w:val="24"/>
                <w:szCs w:val="24"/>
              </w:rPr>
              <w:t>（</w:t>
            </w:r>
            <w:r>
              <w:rPr>
                <w:rFonts w:eastAsia="新宋体"/>
                <w:color w:val="000000" w:themeColor="text1"/>
                <w:sz w:val="24"/>
                <w:szCs w:val="24"/>
              </w:rPr>
              <w:t>3</w:t>
            </w:r>
            <w:r>
              <w:rPr>
                <w:rFonts w:eastAsia="新宋体"/>
                <w:color w:val="000000" w:themeColor="text1"/>
                <w:sz w:val="24"/>
                <w:szCs w:val="24"/>
              </w:rPr>
              <w:t>）噪声环境影响分析</w:t>
            </w:r>
          </w:p>
          <w:p w:rsidR="00207F7D" w:rsidRDefault="006A2017">
            <w:pPr>
              <w:spacing w:line="360" w:lineRule="auto"/>
              <w:ind w:firstLineChars="200" w:firstLine="480"/>
              <w:rPr>
                <w:color w:val="000000" w:themeColor="text1"/>
                <w:sz w:val="24"/>
              </w:rPr>
            </w:pPr>
            <w:r>
              <w:rPr>
                <w:rFonts w:eastAsia="新宋体"/>
                <w:color w:val="000000" w:themeColor="text1"/>
                <w:sz w:val="24"/>
                <w:szCs w:val="24"/>
              </w:rPr>
              <w:t>本项目运营期噪声主要来源于</w:t>
            </w:r>
            <w:r w:rsidR="004A0FEB">
              <w:rPr>
                <w:rFonts w:eastAsia="新宋体" w:hint="eastAsia"/>
                <w:color w:val="000000" w:themeColor="text1"/>
                <w:sz w:val="24"/>
                <w:szCs w:val="24"/>
              </w:rPr>
              <w:t>各类生产设备</w:t>
            </w:r>
            <w:r>
              <w:rPr>
                <w:rFonts w:eastAsia="新宋体"/>
                <w:color w:val="000000" w:themeColor="text1"/>
                <w:sz w:val="24"/>
                <w:szCs w:val="24"/>
              </w:rPr>
              <w:t>噪声，噪声级约为</w:t>
            </w:r>
            <w:r>
              <w:rPr>
                <w:rFonts w:eastAsia="新宋体"/>
                <w:color w:val="000000" w:themeColor="text1"/>
                <w:sz w:val="24"/>
                <w:szCs w:val="24"/>
              </w:rPr>
              <w:t>75</w:t>
            </w:r>
            <w:r>
              <w:rPr>
                <w:color w:val="000000" w:themeColor="text1"/>
                <w:szCs w:val="21"/>
              </w:rPr>
              <w:t>~</w:t>
            </w:r>
            <w:r>
              <w:rPr>
                <w:rFonts w:eastAsia="新宋体" w:hint="eastAsia"/>
                <w:color w:val="000000" w:themeColor="text1"/>
                <w:sz w:val="24"/>
                <w:szCs w:val="24"/>
              </w:rPr>
              <w:t>9</w:t>
            </w:r>
            <w:r w:rsidR="00C523F1">
              <w:rPr>
                <w:rFonts w:eastAsia="新宋体" w:hint="eastAsia"/>
                <w:color w:val="000000" w:themeColor="text1"/>
                <w:sz w:val="24"/>
                <w:szCs w:val="24"/>
              </w:rPr>
              <w:t>0</w:t>
            </w:r>
            <w:r>
              <w:rPr>
                <w:rFonts w:eastAsia="新宋体"/>
                <w:color w:val="000000" w:themeColor="text1"/>
                <w:sz w:val="24"/>
                <w:szCs w:val="24"/>
              </w:rPr>
              <w:t>dB</w:t>
            </w:r>
            <w:r>
              <w:rPr>
                <w:rFonts w:eastAsia="新宋体"/>
                <w:color w:val="000000" w:themeColor="text1"/>
                <w:sz w:val="24"/>
                <w:szCs w:val="24"/>
              </w:rPr>
              <w:t>，</w:t>
            </w:r>
            <w:r>
              <w:rPr>
                <w:color w:val="000000" w:themeColor="text1"/>
                <w:sz w:val="24"/>
                <w:szCs w:val="24"/>
              </w:rPr>
              <w:t>合理进行车间布置，通过减震、</w:t>
            </w:r>
            <w:r>
              <w:rPr>
                <w:rFonts w:eastAsia="新宋体"/>
                <w:color w:val="000000" w:themeColor="text1"/>
                <w:sz w:val="24"/>
                <w:szCs w:val="24"/>
              </w:rPr>
              <w:t>车间隔声、距离衰减</w:t>
            </w:r>
            <w:r>
              <w:rPr>
                <w:iCs/>
                <w:color w:val="000000" w:themeColor="text1"/>
                <w:sz w:val="24"/>
                <w:szCs w:val="24"/>
              </w:rPr>
              <w:t>后</w:t>
            </w:r>
            <w:r>
              <w:rPr>
                <w:bCs/>
                <w:color w:val="000000" w:themeColor="text1"/>
                <w:sz w:val="24"/>
                <w:szCs w:val="24"/>
              </w:rPr>
              <w:t>，</w:t>
            </w:r>
            <w:r>
              <w:rPr>
                <w:color w:val="000000" w:themeColor="text1"/>
                <w:sz w:val="24"/>
                <w:szCs w:val="24"/>
              </w:rPr>
              <w:t>厂界噪声夜间</w:t>
            </w:r>
            <w:r>
              <w:rPr>
                <w:color w:val="000000" w:themeColor="text1"/>
                <w:sz w:val="24"/>
                <w:szCs w:val="24"/>
              </w:rPr>
              <w:t>≤50dB(A)</w:t>
            </w:r>
            <w:r>
              <w:rPr>
                <w:color w:val="000000" w:themeColor="text1"/>
                <w:sz w:val="24"/>
                <w:szCs w:val="24"/>
              </w:rPr>
              <w:t>、昼</w:t>
            </w:r>
            <w:r>
              <w:rPr>
                <w:color w:val="000000" w:themeColor="text1"/>
                <w:sz w:val="24"/>
              </w:rPr>
              <w:t>间</w:t>
            </w:r>
            <w:r>
              <w:rPr>
                <w:color w:val="000000" w:themeColor="text1"/>
                <w:sz w:val="24"/>
              </w:rPr>
              <w:lastRenderedPageBreak/>
              <w:t>≤60dB(A)</w:t>
            </w:r>
            <w:r>
              <w:rPr>
                <w:color w:val="000000" w:themeColor="text1"/>
                <w:sz w:val="24"/>
              </w:rPr>
              <w:t>，能够满足《工业企业厂界环境噪声排放标准》（</w:t>
            </w:r>
            <w:r>
              <w:rPr>
                <w:color w:val="000000" w:themeColor="text1"/>
                <w:sz w:val="24"/>
              </w:rPr>
              <w:t>GB12348--2008</w:t>
            </w:r>
            <w:r>
              <w:rPr>
                <w:color w:val="000000" w:themeColor="text1"/>
                <w:sz w:val="24"/>
              </w:rPr>
              <w:t>）</w:t>
            </w:r>
            <w:r>
              <w:rPr>
                <w:color w:val="000000" w:themeColor="text1"/>
                <w:sz w:val="24"/>
              </w:rPr>
              <w:t>2</w:t>
            </w:r>
            <w:r>
              <w:rPr>
                <w:color w:val="000000" w:themeColor="text1"/>
                <w:sz w:val="24"/>
              </w:rPr>
              <w:t>类标准，对</w:t>
            </w:r>
            <w:proofErr w:type="gramStart"/>
            <w:r>
              <w:rPr>
                <w:color w:val="000000" w:themeColor="text1"/>
                <w:sz w:val="24"/>
              </w:rPr>
              <w:t>周边声</w:t>
            </w:r>
            <w:proofErr w:type="gramEnd"/>
            <w:r>
              <w:rPr>
                <w:color w:val="000000" w:themeColor="text1"/>
                <w:sz w:val="24"/>
              </w:rPr>
              <w:t>环境影响较小。</w:t>
            </w:r>
          </w:p>
          <w:p w:rsidR="00207F7D" w:rsidRDefault="006A2017" w:rsidP="00410BB2">
            <w:pPr>
              <w:spacing w:line="360" w:lineRule="auto"/>
              <w:ind w:firstLineChars="182" w:firstLine="437"/>
              <w:rPr>
                <w:rFonts w:eastAsia="新宋体"/>
                <w:color w:val="000000" w:themeColor="text1"/>
                <w:sz w:val="24"/>
              </w:rPr>
            </w:pPr>
            <w:r>
              <w:rPr>
                <w:rFonts w:eastAsia="新宋体"/>
                <w:color w:val="000000" w:themeColor="text1"/>
                <w:sz w:val="24"/>
              </w:rPr>
              <w:t>（</w:t>
            </w:r>
            <w:r>
              <w:rPr>
                <w:rFonts w:eastAsia="新宋体"/>
                <w:color w:val="000000" w:themeColor="text1"/>
                <w:sz w:val="24"/>
              </w:rPr>
              <w:t>4</w:t>
            </w:r>
            <w:r>
              <w:rPr>
                <w:rFonts w:eastAsia="新宋体"/>
                <w:color w:val="000000" w:themeColor="text1"/>
                <w:sz w:val="24"/>
              </w:rPr>
              <w:t>）固体废弃物环境影响分析</w:t>
            </w:r>
          </w:p>
          <w:p w:rsidR="00BC0770" w:rsidRDefault="00BC0770" w:rsidP="00BC0770">
            <w:pPr>
              <w:tabs>
                <w:tab w:val="left" w:pos="0"/>
              </w:tabs>
              <w:spacing w:line="360" w:lineRule="auto"/>
              <w:ind w:firstLineChars="200" w:firstLine="480"/>
              <w:rPr>
                <w:rFonts w:eastAsia="新宋体"/>
                <w:color w:val="000000" w:themeColor="text1"/>
                <w:sz w:val="24"/>
              </w:rPr>
            </w:pPr>
            <w:r w:rsidRPr="00FE5D1E">
              <w:rPr>
                <w:rFonts w:eastAsia="新宋体" w:hint="eastAsia"/>
                <w:color w:val="000000" w:themeColor="text1"/>
                <w:sz w:val="24"/>
              </w:rPr>
              <w:t>本项目产生的</w:t>
            </w:r>
            <w:r w:rsidR="00C523F1">
              <w:rPr>
                <w:rFonts w:eastAsia="新宋体" w:hint="eastAsia"/>
                <w:color w:val="000000" w:themeColor="text1"/>
                <w:sz w:val="24"/>
              </w:rPr>
              <w:t>废</w:t>
            </w:r>
            <w:r w:rsidRPr="00FE5D1E">
              <w:rPr>
                <w:rFonts w:eastAsia="新宋体" w:hint="eastAsia"/>
                <w:color w:val="000000" w:themeColor="text1"/>
                <w:sz w:val="24"/>
              </w:rPr>
              <w:t>边脚料、</w:t>
            </w:r>
            <w:r w:rsidR="00466180">
              <w:rPr>
                <w:rFonts w:eastAsia="新宋体" w:hint="eastAsia"/>
                <w:color w:val="000000" w:themeColor="text1"/>
                <w:sz w:val="24"/>
              </w:rPr>
              <w:t>除尘器收尘、</w:t>
            </w:r>
            <w:r w:rsidR="004800FE">
              <w:rPr>
                <w:rFonts w:eastAsia="新宋体" w:hint="eastAsia"/>
                <w:color w:val="000000" w:themeColor="text1"/>
                <w:sz w:val="24"/>
              </w:rPr>
              <w:t>焊渣</w:t>
            </w:r>
            <w:r>
              <w:rPr>
                <w:rFonts w:eastAsia="新宋体" w:hint="eastAsia"/>
                <w:color w:val="000000" w:themeColor="text1"/>
                <w:sz w:val="24"/>
              </w:rPr>
              <w:t>等收集后外售，</w:t>
            </w:r>
            <w:r w:rsidR="00C8605F">
              <w:rPr>
                <w:rFonts w:eastAsia="新宋体" w:hint="eastAsia"/>
                <w:color w:val="000000" w:themeColor="text1"/>
                <w:sz w:val="24"/>
              </w:rPr>
              <w:t>废切削液、废</w:t>
            </w:r>
            <w:r w:rsidR="00856804">
              <w:rPr>
                <w:rFonts w:eastAsia="新宋体" w:hint="eastAsia"/>
                <w:color w:val="000000" w:themeColor="text1"/>
                <w:sz w:val="24"/>
              </w:rPr>
              <w:t>液压</w:t>
            </w:r>
            <w:r w:rsidR="00C8605F">
              <w:rPr>
                <w:rFonts w:eastAsia="新宋体" w:hint="eastAsia"/>
                <w:color w:val="000000" w:themeColor="text1"/>
                <w:sz w:val="24"/>
              </w:rPr>
              <w:t>油委托有资质单位安全处理，</w:t>
            </w:r>
            <w:r w:rsidRPr="00FE5D1E">
              <w:rPr>
                <w:rFonts w:eastAsia="新宋体" w:hint="eastAsia"/>
                <w:color w:val="000000" w:themeColor="text1"/>
                <w:sz w:val="24"/>
              </w:rPr>
              <w:t>生</w:t>
            </w:r>
            <w:r>
              <w:rPr>
                <w:rFonts w:eastAsia="新宋体" w:hint="eastAsia"/>
                <w:color w:val="000000" w:themeColor="text1"/>
                <w:sz w:val="24"/>
              </w:rPr>
              <w:t>活垃圾由环卫部门定期清运。</w:t>
            </w:r>
          </w:p>
          <w:p w:rsidR="00C8605F" w:rsidRDefault="00C8605F" w:rsidP="00C8605F">
            <w:pPr>
              <w:spacing w:line="360" w:lineRule="auto"/>
              <w:ind w:firstLineChars="200" w:firstLine="480"/>
              <w:rPr>
                <w:rFonts w:eastAsia="新宋体"/>
                <w:color w:val="000000" w:themeColor="text1"/>
                <w:sz w:val="24"/>
              </w:rPr>
            </w:pPr>
            <w:r>
              <w:rPr>
                <w:rFonts w:eastAsia="新宋体" w:hint="eastAsia"/>
                <w:color w:val="000000" w:themeColor="text1"/>
                <w:sz w:val="24"/>
              </w:rPr>
              <w:t>项目</w:t>
            </w:r>
            <w:r>
              <w:rPr>
                <w:rFonts w:eastAsia="新宋体"/>
                <w:color w:val="000000" w:themeColor="text1"/>
                <w:sz w:val="24"/>
              </w:rPr>
              <w:t>固废分类堆放。固体废物处置满足《一般工业固体废物贮存、处置场污染控制标准》（</w:t>
            </w:r>
            <w:r>
              <w:rPr>
                <w:rFonts w:eastAsia="新宋体"/>
                <w:color w:val="000000" w:themeColor="text1"/>
                <w:sz w:val="24"/>
              </w:rPr>
              <w:t>GB18599--2001</w:t>
            </w:r>
            <w:r>
              <w:rPr>
                <w:rFonts w:eastAsia="新宋体"/>
                <w:color w:val="000000" w:themeColor="text1"/>
                <w:sz w:val="24"/>
              </w:rPr>
              <w:t>）及修改</w:t>
            </w:r>
            <w:proofErr w:type="gramStart"/>
            <w:r>
              <w:rPr>
                <w:rFonts w:eastAsia="新宋体"/>
                <w:color w:val="000000" w:themeColor="text1"/>
                <w:sz w:val="24"/>
              </w:rPr>
              <w:t>单标准</w:t>
            </w:r>
            <w:proofErr w:type="gramEnd"/>
            <w:r>
              <w:rPr>
                <w:rFonts w:eastAsia="新宋体"/>
                <w:color w:val="000000" w:themeColor="text1"/>
                <w:sz w:val="24"/>
              </w:rPr>
              <w:t>要求。</w:t>
            </w:r>
            <w:r>
              <w:rPr>
                <w:rFonts w:eastAsia="新宋体" w:hint="eastAsia"/>
                <w:color w:val="000000" w:themeColor="text1"/>
                <w:sz w:val="24"/>
              </w:rPr>
              <w:t>危险废物满足</w:t>
            </w:r>
            <w:r>
              <w:rPr>
                <w:color w:val="000000" w:themeColor="text1"/>
                <w:sz w:val="24"/>
              </w:rPr>
              <w:t>《危险废弃物贮存污染控制标准》（</w:t>
            </w:r>
            <w:r>
              <w:rPr>
                <w:color w:val="000000" w:themeColor="text1"/>
                <w:sz w:val="24"/>
              </w:rPr>
              <w:t>GB18597-2001</w:t>
            </w:r>
            <w:r>
              <w:rPr>
                <w:color w:val="000000" w:themeColor="text1"/>
                <w:sz w:val="24"/>
              </w:rPr>
              <w:t>）标准及其修改单</w:t>
            </w:r>
            <w:r>
              <w:rPr>
                <w:color w:val="000000" w:themeColor="text1"/>
                <w:kern w:val="0"/>
                <w:sz w:val="24"/>
                <w:szCs w:val="24"/>
                <w:lang w:val="de-DE"/>
              </w:rPr>
              <w:t>（公告</w:t>
            </w:r>
            <w:r>
              <w:rPr>
                <w:color w:val="000000" w:themeColor="text1"/>
                <w:kern w:val="0"/>
                <w:sz w:val="24"/>
                <w:szCs w:val="24"/>
                <w:lang w:val="de-DE"/>
              </w:rPr>
              <w:t>2013</w:t>
            </w:r>
            <w:r>
              <w:rPr>
                <w:color w:val="000000" w:themeColor="text1"/>
                <w:kern w:val="0"/>
                <w:sz w:val="24"/>
                <w:szCs w:val="24"/>
                <w:lang w:val="de-DE"/>
              </w:rPr>
              <w:t>年第</w:t>
            </w:r>
            <w:r>
              <w:rPr>
                <w:color w:val="000000" w:themeColor="text1"/>
                <w:kern w:val="0"/>
                <w:sz w:val="24"/>
                <w:szCs w:val="24"/>
                <w:lang w:val="de-DE"/>
              </w:rPr>
              <w:t>36</w:t>
            </w:r>
            <w:r>
              <w:rPr>
                <w:color w:val="000000" w:themeColor="text1"/>
                <w:kern w:val="0"/>
                <w:sz w:val="24"/>
                <w:szCs w:val="24"/>
                <w:lang w:val="de-DE"/>
              </w:rPr>
              <w:t>号）</w:t>
            </w:r>
            <w:r>
              <w:rPr>
                <w:rFonts w:hint="eastAsia"/>
                <w:color w:val="000000" w:themeColor="text1"/>
                <w:kern w:val="0"/>
                <w:sz w:val="24"/>
                <w:szCs w:val="24"/>
                <w:lang w:val="de-DE"/>
              </w:rPr>
              <w:t>，</w:t>
            </w:r>
            <w:r>
              <w:rPr>
                <w:rFonts w:eastAsia="新宋体"/>
                <w:color w:val="000000" w:themeColor="text1"/>
                <w:sz w:val="24"/>
              </w:rPr>
              <w:t>经上述处理措施处理后，项目固体废物对周围环境影响很小</w:t>
            </w:r>
            <w:r>
              <w:rPr>
                <w:rFonts w:eastAsia="新宋体" w:hint="eastAsia"/>
                <w:color w:val="000000" w:themeColor="text1"/>
                <w:sz w:val="24"/>
              </w:rPr>
              <w:t>。</w:t>
            </w:r>
          </w:p>
          <w:p w:rsidR="00207F7D" w:rsidRDefault="006A2017" w:rsidP="00410BB2">
            <w:pPr>
              <w:spacing w:line="360" w:lineRule="auto"/>
              <w:ind w:firstLineChars="200" w:firstLine="482"/>
              <w:rPr>
                <w:rFonts w:eastAsia="新宋体"/>
                <w:b/>
                <w:color w:val="000000" w:themeColor="text1"/>
                <w:sz w:val="24"/>
                <w:szCs w:val="24"/>
              </w:rPr>
            </w:pPr>
            <w:r>
              <w:rPr>
                <w:rFonts w:eastAsia="新宋体"/>
                <w:b/>
                <w:color w:val="000000" w:themeColor="text1"/>
                <w:sz w:val="24"/>
                <w:szCs w:val="24"/>
              </w:rPr>
              <w:t>5</w:t>
            </w:r>
            <w:r>
              <w:rPr>
                <w:rFonts w:eastAsia="新宋体"/>
                <w:b/>
                <w:color w:val="000000" w:themeColor="text1"/>
                <w:sz w:val="24"/>
                <w:szCs w:val="24"/>
              </w:rPr>
              <w:t>、项目环保措施与要求</w:t>
            </w:r>
          </w:p>
          <w:p w:rsidR="00207F7D" w:rsidRDefault="006A2017">
            <w:pPr>
              <w:spacing w:line="360" w:lineRule="auto"/>
              <w:ind w:firstLineChars="200" w:firstLine="480"/>
              <w:rPr>
                <w:bCs/>
                <w:color w:val="000000" w:themeColor="text1"/>
                <w:kern w:val="0"/>
                <w:sz w:val="24"/>
              </w:rPr>
            </w:pPr>
            <w:r>
              <w:rPr>
                <w:bCs/>
                <w:color w:val="000000" w:themeColor="text1"/>
                <w:kern w:val="0"/>
                <w:sz w:val="24"/>
              </w:rPr>
              <w:t>本项目环保措施一览表如下：</w:t>
            </w:r>
          </w:p>
          <w:p w:rsidR="00207F7D" w:rsidRDefault="006A2017" w:rsidP="00410BB2">
            <w:pPr>
              <w:spacing w:line="360" w:lineRule="auto"/>
              <w:ind w:firstLineChars="200" w:firstLine="482"/>
              <w:jc w:val="center"/>
              <w:rPr>
                <w:rFonts w:eastAsia="新宋体"/>
                <w:b/>
                <w:color w:val="000000" w:themeColor="text1"/>
                <w:sz w:val="24"/>
                <w:szCs w:val="24"/>
              </w:rPr>
            </w:pPr>
            <w:r>
              <w:rPr>
                <w:rFonts w:eastAsia="新宋体"/>
                <w:b/>
                <w:color w:val="000000" w:themeColor="text1"/>
                <w:sz w:val="24"/>
                <w:szCs w:val="24"/>
              </w:rPr>
              <w:t>表</w:t>
            </w:r>
            <w:r>
              <w:rPr>
                <w:rFonts w:eastAsia="新宋体"/>
                <w:b/>
                <w:color w:val="000000" w:themeColor="text1"/>
                <w:sz w:val="24"/>
                <w:szCs w:val="24"/>
              </w:rPr>
              <w:t xml:space="preserve">9-1 </w:t>
            </w:r>
            <w:r>
              <w:rPr>
                <w:rFonts w:eastAsia="新宋体"/>
                <w:b/>
                <w:color w:val="000000" w:themeColor="text1"/>
                <w:sz w:val="24"/>
                <w:szCs w:val="24"/>
              </w:rPr>
              <w:t>环保措施一览表</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7"/>
              <w:gridCol w:w="7148"/>
            </w:tblGrid>
            <w:tr w:rsidR="00207F7D">
              <w:trPr>
                <w:trHeight w:val="460"/>
                <w:jc w:val="center"/>
              </w:trPr>
              <w:tc>
                <w:tcPr>
                  <w:tcW w:w="1357" w:type="dxa"/>
                  <w:vAlign w:val="center"/>
                </w:tcPr>
                <w:p w:rsidR="00207F7D" w:rsidRDefault="006A2017">
                  <w:pPr>
                    <w:rPr>
                      <w:b/>
                      <w:bCs/>
                      <w:color w:val="000000" w:themeColor="text1"/>
                      <w:kern w:val="0"/>
                      <w:szCs w:val="21"/>
                    </w:rPr>
                  </w:pPr>
                  <w:r>
                    <w:rPr>
                      <w:b/>
                      <w:bCs/>
                      <w:color w:val="000000" w:themeColor="text1"/>
                      <w:kern w:val="0"/>
                      <w:szCs w:val="21"/>
                    </w:rPr>
                    <w:t>影响因素</w:t>
                  </w:r>
                </w:p>
              </w:tc>
              <w:tc>
                <w:tcPr>
                  <w:tcW w:w="7148" w:type="dxa"/>
                  <w:vAlign w:val="center"/>
                </w:tcPr>
                <w:p w:rsidR="00207F7D" w:rsidRDefault="006A2017">
                  <w:pPr>
                    <w:rPr>
                      <w:b/>
                      <w:bCs/>
                      <w:color w:val="000000" w:themeColor="text1"/>
                      <w:kern w:val="0"/>
                      <w:szCs w:val="21"/>
                    </w:rPr>
                  </w:pPr>
                  <w:r>
                    <w:rPr>
                      <w:b/>
                      <w:bCs/>
                      <w:color w:val="000000" w:themeColor="text1"/>
                      <w:kern w:val="0"/>
                      <w:szCs w:val="21"/>
                    </w:rPr>
                    <w:t>措施</w:t>
                  </w:r>
                </w:p>
              </w:tc>
            </w:tr>
            <w:tr w:rsidR="00207F7D">
              <w:trPr>
                <w:trHeight w:val="434"/>
                <w:jc w:val="center"/>
              </w:trPr>
              <w:tc>
                <w:tcPr>
                  <w:tcW w:w="1357" w:type="dxa"/>
                  <w:vAlign w:val="center"/>
                </w:tcPr>
                <w:p w:rsidR="00207F7D" w:rsidRDefault="006A2017">
                  <w:pPr>
                    <w:jc w:val="center"/>
                    <w:rPr>
                      <w:bCs/>
                      <w:color w:val="000000" w:themeColor="text1"/>
                      <w:kern w:val="0"/>
                      <w:szCs w:val="21"/>
                    </w:rPr>
                  </w:pPr>
                  <w:r>
                    <w:rPr>
                      <w:bCs/>
                      <w:color w:val="000000" w:themeColor="text1"/>
                      <w:kern w:val="0"/>
                      <w:szCs w:val="21"/>
                    </w:rPr>
                    <w:t>废水</w:t>
                  </w:r>
                </w:p>
              </w:tc>
              <w:tc>
                <w:tcPr>
                  <w:tcW w:w="7148" w:type="dxa"/>
                  <w:vAlign w:val="center"/>
                </w:tcPr>
                <w:p w:rsidR="00207F7D" w:rsidRDefault="006A2017" w:rsidP="00BC0770">
                  <w:pPr>
                    <w:rPr>
                      <w:bCs/>
                      <w:color w:val="000000" w:themeColor="text1"/>
                      <w:kern w:val="0"/>
                      <w:szCs w:val="21"/>
                    </w:rPr>
                  </w:pPr>
                  <w:r>
                    <w:rPr>
                      <w:bCs/>
                      <w:color w:val="000000" w:themeColor="text1"/>
                      <w:kern w:val="0"/>
                      <w:szCs w:val="21"/>
                    </w:rPr>
                    <w:t>生活污水经</w:t>
                  </w:r>
                  <w:r w:rsidR="00BC0770">
                    <w:rPr>
                      <w:color w:val="000000" w:themeColor="text1"/>
                      <w:kern w:val="0"/>
                      <w:szCs w:val="21"/>
                    </w:rPr>
                    <w:t>化粪池收集后</w:t>
                  </w:r>
                  <w:r w:rsidR="00BC0770">
                    <w:rPr>
                      <w:rFonts w:hint="eastAsia"/>
                      <w:color w:val="000000" w:themeColor="text1"/>
                      <w:kern w:val="0"/>
                      <w:szCs w:val="21"/>
                    </w:rPr>
                    <w:t>定期清运</w:t>
                  </w:r>
                  <w:r>
                    <w:rPr>
                      <w:color w:val="000000" w:themeColor="text1"/>
                      <w:kern w:val="0"/>
                      <w:szCs w:val="21"/>
                    </w:rPr>
                    <w:t>。</w:t>
                  </w:r>
                </w:p>
              </w:tc>
            </w:tr>
            <w:tr w:rsidR="00207F7D">
              <w:trPr>
                <w:trHeight w:val="470"/>
                <w:jc w:val="center"/>
              </w:trPr>
              <w:tc>
                <w:tcPr>
                  <w:tcW w:w="1357" w:type="dxa"/>
                  <w:vAlign w:val="center"/>
                </w:tcPr>
                <w:p w:rsidR="00207F7D" w:rsidRPr="00646229" w:rsidRDefault="006A2017">
                  <w:pPr>
                    <w:jc w:val="center"/>
                    <w:rPr>
                      <w:bCs/>
                      <w:kern w:val="0"/>
                      <w:szCs w:val="21"/>
                    </w:rPr>
                  </w:pPr>
                  <w:r w:rsidRPr="00646229">
                    <w:rPr>
                      <w:bCs/>
                      <w:kern w:val="0"/>
                      <w:szCs w:val="21"/>
                    </w:rPr>
                    <w:t>废气</w:t>
                  </w:r>
                </w:p>
              </w:tc>
              <w:tc>
                <w:tcPr>
                  <w:tcW w:w="7148" w:type="dxa"/>
                  <w:vAlign w:val="center"/>
                </w:tcPr>
                <w:p w:rsidR="00207F7D" w:rsidRPr="00646229" w:rsidRDefault="00801D4A" w:rsidP="00801D4A">
                  <w:pPr>
                    <w:jc w:val="left"/>
                    <w:rPr>
                      <w:szCs w:val="21"/>
                    </w:rPr>
                  </w:pPr>
                  <w:r>
                    <w:rPr>
                      <w:rFonts w:hint="eastAsia"/>
                      <w:bCs/>
                      <w:kern w:val="0"/>
                      <w:szCs w:val="21"/>
                    </w:rPr>
                    <w:t>切割</w:t>
                  </w:r>
                  <w:r w:rsidR="00856804">
                    <w:rPr>
                      <w:rFonts w:hint="eastAsia"/>
                      <w:bCs/>
                      <w:kern w:val="0"/>
                      <w:szCs w:val="21"/>
                    </w:rPr>
                    <w:t>工序产生的粉尘经切割机自带的滤筒除尘器处理</w:t>
                  </w:r>
                  <w:r>
                    <w:rPr>
                      <w:rFonts w:hint="eastAsia"/>
                      <w:bCs/>
                      <w:kern w:val="0"/>
                      <w:szCs w:val="21"/>
                    </w:rPr>
                    <w:t>后，经</w:t>
                  </w:r>
                  <w:r>
                    <w:rPr>
                      <w:rFonts w:hint="eastAsia"/>
                      <w:bCs/>
                      <w:kern w:val="0"/>
                      <w:szCs w:val="21"/>
                    </w:rPr>
                    <w:t>15m</w:t>
                  </w:r>
                  <w:r>
                    <w:rPr>
                      <w:rFonts w:hint="eastAsia"/>
                      <w:bCs/>
                      <w:kern w:val="0"/>
                      <w:szCs w:val="21"/>
                    </w:rPr>
                    <w:t>烟囱高空排放；</w:t>
                  </w:r>
                  <w:r w:rsidR="00C523F1">
                    <w:rPr>
                      <w:rFonts w:hint="eastAsia"/>
                      <w:bCs/>
                      <w:kern w:val="0"/>
                      <w:szCs w:val="21"/>
                    </w:rPr>
                    <w:t>焊接工序产生的</w:t>
                  </w:r>
                  <w:r w:rsidR="00856804">
                    <w:rPr>
                      <w:rFonts w:hint="eastAsia"/>
                      <w:bCs/>
                      <w:kern w:val="0"/>
                      <w:szCs w:val="21"/>
                    </w:rPr>
                    <w:t>焊接烟尘经</w:t>
                  </w:r>
                  <w:proofErr w:type="gramStart"/>
                  <w:r w:rsidR="00856804">
                    <w:rPr>
                      <w:rFonts w:hint="eastAsia"/>
                      <w:bCs/>
                      <w:kern w:val="0"/>
                      <w:szCs w:val="21"/>
                    </w:rPr>
                    <w:t>移动式焊烟净化器</w:t>
                  </w:r>
                  <w:proofErr w:type="gramEnd"/>
                  <w:r w:rsidR="00856804">
                    <w:rPr>
                      <w:rFonts w:hint="eastAsia"/>
                      <w:bCs/>
                      <w:kern w:val="0"/>
                      <w:szCs w:val="21"/>
                    </w:rPr>
                    <w:t>处理后，于车间无组织排放</w:t>
                  </w:r>
                  <w:r>
                    <w:rPr>
                      <w:rFonts w:hint="eastAsia"/>
                      <w:bCs/>
                      <w:kern w:val="0"/>
                      <w:szCs w:val="21"/>
                    </w:rPr>
                    <w:t>；机加工粉尘于车间无组织排放</w:t>
                  </w:r>
                </w:p>
              </w:tc>
            </w:tr>
            <w:tr w:rsidR="00207F7D">
              <w:trPr>
                <w:trHeight w:val="434"/>
                <w:jc w:val="center"/>
              </w:trPr>
              <w:tc>
                <w:tcPr>
                  <w:tcW w:w="1357" w:type="dxa"/>
                  <w:vAlign w:val="center"/>
                </w:tcPr>
                <w:p w:rsidR="00207F7D" w:rsidRDefault="006A2017">
                  <w:pPr>
                    <w:jc w:val="center"/>
                    <w:rPr>
                      <w:bCs/>
                      <w:color w:val="000000" w:themeColor="text1"/>
                      <w:kern w:val="0"/>
                      <w:szCs w:val="21"/>
                    </w:rPr>
                  </w:pPr>
                  <w:r>
                    <w:rPr>
                      <w:bCs/>
                      <w:color w:val="000000" w:themeColor="text1"/>
                      <w:kern w:val="0"/>
                      <w:szCs w:val="21"/>
                    </w:rPr>
                    <w:t>噪声</w:t>
                  </w:r>
                </w:p>
              </w:tc>
              <w:tc>
                <w:tcPr>
                  <w:tcW w:w="7148" w:type="dxa"/>
                  <w:vAlign w:val="center"/>
                </w:tcPr>
                <w:p w:rsidR="00207F7D" w:rsidRDefault="006A2017">
                  <w:pPr>
                    <w:rPr>
                      <w:bCs/>
                      <w:color w:val="000000" w:themeColor="text1"/>
                      <w:kern w:val="0"/>
                      <w:szCs w:val="21"/>
                    </w:rPr>
                  </w:pPr>
                  <w:r>
                    <w:rPr>
                      <w:bCs/>
                      <w:color w:val="000000" w:themeColor="text1"/>
                      <w:kern w:val="0"/>
                      <w:szCs w:val="21"/>
                    </w:rPr>
                    <w:t>选用低噪声设备，采取隔声、消声、减震措施，合理安排时间。</w:t>
                  </w:r>
                </w:p>
              </w:tc>
            </w:tr>
            <w:tr w:rsidR="00207F7D">
              <w:trPr>
                <w:trHeight w:val="434"/>
                <w:jc w:val="center"/>
              </w:trPr>
              <w:tc>
                <w:tcPr>
                  <w:tcW w:w="1357" w:type="dxa"/>
                  <w:vAlign w:val="center"/>
                </w:tcPr>
                <w:p w:rsidR="00207F7D" w:rsidRDefault="006A2017">
                  <w:pPr>
                    <w:jc w:val="center"/>
                    <w:rPr>
                      <w:bCs/>
                      <w:color w:val="000000" w:themeColor="text1"/>
                      <w:kern w:val="0"/>
                      <w:szCs w:val="21"/>
                    </w:rPr>
                  </w:pPr>
                  <w:r>
                    <w:rPr>
                      <w:bCs/>
                      <w:color w:val="000000" w:themeColor="text1"/>
                      <w:kern w:val="0"/>
                      <w:szCs w:val="21"/>
                    </w:rPr>
                    <w:t>固废</w:t>
                  </w:r>
                </w:p>
              </w:tc>
              <w:tc>
                <w:tcPr>
                  <w:tcW w:w="7148" w:type="dxa"/>
                  <w:vAlign w:val="center"/>
                </w:tcPr>
                <w:p w:rsidR="00207F7D" w:rsidRPr="00C50534" w:rsidRDefault="00C50534" w:rsidP="00856804">
                  <w:pPr>
                    <w:rPr>
                      <w:color w:val="000000" w:themeColor="text1"/>
                      <w:szCs w:val="21"/>
                    </w:rPr>
                  </w:pPr>
                  <w:r w:rsidRPr="00C50534">
                    <w:rPr>
                      <w:rFonts w:hint="eastAsia"/>
                      <w:color w:val="000000" w:themeColor="text1"/>
                      <w:szCs w:val="21"/>
                    </w:rPr>
                    <w:t>项目产生的</w:t>
                  </w:r>
                  <w:r w:rsidR="00C523F1">
                    <w:rPr>
                      <w:rFonts w:hint="eastAsia"/>
                      <w:color w:val="000000" w:themeColor="text1"/>
                      <w:szCs w:val="21"/>
                    </w:rPr>
                    <w:t>废</w:t>
                  </w:r>
                  <w:r w:rsidRPr="00C50534">
                    <w:rPr>
                      <w:rFonts w:hint="eastAsia"/>
                      <w:color w:val="000000" w:themeColor="text1"/>
                      <w:szCs w:val="21"/>
                    </w:rPr>
                    <w:t>边脚料、</w:t>
                  </w:r>
                  <w:r w:rsidR="00466180">
                    <w:rPr>
                      <w:rFonts w:hint="eastAsia"/>
                      <w:color w:val="000000" w:themeColor="text1"/>
                      <w:szCs w:val="21"/>
                    </w:rPr>
                    <w:t>除尘器收尘、</w:t>
                  </w:r>
                  <w:r w:rsidRPr="00C50534">
                    <w:rPr>
                      <w:rFonts w:hint="eastAsia"/>
                      <w:color w:val="000000" w:themeColor="text1"/>
                      <w:szCs w:val="21"/>
                    </w:rPr>
                    <w:t>焊渣等收集后外售，</w:t>
                  </w:r>
                  <w:r w:rsidR="00C8605F">
                    <w:rPr>
                      <w:rFonts w:hint="eastAsia"/>
                      <w:color w:val="000000" w:themeColor="text1"/>
                      <w:szCs w:val="21"/>
                    </w:rPr>
                    <w:t>废切削液、废液压油委托有资质单位安全处置，</w:t>
                  </w:r>
                  <w:r w:rsidRPr="00C50534">
                    <w:rPr>
                      <w:rFonts w:hint="eastAsia"/>
                      <w:color w:val="000000" w:themeColor="text1"/>
                      <w:szCs w:val="21"/>
                    </w:rPr>
                    <w:t>生活垃圾由环卫部门定期清运。</w:t>
                  </w:r>
                </w:p>
              </w:tc>
            </w:tr>
          </w:tbl>
          <w:p w:rsidR="00207F7D" w:rsidRDefault="006A2017" w:rsidP="00410BB2">
            <w:pPr>
              <w:spacing w:before="120" w:line="360" w:lineRule="auto"/>
              <w:ind w:firstLineChars="200" w:firstLine="482"/>
              <w:rPr>
                <w:b/>
                <w:color w:val="000000" w:themeColor="text1"/>
                <w:sz w:val="24"/>
              </w:rPr>
            </w:pPr>
            <w:r>
              <w:rPr>
                <w:b/>
                <w:color w:val="000000" w:themeColor="text1"/>
                <w:sz w:val="24"/>
              </w:rPr>
              <w:t>6</w:t>
            </w:r>
            <w:r>
              <w:rPr>
                <w:b/>
                <w:color w:val="000000" w:themeColor="text1"/>
                <w:sz w:val="24"/>
              </w:rPr>
              <w:t>、结论</w:t>
            </w:r>
          </w:p>
          <w:p w:rsidR="00207F7D" w:rsidRDefault="006A2017" w:rsidP="00410BB2">
            <w:pPr>
              <w:spacing w:line="360" w:lineRule="auto"/>
              <w:ind w:firstLineChars="183" w:firstLine="441"/>
              <w:jc w:val="left"/>
              <w:rPr>
                <w:b/>
                <w:color w:val="000000" w:themeColor="text1"/>
                <w:sz w:val="24"/>
              </w:rPr>
            </w:pPr>
            <w:r>
              <w:rPr>
                <w:b/>
                <w:color w:val="000000" w:themeColor="text1"/>
                <w:sz w:val="24"/>
              </w:rPr>
              <w:t>综上所述，本项目符合产业政策，在运营过程中产生污染较少，</w:t>
            </w:r>
            <w:proofErr w:type="gramStart"/>
            <w:r>
              <w:rPr>
                <w:b/>
                <w:color w:val="000000" w:themeColor="text1"/>
                <w:sz w:val="24"/>
              </w:rPr>
              <w:t>且治理</w:t>
            </w:r>
            <w:proofErr w:type="gramEnd"/>
            <w:r>
              <w:rPr>
                <w:b/>
                <w:color w:val="000000" w:themeColor="text1"/>
                <w:sz w:val="24"/>
              </w:rPr>
              <w:t>措施得当，废气、废水、噪声均能达标排放，固体废物能够合理处置，对周围环境影响较小。本项目严格按要求进行污染防治措施建设，保证其资金落实到位，实现主体工程与防治污染措施的</w:t>
            </w:r>
            <w:r>
              <w:rPr>
                <w:b/>
                <w:color w:val="000000" w:themeColor="text1"/>
                <w:sz w:val="24"/>
              </w:rPr>
              <w:t>“</w:t>
            </w:r>
            <w:r>
              <w:rPr>
                <w:b/>
                <w:color w:val="000000" w:themeColor="text1"/>
                <w:sz w:val="24"/>
              </w:rPr>
              <w:t>三同时</w:t>
            </w:r>
            <w:r>
              <w:rPr>
                <w:b/>
                <w:color w:val="000000" w:themeColor="text1"/>
                <w:sz w:val="24"/>
              </w:rPr>
              <w:t>”</w:t>
            </w:r>
            <w:r>
              <w:rPr>
                <w:b/>
                <w:color w:val="000000" w:themeColor="text1"/>
                <w:sz w:val="24"/>
              </w:rPr>
              <w:t>，加强环保设施的运行管理和维护，建立和完善项目区内环保机构和规范环保管理制度。在上述前提条件下，本项目的建设不致改变拟选址所在区域的环境功能，因此，从环境保护角度分析，本项目的建设是可行的。</w:t>
            </w:r>
          </w:p>
          <w:p w:rsidR="00207F7D" w:rsidRDefault="006A2017" w:rsidP="00410BB2">
            <w:pPr>
              <w:spacing w:line="360" w:lineRule="auto"/>
              <w:ind w:firstLineChars="200" w:firstLine="482"/>
              <w:rPr>
                <w:b/>
                <w:color w:val="000000" w:themeColor="text1"/>
                <w:sz w:val="24"/>
              </w:rPr>
            </w:pPr>
            <w:r>
              <w:rPr>
                <w:b/>
                <w:color w:val="000000" w:themeColor="text1"/>
                <w:sz w:val="24"/>
              </w:rPr>
              <w:t>二、建议：</w:t>
            </w:r>
          </w:p>
          <w:p w:rsidR="00207F7D" w:rsidRDefault="006A2017">
            <w:pPr>
              <w:spacing w:line="360" w:lineRule="auto"/>
              <w:ind w:firstLineChars="200" w:firstLine="480"/>
              <w:rPr>
                <w:rFonts w:eastAsia="新宋体"/>
                <w:color w:val="000000" w:themeColor="text1"/>
                <w:sz w:val="24"/>
                <w:szCs w:val="24"/>
              </w:rPr>
            </w:pPr>
            <w:r>
              <w:rPr>
                <w:rFonts w:eastAsia="新宋体"/>
                <w:color w:val="000000" w:themeColor="text1"/>
                <w:sz w:val="24"/>
                <w:szCs w:val="24"/>
              </w:rPr>
              <w:t>1</w:t>
            </w:r>
            <w:r>
              <w:rPr>
                <w:rFonts w:eastAsia="新宋体"/>
                <w:color w:val="000000" w:themeColor="text1"/>
                <w:sz w:val="24"/>
                <w:szCs w:val="24"/>
              </w:rPr>
              <w:t>．加强厂区、厂界绿化建设，充分利用植物防污降噪功能，美化环境。</w:t>
            </w:r>
          </w:p>
          <w:p w:rsidR="00207F7D" w:rsidRDefault="006A2017">
            <w:pPr>
              <w:spacing w:line="360" w:lineRule="auto"/>
              <w:ind w:firstLineChars="200" w:firstLine="480"/>
              <w:rPr>
                <w:rFonts w:eastAsia="新宋体"/>
                <w:color w:val="000000" w:themeColor="text1"/>
                <w:sz w:val="24"/>
                <w:szCs w:val="24"/>
              </w:rPr>
            </w:pPr>
            <w:r>
              <w:rPr>
                <w:rFonts w:eastAsia="新宋体"/>
                <w:color w:val="000000" w:themeColor="text1"/>
                <w:sz w:val="24"/>
                <w:szCs w:val="24"/>
              </w:rPr>
              <w:t>2</w:t>
            </w:r>
            <w:r>
              <w:rPr>
                <w:rFonts w:eastAsia="新宋体"/>
                <w:color w:val="000000" w:themeColor="text1"/>
                <w:sz w:val="24"/>
                <w:szCs w:val="24"/>
              </w:rPr>
              <w:t>．严格控制噪声，确保厂界噪声符合《工业企业厂界环境噪声排放标准》（</w:t>
            </w:r>
            <w:r>
              <w:rPr>
                <w:rFonts w:eastAsia="新宋体"/>
                <w:color w:val="000000" w:themeColor="text1"/>
                <w:sz w:val="24"/>
                <w:szCs w:val="24"/>
              </w:rPr>
              <w:t>GB12348-2008</w:t>
            </w:r>
            <w:r>
              <w:rPr>
                <w:rFonts w:eastAsia="新宋体"/>
                <w:color w:val="000000" w:themeColor="text1"/>
                <w:sz w:val="24"/>
                <w:szCs w:val="24"/>
              </w:rPr>
              <w:t>）</w:t>
            </w:r>
            <w:r>
              <w:rPr>
                <w:rFonts w:eastAsia="新宋体"/>
                <w:color w:val="000000" w:themeColor="text1"/>
                <w:sz w:val="24"/>
                <w:szCs w:val="24"/>
              </w:rPr>
              <w:t>2</w:t>
            </w:r>
            <w:r>
              <w:rPr>
                <w:rFonts w:eastAsia="新宋体"/>
                <w:color w:val="000000" w:themeColor="text1"/>
                <w:sz w:val="24"/>
                <w:szCs w:val="24"/>
              </w:rPr>
              <w:t>类标准，加强生产设备的管理。</w:t>
            </w:r>
          </w:p>
          <w:p w:rsidR="00207F7D" w:rsidRDefault="006A2017" w:rsidP="00410BB2">
            <w:pPr>
              <w:spacing w:line="360" w:lineRule="auto"/>
              <w:ind w:firstLineChars="212" w:firstLine="509"/>
              <w:rPr>
                <w:rFonts w:eastAsia="新宋体"/>
                <w:color w:val="000000" w:themeColor="text1"/>
                <w:sz w:val="24"/>
                <w:szCs w:val="24"/>
              </w:rPr>
            </w:pPr>
            <w:r>
              <w:rPr>
                <w:rFonts w:eastAsia="新宋体"/>
                <w:color w:val="000000" w:themeColor="text1"/>
                <w:sz w:val="24"/>
                <w:szCs w:val="24"/>
              </w:rPr>
              <w:lastRenderedPageBreak/>
              <w:t>3</w:t>
            </w:r>
            <w:r>
              <w:rPr>
                <w:rFonts w:eastAsia="新宋体"/>
                <w:color w:val="000000" w:themeColor="text1"/>
                <w:sz w:val="24"/>
                <w:szCs w:val="24"/>
              </w:rPr>
              <w:t>．积极配合环保部门的监督、监测管理，</w:t>
            </w:r>
            <w:proofErr w:type="gramStart"/>
            <w:r>
              <w:rPr>
                <w:rFonts w:eastAsia="新宋体"/>
                <w:color w:val="000000" w:themeColor="text1"/>
                <w:sz w:val="24"/>
                <w:szCs w:val="24"/>
              </w:rPr>
              <w:t>健全厂</w:t>
            </w:r>
            <w:proofErr w:type="gramEnd"/>
            <w:r>
              <w:rPr>
                <w:rFonts w:eastAsia="新宋体"/>
                <w:color w:val="000000" w:themeColor="text1"/>
                <w:sz w:val="24"/>
                <w:szCs w:val="24"/>
              </w:rPr>
              <w:t>内环境管理体制。</w:t>
            </w:r>
          </w:p>
          <w:p w:rsidR="00207F7D" w:rsidRDefault="006A2017" w:rsidP="00410BB2">
            <w:pPr>
              <w:spacing w:line="360" w:lineRule="auto"/>
              <w:ind w:firstLineChars="212" w:firstLine="509"/>
              <w:rPr>
                <w:rFonts w:eastAsia="新宋体"/>
                <w:color w:val="000000" w:themeColor="text1"/>
                <w:sz w:val="24"/>
                <w:szCs w:val="24"/>
              </w:rPr>
            </w:pPr>
            <w:r>
              <w:rPr>
                <w:rFonts w:eastAsia="新宋体"/>
                <w:color w:val="000000" w:themeColor="text1"/>
                <w:sz w:val="24"/>
                <w:szCs w:val="24"/>
              </w:rPr>
              <w:t>4</w:t>
            </w:r>
            <w:r>
              <w:rPr>
                <w:rFonts w:eastAsia="新宋体"/>
                <w:color w:val="000000" w:themeColor="text1"/>
                <w:sz w:val="24"/>
                <w:szCs w:val="24"/>
              </w:rPr>
              <w:t>．</w:t>
            </w:r>
            <w:r>
              <w:rPr>
                <w:rFonts w:eastAsia="新宋体"/>
                <w:color w:val="000000" w:themeColor="text1"/>
                <w:sz w:val="24"/>
              </w:rPr>
              <w:t>加强职工安全生产及教育，提高职工环保意识，严格生产管理。</w:t>
            </w:r>
          </w:p>
          <w:p w:rsidR="00207F7D" w:rsidRDefault="00207F7D">
            <w:pPr>
              <w:tabs>
                <w:tab w:val="left" w:pos="840"/>
                <w:tab w:val="left" w:pos="1200"/>
              </w:tabs>
              <w:spacing w:line="360" w:lineRule="auto"/>
              <w:rPr>
                <w:color w:val="000000" w:themeColor="text1"/>
                <w:sz w:val="24"/>
              </w:rPr>
            </w:pPr>
          </w:p>
          <w:p w:rsidR="00207F7D" w:rsidRDefault="00207F7D">
            <w:pPr>
              <w:tabs>
                <w:tab w:val="left" w:pos="840"/>
                <w:tab w:val="left" w:pos="1200"/>
              </w:tabs>
              <w:spacing w:line="360" w:lineRule="auto"/>
              <w:rPr>
                <w:color w:val="000000" w:themeColor="text1"/>
                <w:sz w:val="24"/>
              </w:rPr>
            </w:pPr>
          </w:p>
          <w:p w:rsidR="00207F7D" w:rsidRDefault="00207F7D">
            <w:pPr>
              <w:tabs>
                <w:tab w:val="left" w:pos="840"/>
                <w:tab w:val="left" w:pos="1200"/>
              </w:tabs>
              <w:spacing w:line="360" w:lineRule="auto"/>
              <w:rPr>
                <w:color w:val="000000" w:themeColor="text1"/>
                <w:sz w:val="24"/>
              </w:rPr>
            </w:pPr>
          </w:p>
          <w:p w:rsidR="00207F7D" w:rsidRDefault="00207F7D" w:rsidP="00557D0B">
            <w:pPr>
              <w:tabs>
                <w:tab w:val="left" w:pos="840"/>
                <w:tab w:val="left" w:pos="1200"/>
              </w:tabs>
              <w:spacing w:line="360" w:lineRule="auto"/>
              <w:rPr>
                <w:color w:val="000000" w:themeColor="text1"/>
                <w:sz w:val="24"/>
              </w:rPr>
            </w:pPr>
          </w:p>
          <w:p w:rsidR="008461EE" w:rsidRDefault="008461EE"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rFonts w:hint="eastAsia"/>
                <w:color w:val="000000" w:themeColor="text1"/>
                <w:sz w:val="24"/>
              </w:rPr>
            </w:pPr>
          </w:p>
          <w:p w:rsidR="002F4024" w:rsidRDefault="002F4024" w:rsidP="00557D0B">
            <w:pPr>
              <w:tabs>
                <w:tab w:val="left" w:pos="840"/>
                <w:tab w:val="left" w:pos="1200"/>
              </w:tabs>
              <w:spacing w:line="360" w:lineRule="auto"/>
              <w:rPr>
                <w:color w:val="000000" w:themeColor="text1"/>
                <w:sz w:val="24"/>
              </w:rPr>
            </w:pPr>
          </w:p>
        </w:tc>
      </w:tr>
      <w:tr w:rsidR="00207F7D">
        <w:tblPrEx>
          <w:tblBorders>
            <w:insideH w:val="single" w:sz="4" w:space="0" w:color="auto"/>
            <w:insideV w:val="single" w:sz="4" w:space="0" w:color="auto"/>
          </w:tblBorders>
        </w:tblPrEx>
        <w:trPr>
          <w:gridBefore w:val="1"/>
          <w:wBefore w:w="108" w:type="dxa"/>
          <w:jc w:val="center"/>
        </w:trPr>
        <w:tc>
          <w:tcPr>
            <w:tcW w:w="8964" w:type="dxa"/>
            <w:vAlign w:val="center"/>
          </w:tcPr>
          <w:p w:rsidR="00207F7D" w:rsidRDefault="006A2017">
            <w:pPr>
              <w:spacing w:before="240"/>
              <w:rPr>
                <w:color w:val="000000" w:themeColor="text1"/>
                <w:sz w:val="24"/>
              </w:rPr>
            </w:pPr>
            <w:r>
              <w:rPr>
                <w:color w:val="000000" w:themeColor="text1"/>
                <w:sz w:val="24"/>
              </w:rPr>
              <w:lastRenderedPageBreak/>
              <w:t>预审意见：</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snapToGrid w:val="0"/>
              <w:spacing w:line="360" w:lineRule="auto"/>
              <w:rPr>
                <w:color w:val="000000" w:themeColor="text1"/>
                <w:sz w:val="24"/>
              </w:rPr>
            </w:pPr>
            <w:r>
              <w:rPr>
                <w:color w:val="000000" w:themeColor="text1"/>
                <w:sz w:val="24"/>
              </w:rPr>
              <w:t xml:space="preserve">                                                  </w:t>
            </w:r>
            <w:r>
              <w:rPr>
                <w:color w:val="000000" w:themeColor="text1"/>
                <w:sz w:val="24"/>
              </w:rPr>
              <w:t>公</w:t>
            </w:r>
            <w:r>
              <w:rPr>
                <w:color w:val="000000" w:themeColor="text1"/>
                <w:sz w:val="24"/>
              </w:rPr>
              <w:t xml:space="preserve">   </w:t>
            </w:r>
            <w:r>
              <w:rPr>
                <w:color w:val="000000" w:themeColor="text1"/>
                <w:sz w:val="24"/>
              </w:rPr>
              <w:t>章</w:t>
            </w:r>
          </w:p>
          <w:p w:rsidR="00207F7D" w:rsidRDefault="006A2017">
            <w:pPr>
              <w:snapToGrid w:val="0"/>
              <w:spacing w:line="360" w:lineRule="auto"/>
              <w:rPr>
                <w:color w:val="000000" w:themeColor="text1"/>
                <w:sz w:val="24"/>
              </w:rPr>
            </w:pPr>
            <w:r>
              <w:rPr>
                <w:color w:val="000000" w:themeColor="text1"/>
                <w:sz w:val="24"/>
              </w:rPr>
              <w:t>经办人：</w:t>
            </w: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rsidR="00207F7D" w:rsidRDefault="00207F7D">
            <w:pPr>
              <w:rPr>
                <w:color w:val="000000" w:themeColor="text1"/>
                <w:sz w:val="24"/>
              </w:rPr>
            </w:pPr>
          </w:p>
        </w:tc>
      </w:tr>
      <w:tr w:rsidR="00207F7D">
        <w:tblPrEx>
          <w:tblBorders>
            <w:insideH w:val="single" w:sz="4" w:space="0" w:color="auto"/>
            <w:insideV w:val="single" w:sz="4" w:space="0" w:color="auto"/>
          </w:tblBorders>
        </w:tblPrEx>
        <w:trPr>
          <w:gridBefore w:val="1"/>
          <w:wBefore w:w="108" w:type="dxa"/>
          <w:trHeight w:val="7024"/>
          <w:jc w:val="center"/>
        </w:trPr>
        <w:tc>
          <w:tcPr>
            <w:tcW w:w="8964" w:type="dxa"/>
          </w:tcPr>
          <w:p w:rsidR="00207F7D" w:rsidRDefault="006A2017">
            <w:pPr>
              <w:spacing w:before="240"/>
              <w:rPr>
                <w:color w:val="000000" w:themeColor="text1"/>
                <w:sz w:val="24"/>
              </w:rPr>
            </w:pPr>
            <w:r>
              <w:rPr>
                <w:color w:val="000000" w:themeColor="text1"/>
                <w:sz w:val="24"/>
              </w:rPr>
              <w:t>下一级环境保护行政主管部门审查意见：</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 xml:space="preserve">                                                  </w:t>
            </w:r>
            <w:r>
              <w:rPr>
                <w:color w:val="000000" w:themeColor="text1"/>
                <w:sz w:val="24"/>
              </w:rPr>
              <w:t>公</w:t>
            </w:r>
            <w:r>
              <w:rPr>
                <w:color w:val="000000" w:themeColor="text1"/>
                <w:sz w:val="24"/>
              </w:rPr>
              <w:t xml:space="preserve">  </w:t>
            </w:r>
            <w:r>
              <w:rPr>
                <w:color w:val="000000" w:themeColor="text1"/>
                <w:sz w:val="24"/>
              </w:rPr>
              <w:t>章</w:t>
            </w: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经办人：</w:t>
            </w: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rsidR="00207F7D" w:rsidRDefault="00207F7D">
            <w:pPr>
              <w:rPr>
                <w:color w:val="000000" w:themeColor="text1"/>
                <w:sz w:val="24"/>
              </w:rPr>
            </w:pPr>
          </w:p>
        </w:tc>
      </w:tr>
      <w:tr w:rsidR="00207F7D">
        <w:trPr>
          <w:gridBefore w:val="1"/>
          <w:wBefore w:w="108" w:type="dxa"/>
          <w:trHeight w:val="12601"/>
          <w:jc w:val="center"/>
        </w:trPr>
        <w:tc>
          <w:tcPr>
            <w:tcW w:w="8964" w:type="dxa"/>
          </w:tcPr>
          <w:p w:rsidR="00207F7D" w:rsidRDefault="006A2017">
            <w:pPr>
              <w:spacing w:before="240"/>
              <w:rPr>
                <w:color w:val="000000" w:themeColor="text1"/>
                <w:sz w:val="24"/>
              </w:rPr>
            </w:pPr>
            <w:r>
              <w:rPr>
                <w:color w:val="000000" w:themeColor="text1"/>
                <w:sz w:val="24"/>
              </w:rPr>
              <w:lastRenderedPageBreak/>
              <w:t>审批意见：</w:t>
            </w: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 xml:space="preserve">                                                  </w:t>
            </w:r>
            <w:r>
              <w:rPr>
                <w:color w:val="000000" w:themeColor="text1"/>
                <w:sz w:val="24"/>
              </w:rPr>
              <w:t>公</w:t>
            </w:r>
            <w:r>
              <w:rPr>
                <w:color w:val="000000" w:themeColor="text1"/>
                <w:sz w:val="24"/>
              </w:rPr>
              <w:t xml:space="preserve">  </w:t>
            </w:r>
            <w:r>
              <w:rPr>
                <w:color w:val="000000" w:themeColor="text1"/>
                <w:sz w:val="24"/>
              </w:rPr>
              <w:t>章</w:t>
            </w:r>
          </w:p>
          <w:p w:rsidR="00207F7D" w:rsidRDefault="00207F7D">
            <w:pPr>
              <w:rPr>
                <w:color w:val="000000" w:themeColor="text1"/>
                <w:sz w:val="24"/>
              </w:rPr>
            </w:pPr>
          </w:p>
          <w:p w:rsidR="00207F7D" w:rsidRDefault="006A2017">
            <w:pPr>
              <w:rPr>
                <w:color w:val="000000" w:themeColor="text1"/>
                <w:sz w:val="24"/>
              </w:rPr>
            </w:pPr>
            <w:r>
              <w:rPr>
                <w:color w:val="000000" w:themeColor="text1"/>
                <w:sz w:val="24"/>
              </w:rPr>
              <w:t>经办人：</w:t>
            </w: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rsidR="00207F7D" w:rsidRDefault="00207F7D">
            <w:pPr>
              <w:tabs>
                <w:tab w:val="left" w:pos="417"/>
              </w:tabs>
              <w:rPr>
                <w:color w:val="000000" w:themeColor="text1"/>
                <w:sz w:val="24"/>
              </w:rPr>
            </w:pPr>
          </w:p>
        </w:tc>
      </w:tr>
      <w:tr w:rsidR="00207F7D">
        <w:trPr>
          <w:gridBefore w:val="1"/>
          <w:wBefore w:w="108" w:type="dxa"/>
          <w:jc w:val="center"/>
        </w:trPr>
        <w:tc>
          <w:tcPr>
            <w:tcW w:w="8964" w:type="dxa"/>
          </w:tcPr>
          <w:p w:rsidR="00207F7D" w:rsidRDefault="00207F7D">
            <w:pPr>
              <w:tabs>
                <w:tab w:val="left" w:pos="417"/>
              </w:tabs>
              <w:rPr>
                <w:color w:val="000000" w:themeColor="text1"/>
                <w:sz w:val="24"/>
              </w:rPr>
            </w:pPr>
          </w:p>
          <w:p w:rsidR="00207F7D" w:rsidRDefault="006A2017">
            <w:pPr>
              <w:tabs>
                <w:tab w:val="left" w:pos="417"/>
              </w:tabs>
              <w:spacing w:line="360" w:lineRule="auto"/>
              <w:jc w:val="center"/>
              <w:rPr>
                <w:b/>
                <w:color w:val="000000" w:themeColor="text1"/>
                <w:sz w:val="24"/>
              </w:rPr>
            </w:pPr>
            <w:r>
              <w:rPr>
                <w:b/>
                <w:color w:val="000000" w:themeColor="text1"/>
                <w:sz w:val="24"/>
              </w:rPr>
              <w:lastRenderedPageBreak/>
              <w:t>注</w:t>
            </w:r>
            <w:r>
              <w:rPr>
                <w:b/>
                <w:color w:val="000000" w:themeColor="text1"/>
                <w:sz w:val="24"/>
              </w:rPr>
              <w:t xml:space="preserve">        </w:t>
            </w:r>
            <w:r>
              <w:rPr>
                <w:b/>
                <w:color w:val="000000" w:themeColor="text1"/>
                <w:sz w:val="24"/>
              </w:rPr>
              <w:t>释</w:t>
            </w:r>
          </w:p>
          <w:p w:rsidR="00207F7D" w:rsidRDefault="00207F7D">
            <w:pPr>
              <w:tabs>
                <w:tab w:val="left" w:pos="417"/>
              </w:tabs>
              <w:spacing w:line="360" w:lineRule="auto"/>
              <w:rPr>
                <w:color w:val="000000" w:themeColor="text1"/>
                <w:sz w:val="24"/>
              </w:rPr>
            </w:pPr>
          </w:p>
          <w:p w:rsidR="00207F7D" w:rsidRDefault="006A2017">
            <w:pPr>
              <w:tabs>
                <w:tab w:val="left" w:pos="417"/>
              </w:tabs>
              <w:snapToGrid w:val="0"/>
              <w:spacing w:line="360" w:lineRule="auto"/>
              <w:rPr>
                <w:color w:val="000000" w:themeColor="text1"/>
                <w:sz w:val="24"/>
              </w:rPr>
            </w:pPr>
            <w:r>
              <w:rPr>
                <w:color w:val="000000" w:themeColor="text1"/>
                <w:sz w:val="24"/>
              </w:rPr>
              <w:t xml:space="preserve">  </w:t>
            </w:r>
            <w:r>
              <w:rPr>
                <w:color w:val="000000" w:themeColor="text1"/>
                <w:sz w:val="24"/>
              </w:rPr>
              <w:t>一、本报告表应</w:t>
            </w:r>
            <w:proofErr w:type="gramStart"/>
            <w:r>
              <w:rPr>
                <w:color w:val="000000" w:themeColor="text1"/>
                <w:sz w:val="24"/>
              </w:rPr>
              <w:t>附以下</w:t>
            </w:r>
            <w:proofErr w:type="gramEnd"/>
            <w:r>
              <w:rPr>
                <w:color w:val="000000" w:themeColor="text1"/>
                <w:sz w:val="24"/>
              </w:rPr>
              <w:t>附件、附图：</w:t>
            </w:r>
          </w:p>
          <w:p w:rsidR="001842C2" w:rsidRDefault="001842C2" w:rsidP="001842C2">
            <w:pPr>
              <w:tabs>
                <w:tab w:val="left" w:pos="417"/>
              </w:tabs>
              <w:spacing w:line="360" w:lineRule="auto"/>
              <w:ind w:firstLineChars="300" w:firstLine="720"/>
              <w:rPr>
                <w:sz w:val="24"/>
              </w:rPr>
            </w:pPr>
            <w:r>
              <w:rPr>
                <w:sz w:val="24"/>
              </w:rPr>
              <w:t>附件</w:t>
            </w:r>
            <w:r>
              <w:rPr>
                <w:sz w:val="24"/>
              </w:rPr>
              <w:t xml:space="preserve">1  </w:t>
            </w:r>
            <w:r>
              <w:rPr>
                <w:sz w:val="24"/>
              </w:rPr>
              <w:t>委托书</w:t>
            </w:r>
          </w:p>
          <w:p w:rsidR="001842C2" w:rsidRDefault="001842C2" w:rsidP="001842C2">
            <w:pPr>
              <w:tabs>
                <w:tab w:val="left" w:pos="417"/>
              </w:tabs>
              <w:spacing w:line="360" w:lineRule="auto"/>
              <w:rPr>
                <w:sz w:val="24"/>
              </w:rPr>
            </w:pPr>
            <w:r>
              <w:rPr>
                <w:sz w:val="24"/>
              </w:rPr>
              <w:t xml:space="preserve">      </w:t>
            </w:r>
            <w:r>
              <w:rPr>
                <w:sz w:val="24"/>
              </w:rPr>
              <w:t>附件</w:t>
            </w:r>
            <w:r>
              <w:rPr>
                <w:sz w:val="24"/>
              </w:rPr>
              <w:t xml:space="preserve">2  </w:t>
            </w:r>
            <w:r>
              <w:rPr>
                <w:sz w:val="24"/>
              </w:rPr>
              <w:t>项目立项文件</w:t>
            </w:r>
          </w:p>
          <w:p w:rsidR="001842C2" w:rsidRDefault="001842C2" w:rsidP="001842C2">
            <w:pPr>
              <w:tabs>
                <w:tab w:val="left" w:pos="417"/>
              </w:tabs>
              <w:spacing w:line="360" w:lineRule="auto"/>
              <w:ind w:firstLineChars="300" w:firstLine="720"/>
              <w:rPr>
                <w:sz w:val="24"/>
              </w:rPr>
            </w:pPr>
            <w:r>
              <w:rPr>
                <w:sz w:val="24"/>
              </w:rPr>
              <w:t>附件</w:t>
            </w:r>
            <w:r>
              <w:rPr>
                <w:sz w:val="24"/>
              </w:rPr>
              <w:t xml:space="preserve">3  </w:t>
            </w:r>
            <w:r>
              <w:rPr>
                <w:sz w:val="24"/>
              </w:rPr>
              <w:t>营业执照</w:t>
            </w:r>
          </w:p>
          <w:p w:rsidR="000C66A2" w:rsidRDefault="000C66A2" w:rsidP="000C66A2">
            <w:pPr>
              <w:tabs>
                <w:tab w:val="left" w:pos="417"/>
              </w:tabs>
              <w:spacing w:line="360" w:lineRule="auto"/>
              <w:ind w:firstLineChars="300" w:firstLine="720"/>
              <w:rPr>
                <w:sz w:val="24"/>
              </w:rPr>
            </w:pPr>
            <w:r>
              <w:rPr>
                <w:sz w:val="24"/>
              </w:rPr>
              <w:t>附件</w:t>
            </w:r>
            <w:r>
              <w:rPr>
                <w:rFonts w:hint="eastAsia"/>
                <w:sz w:val="24"/>
              </w:rPr>
              <w:t>4</w:t>
            </w:r>
            <w:r>
              <w:rPr>
                <w:sz w:val="24"/>
              </w:rPr>
              <w:t xml:space="preserve">  </w:t>
            </w:r>
            <w:r>
              <w:rPr>
                <w:rFonts w:hint="eastAsia"/>
                <w:sz w:val="24"/>
              </w:rPr>
              <w:t>镇街证明</w:t>
            </w:r>
          </w:p>
          <w:p w:rsidR="00B106C2" w:rsidRDefault="00B106C2" w:rsidP="000C66A2">
            <w:pPr>
              <w:tabs>
                <w:tab w:val="left" w:pos="417"/>
              </w:tabs>
              <w:spacing w:line="360" w:lineRule="auto"/>
              <w:ind w:firstLineChars="300" w:firstLine="720"/>
              <w:rPr>
                <w:sz w:val="24"/>
              </w:rPr>
            </w:pPr>
            <w:r>
              <w:rPr>
                <w:rFonts w:hint="eastAsia"/>
                <w:sz w:val="24"/>
              </w:rPr>
              <w:t>附件</w:t>
            </w:r>
            <w:r>
              <w:rPr>
                <w:rFonts w:hint="eastAsia"/>
                <w:sz w:val="24"/>
              </w:rPr>
              <w:t xml:space="preserve">5  </w:t>
            </w:r>
            <w:r>
              <w:rPr>
                <w:rFonts w:hint="eastAsia"/>
                <w:sz w:val="24"/>
              </w:rPr>
              <w:t>租赁合同</w:t>
            </w:r>
          </w:p>
          <w:p w:rsidR="00082075" w:rsidRDefault="00082075" w:rsidP="000C66A2">
            <w:pPr>
              <w:tabs>
                <w:tab w:val="left" w:pos="417"/>
              </w:tabs>
              <w:spacing w:line="360" w:lineRule="auto"/>
              <w:ind w:firstLineChars="300" w:firstLine="720"/>
              <w:rPr>
                <w:sz w:val="24"/>
              </w:rPr>
            </w:pPr>
            <w:r>
              <w:rPr>
                <w:rFonts w:hint="eastAsia"/>
                <w:sz w:val="24"/>
              </w:rPr>
              <w:t>附件</w:t>
            </w:r>
            <w:r>
              <w:rPr>
                <w:rFonts w:hint="eastAsia"/>
                <w:sz w:val="24"/>
              </w:rPr>
              <w:t xml:space="preserve">6  </w:t>
            </w:r>
            <w:r>
              <w:rPr>
                <w:rFonts w:hint="eastAsia"/>
                <w:sz w:val="24"/>
              </w:rPr>
              <w:t>外协协议</w:t>
            </w:r>
          </w:p>
          <w:p w:rsidR="001842C2" w:rsidRDefault="001842C2" w:rsidP="001842C2">
            <w:pPr>
              <w:tabs>
                <w:tab w:val="left" w:pos="417"/>
              </w:tabs>
              <w:spacing w:line="360" w:lineRule="auto"/>
              <w:rPr>
                <w:sz w:val="24"/>
              </w:rPr>
            </w:pPr>
            <w:r>
              <w:rPr>
                <w:sz w:val="24"/>
              </w:rPr>
              <w:t xml:space="preserve">      </w:t>
            </w:r>
            <w:r>
              <w:rPr>
                <w:sz w:val="24"/>
              </w:rPr>
              <w:t>附图</w:t>
            </w:r>
            <w:r>
              <w:rPr>
                <w:sz w:val="24"/>
              </w:rPr>
              <w:t xml:space="preserve">1  </w:t>
            </w:r>
            <w:r>
              <w:rPr>
                <w:sz w:val="24"/>
              </w:rPr>
              <w:t>项目地理位置图</w:t>
            </w:r>
          </w:p>
          <w:p w:rsidR="001842C2" w:rsidRDefault="001842C2" w:rsidP="001842C2">
            <w:pPr>
              <w:tabs>
                <w:tab w:val="left" w:pos="417"/>
              </w:tabs>
              <w:spacing w:line="360" w:lineRule="auto"/>
              <w:rPr>
                <w:sz w:val="24"/>
              </w:rPr>
            </w:pPr>
            <w:r>
              <w:rPr>
                <w:sz w:val="24"/>
              </w:rPr>
              <w:t xml:space="preserve">      </w:t>
            </w:r>
            <w:r>
              <w:rPr>
                <w:sz w:val="24"/>
              </w:rPr>
              <w:t>附图</w:t>
            </w:r>
            <w:r>
              <w:rPr>
                <w:sz w:val="24"/>
              </w:rPr>
              <w:t xml:space="preserve">2  </w:t>
            </w:r>
            <w:r w:rsidR="000E241E">
              <w:rPr>
                <w:sz w:val="24"/>
              </w:rPr>
              <w:t>项目平面布置</w:t>
            </w:r>
            <w:r>
              <w:rPr>
                <w:sz w:val="24"/>
              </w:rPr>
              <w:t>图</w:t>
            </w:r>
          </w:p>
          <w:p w:rsidR="001842C2" w:rsidRDefault="001842C2" w:rsidP="001842C2">
            <w:pPr>
              <w:tabs>
                <w:tab w:val="left" w:pos="417"/>
              </w:tabs>
              <w:spacing w:line="360" w:lineRule="auto"/>
              <w:ind w:firstLineChars="300" w:firstLine="720"/>
              <w:rPr>
                <w:sz w:val="24"/>
              </w:rPr>
            </w:pPr>
            <w:r>
              <w:rPr>
                <w:sz w:val="24"/>
              </w:rPr>
              <w:t>附图</w:t>
            </w:r>
            <w:r>
              <w:rPr>
                <w:sz w:val="24"/>
              </w:rPr>
              <w:t xml:space="preserve">3  </w:t>
            </w:r>
            <w:r w:rsidR="0066303F">
              <w:rPr>
                <w:rFonts w:hint="eastAsia"/>
                <w:sz w:val="24"/>
                <w:szCs w:val="24"/>
              </w:rPr>
              <w:t>项目周边环境敏感目标分布图</w:t>
            </w:r>
          </w:p>
          <w:p w:rsidR="001842C2" w:rsidRDefault="001842C2" w:rsidP="001842C2">
            <w:pPr>
              <w:tabs>
                <w:tab w:val="left" w:pos="417"/>
              </w:tabs>
              <w:spacing w:line="360" w:lineRule="auto"/>
              <w:ind w:firstLineChars="300" w:firstLine="720"/>
              <w:rPr>
                <w:color w:val="000000"/>
                <w:sz w:val="24"/>
                <w:szCs w:val="24"/>
              </w:rPr>
            </w:pPr>
            <w:r>
              <w:rPr>
                <w:sz w:val="24"/>
              </w:rPr>
              <w:t>附图</w:t>
            </w:r>
            <w:r>
              <w:rPr>
                <w:sz w:val="24"/>
              </w:rPr>
              <w:t xml:space="preserve">4  </w:t>
            </w:r>
            <w:r w:rsidR="0066303F">
              <w:rPr>
                <w:rFonts w:hint="eastAsia"/>
                <w:color w:val="000000"/>
                <w:sz w:val="24"/>
                <w:szCs w:val="24"/>
              </w:rPr>
              <w:t>项目与济宁市生态保护红线规划区位置关系图</w:t>
            </w:r>
          </w:p>
          <w:p w:rsidR="00207F7D" w:rsidRDefault="006A2017">
            <w:pPr>
              <w:tabs>
                <w:tab w:val="left" w:pos="417"/>
              </w:tabs>
              <w:snapToGrid w:val="0"/>
              <w:spacing w:line="360" w:lineRule="auto"/>
              <w:rPr>
                <w:color w:val="000000" w:themeColor="text1"/>
                <w:sz w:val="24"/>
              </w:rPr>
            </w:pPr>
            <w:r>
              <w:rPr>
                <w:color w:val="000000" w:themeColor="text1"/>
                <w:sz w:val="24"/>
              </w:rPr>
              <w:t xml:space="preserve">    </w:t>
            </w:r>
            <w:r>
              <w:rPr>
                <w:color w:val="000000" w:themeColor="text1"/>
                <w:sz w:val="24"/>
              </w:rPr>
              <w:t>二、如果本报告表不能说明项目产生的污染及对环境造成的影响，应进行专项评价。根据建设项目的特点和当地环境特征，应选下列</w:t>
            </w:r>
            <w:r>
              <w:rPr>
                <w:color w:val="000000" w:themeColor="text1"/>
                <w:sz w:val="24"/>
              </w:rPr>
              <w:t>1-2</w:t>
            </w:r>
            <w:r>
              <w:rPr>
                <w:color w:val="000000" w:themeColor="text1"/>
                <w:sz w:val="24"/>
              </w:rPr>
              <w:t>项进行专项评价。</w:t>
            </w:r>
          </w:p>
          <w:p w:rsidR="00207F7D" w:rsidRDefault="006A2017">
            <w:pPr>
              <w:tabs>
                <w:tab w:val="left" w:pos="417"/>
              </w:tabs>
              <w:snapToGrid w:val="0"/>
              <w:spacing w:line="360" w:lineRule="auto"/>
              <w:rPr>
                <w:color w:val="000000" w:themeColor="text1"/>
                <w:sz w:val="24"/>
              </w:rPr>
            </w:pPr>
            <w:r>
              <w:rPr>
                <w:color w:val="000000" w:themeColor="text1"/>
                <w:sz w:val="24"/>
              </w:rPr>
              <w:t xml:space="preserve">  1</w:t>
            </w:r>
            <w:r>
              <w:rPr>
                <w:color w:val="000000" w:themeColor="text1"/>
                <w:sz w:val="24"/>
              </w:rPr>
              <w:t>、大气环境影响专项评价</w:t>
            </w:r>
          </w:p>
          <w:p w:rsidR="00207F7D" w:rsidRDefault="006A2017">
            <w:pPr>
              <w:tabs>
                <w:tab w:val="left" w:pos="417"/>
              </w:tabs>
              <w:snapToGrid w:val="0"/>
              <w:spacing w:line="360" w:lineRule="auto"/>
              <w:rPr>
                <w:color w:val="000000" w:themeColor="text1"/>
                <w:sz w:val="24"/>
              </w:rPr>
            </w:pPr>
            <w:r>
              <w:rPr>
                <w:color w:val="000000" w:themeColor="text1"/>
                <w:sz w:val="24"/>
              </w:rPr>
              <w:t xml:space="preserve">  2</w:t>
            </w:r>
            <w:r>
              <w:rPr>
                <w:color w:val="000000" w:themeColor="text1"/>
                <w:sz w:val="24"/>
              </w:rPr>
              <w:t>、水环境影响专项评价</w:t>
            </w:r>
            <w:r>
              <w:rPr>
                <w:color w:val="000000" w:themeColor="text1"/>
                <w:sz w:val="24"/>
              </w:rPr>
              <w:t>(</w:t>
            </w:r>
            <w:r>
              <w:rPr>
                <w:color w:val="000000" w:themeColor="text1"/>
                <w:sz w:val="24"/>
              </w:rPr>
              <w:t>包括地表水和地下水</w:t>
            </w:r>
            <w:r>
              <w:rPr>
                <w:color w:val="000000" w:themeColor="text1"/>
                <w:sz w:val="24"/>
              </w:rPr>
              <w:t>)</w:t>
            </w:r>
          </w:p>
          <w:p w:rsidR="00207F7D" w:rsidRDefault="006A2017">
            <w:pPr>
              <w:tabs>
                <w:tab w:val="left" w:pos="417"/>
              </w:tabs>
              <w:snapToGrid w:val="0"/>
              <w:spacing w:line="360" w:lineRule="auto"/>
              <w:rPr>
                <w:color w:val="000000" w:themeColor="text1"/>
                <w:sz w:val="24"/>
              </w:rPr>
            </w:pPr>
            <w:r>
              <w:rPr>
                <w:color w:val="000000" w:themeColor="text1"/>
                <w:sz w:val="24"/>
              </w:rPr>
              <w:t xml:space="preserve">  3</w:t>
            </w:r>
            <w:r>
              <w:rPr>
                <w:color w:val="000000" w:themeColor="text1"/>
                <w:sz w:val="24"/>
              </w:rPr>
              <w:t>、生态影响专项评价</w:t>
            </w:r>
          </w:p>
          <w:p w:rsidR="00207F7D" w:rsidRDefault="006A2017">
            <w:pPr>
              <w:tabs>
                <w:tab w:val="left" w:pos="417"/>
              </w:tabs>
              <w:snapToGrid w:val="0"/>
              <w:spacing w:line="360" w:lineRule="auto"/>
              <w:rPr>
                <w:color w:val="000000" w:themeColor="text1"/>
                <w:sz w:val="24"/>
              </w:rPr>
            </w:pPr>
            <w:r>
              <w:rPr>
                <w:color w:val="000000" w:themeColor="text1"/>
                <w:sz w:val="24"/>
              </w:rPr>
              <w:t xml:space="preserve">  4</w:t>
            </w:r>
            <w:r>
              <w:rPr>
                <w:color w:val="000000" w:themeColor="text1"/>
                <w:sz w:val="24"/>
              </w:rPr>
              <w:t>、声影响专项评价</w:t>
            </w:r>
          </w:p>
          <w:p w:rsidR="00207F7D" w:rsidRDefault="006A2017">
            <w:pPr>
              <w:tabs>
                <w:tab w:val="left" w:pos="417"/>
              </w:tabs>
              <w:snapToGrid w:val="0"/>
              <w:spacing w:line="360" w:lineRule="auto"/>
              <w:rPr>
                <w:color w:val="000000" w:themeColor="text1"/>
                <w:sz w:val="24"/>
              </w:rPr>
            </w:pPr>
            <w:r>
              <w:rPr>
                <w:color w:val="000000" w:themeColor="text1"/>
                <w:sz w:val="24"/>
              </w:rPr>
              <w:t xml:space="preserve">  5</w:t>
            </w:r>
            <w:r>
              <w:rPr>
                <w:color w:val="000000" w:themeColor="text1"/>
                <w:sz w:val="24"/>
              </w:rPr>
              <w:t>、土壤影响专项评价</w:t>
            </w:r>
          </w:p>
          <w:p w:rsidR="00207F7D" w:rsidRDefault="006A2017">
            <w:pPr>
              <w:tabs>
                <w:tab w:val="left" w:pos="417"/>
              </w:tabs>
              <w:snapToGrid w:val="0"/>
              <w:spacing w:line="360" w:lineRule="auto"/>
              <w:rPr>
                <w:color w:val="000000" w:themeColor="text1"/>
                <w:sz w:val="24"/>
              </w:rPr>
            </w:pPr>
            <w:r>
              <w:rPr>
                <w:color w:val="000000" w:themeColor="text1"/>
                <w:sz w:val="24"/>
              </w:rPr>
              <w:t xml:space="preserve">  6</w:t>
            </w:r>
            <w:r>
              <w:rPr>
                <w:color w:val="000000" w:themeColor="text1"/>
                <w:sz w:val="24"/>
              </w:rPr>
              <w:t>、固体废弃物影响专项评价</w:t>
            </w:r>
          </w:p>
          <w:p w:rsidR="00207F7D" w:rsidRDefault="006A2017">
            <w:pPr>
              <w:tabs>
                <w:tab w:val="left" w:pos="417"/>
              </w:tabs>
              <w:snapToGrid w:val="0"/>
              <w:spacing w:line="360" w:lineRule="auto"/>
              <w:rPr>
                <w:color w:val="000000" w:themeColor="text1"/>
                <w:sz w:val="24"/>
              </w:rPr>
            </w:pPr>
            <w:r>
              <w:rPr>
                <w:color w:val="000000" w:themeColor="text1"/>
                <w:sz w:val="24"/>
              </w:rPr>
              <w:t xml:space="preserve">  </w:t>
            </w:r>
            <w:r>
              <w:rPr>
                <w:color w:val="000000" w:themeColor="text1"/>
                <w:sz w:val="24"/>
              </w:rPr>
              <w:t>以上专项评价未包括的可另列专项，专项评价按照《环境影响评价技术导则》中的要求进行。</w:t>
            </w:r>
          </w:p>
          <w:p w:rsidR="00207F7D" w:rsidRDefault="00207F7D">
            <w:pPr>
              <w:tabs>
                <w:tab w:val="left" w:pos="417"/>
              </w:tabs>
              <w:snapToGrid w:val="0"/>
              <w:spacing w:line="360" w:lineRule="auto"/>
              <w:rPr>
                <w:color w:val="000000" w:themeColor="text1"/>
                <w:sz w:val="24"/>
              </w:rPr>
            </w:pPr>
          </w:p>
          <w:p w:rsidR="00207F7D" w:rsidRDefault="00207F7D">
            <w:pPr>
              <w:tabs>
                <w:tab w:val="left" w:pos="417"/>
              </w:tabs>
              <w:snapToGrid w:val="0"/>
              <w:spacing w:line="360" w:lineRule="auto"/>
              <w:rPr>
                <w:color w:val="000000" w:themeColor="text1"/>
                <w:sz w:val="24"/>
              </w:rPr>
            </w:pPr>
          </w:p>
          <w:p w:rsidR="00207F7D" w:rsidRDefault="00207F7D">
            <w:pPr>
              <w:tabs>
                <w:tab w:val="left" w:pos="417"/>
              </w:tabs>
              <w:snapToGrid w:val="0"/>
              <w:spacing w:line="360" w:lineRule="auto"/>
              <w:rPr>
                <w:color w:val="000000" w:themeColor="text1"/>
                <w:sz w:val="24"/>
              </w:rPr>
            </w:pPr>
          </w:p>
          <w:p w:rsidR="00207F7D" w:rsidRDefault="00207F7D">
            <w:pPr>
              <w:tabs>
                <w:tab w:val="left" w:pos="417"/>
              </w:tabs>
              <w:snapToGrid w:val="0"/>
              <w:spacing w:line="360" w:lineRule="auto"/>
              <w:rPr>
                <w:color w:val="000000" w:themeColor="text1"/>
                <w:sz w:val="24"/>
              </w:rPr>
            </w:pPr>
          </w:p>
          <w:p w:rsidR="00207F7D" w:rsidRDefault="00207F7D">
            <w:pPr>
              <w:tabs>
                <w:tab w:val="left" w:pos="417"/>
              </w:tabs>
              <w:snapToGrid w:val="0"/>
              <w:spacing w:line="360" w:lineRule="auto"/>
              <w:rPr>
                <w:color w:val="000000" w:themeColor="text1"/>
                <w:sz w:val="24"/>
              </w:rPr>
            </w:pPr>
          </w:p>
          <w:p w:rsidR="00207F7D" w:rsidRDefault="00207F7D">
            <w:pPr>
              <w:tabs>
                <w:tab w:val="left" w:pos="417"/>
              </w:tabs>
              <w:snapToGrid w:val="0"/>
              <w:spacing w:line="300" w:lineRule="auto"/>
              <w:rPr>
                <w:color w:val="000000" w:themeColor="text1"/>
                <w:sz w:val="24"/>
              </w:rPr>
            </w:pPr>
          </w:p>
          <w:p w:rsidR="00207F7D" w:rsidRDefault="00207F7D">
            <w:pPr>
              <w:tabs>
                <w:tab w:val="left" w:pos="417"/>
              </w:tabs>
              <w:snapToGrid w:val="0"/>
              <w:rPr>
                <w:color w:val="000000" w:themeColor="text1"/>
                <w:sz w:val="24"/>
              </w:rPr>
            </w:pPr>
          </w:p>
        </w:tc>
      </w:tr>
    </w:tbl>
    <w:p w:rsidR="00207F7D" w:rsidRDefault="00207F7D" w:rsidP="0085661C">
      <w:pPr>
        <w:rPr>
          <w:color w:val="000000" w:themeColor="text1"/>
        </w:rPr>
      </w:pPr>
    </w:p>
    <w:sectPr w:rsidR="00207F7D">
      <w:footerReference w:type="default" r:id="rId27"/>
      <w:pgSz w:w="11907" w:h="16840"/>
      <w:pgMar w:top="1440" w:right="1797" w:bottom="1440" w:left="1797" w:header="851" w:footer="992" w:gutter="0"/>
      <w:pgNumType w:fmt="numberInDash"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F" w:rsidRDefault="003057BF">
      <w:r>
        <w:separator/>
      </w:r>
    </w:p>
  </w:endnote>
  <w:endnote w:type="continuationSeparator" w:id="0">
    <w:p w:rsidR="003057BF" w:rsidRDefault="0030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24" w:rsidRDefault="00017C24">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24" w:rsidRDefault="00017C24">
    <w:pPr>
      <w:pStyle w:val="ae"/>
      <w:jc w:val="center"/>
    </w:pPr>
    <w:r>
      <w:fldChar w:fldCharType="begin"/>
    </w:r>
    <w:r>
      <w:rPr>
        <w:rStyle w:val="af4"/>
      </w:rPr>
      <w:instrText xml:space="preserve"> PAGE </w:instrText>
    </w:r>
    <w:r>
      <w:fldChar w:fldCharType="separate"/>
    </w:r>
    <w:r w:rsidR="00ED21B5">
      <w:rPr>
        <w:rStyle w:val="af4"/>
        <w:noProof/>
      </w:rPr>
      <w:t>- 37 -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F" w:rsidRDefault="003057BF">
      <w:r>
        <w:separator/>
      </w:r>
    </w:p>
  </w:footnote>
  <w:footnote w:type="continuationSeparator" w:id="0">
    <w:p w:rsidR="003057BF" w:rsidRDefault="00305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24" w:rsidRDefault="00017C24">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F13"/>
    <w:multiLevelType w:val="hybridMultilevel"/>
    <w:tmpl w:val="53FE8E1E"/>
    <w:lvl w:ilvl="0" w:tplc="61800B4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E653CFD"/>
    <w:multiLevelType w:val="hybridMultilevel"/>
    <w:tmpl w:val="10783E54"/>
    <w:lvl w:ilvl="0" w:tplc="A1D27FA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971BA2B"/>
    <w:multiLevelType w:val="singleLevel"/>
    <w:tmpl w:val="5971BA2B"/>
    <w:lvl w:ilvl="0">
      <w:start w:val="1"/>
      <w:numFmt w:val="decimal"/>
      <w:suff w:val="nothing"/>
      <w:lvlText w:val="（%1）"/>
      <w:lvlJc w:val="left"/>
    </w:lvl>
  </w:abstractNum>
  <w:abstractNum w:abstractNumId="3">
    <w:nsid w:val="59AED479"/>
    <w:multiLevelType w:val="singleLevel"/>
    <w:tmpl w:val="59AED479"/>
    <w:lvl w:ilvl="0">
      <w:start w:val="2"/>
      <w:numFmt w:val="decimal"/>
      <w:suff w:val="nothing"/>
      <w:lvlText w:val="（%1）"/>
      <w:lvlJc w:val="left"/>
    </w:lvl>
  </w:abstractNum>
  <w:abstractNum w:abstractNumId="4">
    <w:nsid w:val="59C10F54"/>
    <w:multiLevelType w:val="singleLevel"/>
    <w:tmpl w:val="59C10F54"/>
    <w:lvl w:ilvl="0">
      <w:start w:val="1"/>
      <w:numFmt w:val="decimal"/>
      <w:suff w:val="nothing"/>
      <w:lvlText w:val="（%1）"/>
      <w:lvlJc w:val="left"/>
    </w:lvl>
  </w:abstractNum>
  <w:abstractNum w:abstractNumId="5">
    <w:nsid w:val="67340B49"/>
    <w:multiLevelType w:val="hybridMultilevel"/>
    <w:tmpl w:val="4112B43A"/>
    <w:lvl w:ilvl="0" w:tplc="63E6C33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AB61010"/>
    <w:multiLevelType w:val="singleLevel"/>
    <w:tmpl w:val="5971BA2B"/>
    <w:lvl w:ilvl="0">
      <w:start w:val="1"/>
      <w:numFmt w:val="decimal"/>
      <w:suff w:val="nothing"/>
      <w:lvlText w:val="（%1）"/>
      <w:lvlJc w:val="left"/>
    </w:lvl>
  </w:abstractNum>
  <w:abstractNum w:abstractNumId="7">
    <w:nsid w:val="761F4CCB"/>
    <w:multiLevelType w:val="singleLevel"/>
    <w:tmpl w:val="5971BA2B"/>
    <w:lvl w:ilvl="0">
      <w:start w:val="1"/>
      <w:numFmt w:val="decimal"/>
      <w:suff w:val="nothing"/>
      <w:lvlText w:val="（%1）"/>
      <w:lvlJc w:val="left"/>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ocumentProtection w:edit="readOnly" w:enforcement="0"/>
  <w:defaultTabStop w:val="425"/>
  <w:drawingGridHorizontalSpacing w:val="105"/>
  <w:drawingGridVerticalSpacing w:val="156"/>
  <w:noPunctuationKerning/>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61"/>
    <w:rsid w:val="00000C22"/>
    <w:rsid w:val="00001852"/>
    <w:rsid w:val="00001ECF"/>
    <w:rsid w:val="0000274B"/>
    <w:rsid w:val="00002C0B"/>
    <w:rsid w:val="000041A8"/>
    <w:rsid w:val="00004221"/>
    <w:rsid w:val="00006099"/>
    <w:rsid w:val="000073D3"/>
    <w:rsid w:val="00010620"/>
    <w:rsid w:val="00012ED2"/>
    <w:rsid w:val="00013A95"/>
    <w:rsid w:val="00013E9E"/>
    <w:rsid w:val="00014063"/>
    <w:rsid w:val="00014784"/>
    <w:rsid w:val="00016941"/>
    <w:rsid w:val="00017BB0"/>
    <w:rsid w:val="00017C24"/>
    <w:rsid w:val="00017CD8"/>
    <w:rsid w:val="00020C29"/>
    <w:rsid w:val="00020DAD"/>
    <w:rsid w:val="00021BFF"/>
    <w:rsid w:val="00022532"/>
    <w:rsid w:val="00022B63"/>
    <w:rsid w:val="000231FD"/>
    <w:rsid w:val="00023340"/>
    <w:rsid w:val="0002362A"/>
    <w:rsid w:val="00023C73"/>
    <w:rsid w:val="00024088"/>
    <w:rsid w:val="000247C5"/>
    <w:rsid w:val="00024D6B"/>
    <w:rsid w:val="00025860"/>
    <w:rsid w:val="0002672D"/>
    <w:rsid w:val="00027283"/>
    <w:rsid w:val="00027BD3"/>
    <w:rsid w:val="000303AC"/>
    <w:rsid w:val="00030778"/>
    <w:rsid w:val="00030DC2"/>
    <w:rsid w:val="00030E5F"/>
    <w:rsid w:val="00031347"/>
    <w:rsid w:val="00031D1C"/>
    <w:rsid w:val="0003229D"/>
    <w:rsid w:val="00033026"/>
    <w:rsid w:val="00033347"/>
    <w:rsid w:val="0003370A"/>
    <w:rsid w:val="000340EB"/>
    <w:rsid w:val="00034588"/>
    <w:rsid w:val="0003467C"/>
    <w:rsid w:val="00037689"/>
    <w:rsid w:val="000400CC"/>
    <w:rsid w:val="00040581"/>
    <w:rsid w:val="00040D0C"/>
    <w:rsid w:val="000444E0"/>
    <w:rsid w:val="000446A7"/>
    <w:rsid w:val="000462D1"/>
    <w:rsid w:val="00046375"/>
    <w:rsid w:val="0004641D"/>
    <w:rsid w:val="00047845"/>
    <w:rsid w:val="00050510"/>
    <w:rsid w:val="00051557"/>
    <w:rsid w:val="00051649"/>
    <w:rsid w:val="00051776"/>
    <w:rsid w:val="00052CDC"/>
    <w:rsid w:val="00053DFC"/>
    <w:rsid w:val="000543E2"/>
    <w:rsid w:val="0005455F"/>
    <w:rsid w:val="00054A1C"/>
    <w:rsid w:val="000558B9"/>
    <w:rsid w:val="00056C1F"/>
    <w:rsid w:val="00056DAE"/>
    <w:rsid w:val="00057381"/>
    <w:rsid w:val="000577E2"/>
    <w:rsid w:val="00057D90"/>
    <w:rsid w:val="00061B49"/>
    <w:rsid w:val="000621F1"/>
    <w:rsid w:val="000625B0"/>
    <w:rsid w:val="000628E2"/>
    <w:rsid w:val="00063E80"/>
    <w:rsid w:val="00063FE7"/>
    <w:rsid w:val="000645D4"/>
    <w:rsid w:val="00065C95"/>
    <w:rsid w:val="00065F09"/>
    <w:rsid w:val="00066B5E"/>
    <w:rsid w:val="00066D41"/>
    <w:rsid w:val="00067449"/>
    <w:rsid w:val="00067C30"/>
    <w:rsid w:val="0007025F"/>
    <w:rsid w:val="00071320"/>
    <w:rsid w:val="00072A07"/>
    <w:rsid w:val="00072A46"/>
    <w:rsid w:val="00073986"/>
    <w:rsid w:val="00074616"/>
    <w:rsid w:val="000748F4"/>
    <w:rsid w:val="00074B4C"/>
    <w:rsid w:val="000757B1"/>
    <w:rsid w:val="00075E9B"/>
    <w:rsid w:val="00077A8C"/>
    <w:rsid w:val="000803D1"/>
    <w:rsid w:val="00080A13"/>
    <w:rsid w:val="00080FA8"/>
    <w:rsid w:val="000813B9"/>
    <w:rsid w:val="00082075"/>
    <w:rsid w:val="00082840"/>
    <w:rsid w:val="000828EB"/>
    <w:rsid w:val="00083D8C"/>
    <w:rsid w:val="00083E73"/>
    <w:rsid w:val="000845BB"/>
    <w:rsid w:val="00084C35"/>
    <w:rsid w:val="00087030"/>
    <w:rsid w:val="00090839"/>
    <w:rsid w:val="00091E19"/>
    <w:rsid w:val="00091EC8"/>
    <w:rsid w:val="00092702"/>
    <w:rsid w:val="000927AF"/>
    <w:rsid w:val="00092A00"/>
    <w:rsid w:val="0009312C"/>
    <w:rsid w:val="00093B24"/>
    <w:rsid w:val="000946C4"/>
    <w:rsid w:val="0009680A"/>
    <w:rsid w:val="00096DBC"/>
    <w:rsid w:val="00097E92"/>
    <w:rsid w:val="000A07A9"/>
    <w:rsid w:val="000A084C"/>
    <w:rsid w:val="000A0B68"/>
    <w:rsid w:val="000A1A7E"/>
    <w:rsid w:val="000A1D50"/>
    <w:rsid w:val="000A403B"/>
    <w:rsid w:val="000A40B2"/>
    <w:rsid w:val="000A5342"/>
    <w:rsid w:val="000A5D6F"/>
    <w:rsid w:val="000A5FB7"/>
    <w:rsid w:val="000A607D"/>
    <w:rsid w:val="000A6277"/>
    <w:rsid w:val="000A67CA"/>
    <w:rsid w:val="000A69BC"/>
    <w:rsid w:val="000A69D8"/>
    <w:rsid w:val="000A6ACD"/>
    <w:rsid w:val="000B0997"/>
    <w:rsid w:val="000B112C"/>
    <w:rsid w:val="000B195B"/>
    <w:rsid w:val="000B24C2"/>
    <w:rsid w:val="000B295B"/>
    <w:rsid w:val="000B2FA5"/>
    <w:rsid w:val="000B3455"/>
    <w:rsid w:val="000B3A1C"/>
    <w:rsid w:val="000B3AAB"/>
    <w:rsid w:val="000B3B48"/>
    <w:rsid w:val="000B543E"/>
    <w:rsid w:val="000B7395"/>
    <w:rsid w:val="000B7E9A"/>
    <w:rsid w:val="000B7EFA"/>
    <w:rsid w:val="000C01F9"/>
    <w:rsid w:val="000C1BB8"/>
    <w:rsid w:val="000C22AB"/>
    <w:rsid w:val="000C2701"/>
    <w:rsid w:val="000C2A64"/>
    <w:rsid w:val="000C2A65"/>
    <w:rsid w:val="000C47AA"/>
    <w:rsid w:val="000C4811"/>
    <w:rsid w:val="000C5414"/>
    <w:rsid w:val="000C55F8"/>
    <w:rsid w:val="000C60EC"/>
    <w:rsid w:val="000C66A2"/>
    <w:rsid w:val="000C67C8"/>
    <w:rsid w:val="000C71C5"/>
    <w:rsid w:val="000C780B"/>
    <w:rsid w:val="000D14A2"/>
    <w:rsid w:val="000D17C2"/>
    <w:rsid w:val="000D1C89"/>
    <w:rsid w:val="000D203E"/>
    <w:rsid w:val="000D27BC"/>
    <w:rsid w:val="000D2B00"/>
    <w:rsid w:val="000D3B9A"/>
    <w:rsid w:val="000D4CC9"/>
    <w:rsid w:val="000D7B12"/>
    <w:rsid w:val="000E1430"/>
    <w:rsid w:val="000E182A"/>
    <w:rsid w:val="000E1F9A"/>
    <w:rsid w:val="000E241E"/>
    <w:rsid w:val="000E2550"/>
    <w:rsid w:val="000E3EBD"/>
    <w:rsid w:val="000E43F1"/>
    <w:rsid w:val="000E45ED"/>
    <w:rsid w:val="000E579B"/>
    <w:rsid w:val="000E5F3C"/>
    <w:rsid w:val="000E6414"/>
    <w:rsid w:val="000E7060"/>
    <w:rsid w:val="000E71D3"/>
    <w:rsid w:val="000E77A3"/>
    <w:rsid w:val="000E7F25"/>
    <w:rsid w:val="000F0C93"/>
    <w:rsid w:val="000F13E6"/>
    <w:rsid w:val="000F284F"/>
    <w:rsid w:val="000F33C7"/>
    <w:rsid w:val="000F445B"/>
    <w:rsid w:val="000F4621"/>
    <w:rsid w:val="000F58EA"/>
    <w:rsid w:val="000F6CF9"/>
    <w:rsid w:val="0010062E"/>
    <w:rsid w:val="0010185F"/>
    <w:rsid w:val="00102ACC"/>
    <w:rsid w:val="001035EC"/>
    <w:rsid w:val="00103E23"/>
    <w:rsid w:val="00103FE6"/>
    <w:rsid w:val="00104E0B"/>
    <w:rsid w:val="0010520C"/>
    <w:rsid w:val="001062A9"/>
    <w:rsid w:val="001067DB"/>
    <w:rsid w:val="00106F7B"/>
    <w:rsid w:val="001073C1"/>
    <w:rsid w:val="001102AF"/>
    <w:rsid w:val="00111A33"/>
    <w:rsid w:val="0011224E"/>
    <w:rsid w:val="00112A49"/>
    <w:rsid w:val="00114545"/>
    <w:rsid w:val="001148CB"/>
    <w:rsid w:val="00115727"/>
    <w:rsid w:val="001169A9"/>
    <w:rsid w:val="001169E6"/>
    <w:rsid w:val="00116F97"/>
    <w:rsid w:val="00117422"/>
    <w:rsid w:val="00117C8F"/>
    <w:rsid w:val="00117E68"/>
    <w:rsid w:val="00120070"/>
    <w:rsid w:val="00120881"/>
    <w:rsid w:val="001210F0"/>
    <w:rsid w:val="001218B9"/>
    <w:rsid w:val="0012317B"/>
    <w:rsid w:val="001237E7"/>
    <w:rsid w:val="001237F6"/>
    <w:rsid w:val="00123867"/>
    <w:rsid w:val="00123B1B"/>
    <w:rsid w:val="0012468E"/>
    <w:rsid w:val="0012488C"/>
    <w:rsid w:val="0012527B"/>
    <w:rsid w:val="0012535F"/>
    <w:rsid w:val="00126C9C"/>
    <w:rsid w:val="0012737C"/>
    <w:rsid w:val="0013018D"/>
    <w:rsid w:val="00131E18"/>
    <w:rsid w:val="001322D5"/>
    <w:rsid w:val="0013251D"/>
    <w:rsid w:val="001326D1"/>
    <w:rsid w:val="0013322A"/>
    <w:rsid w:val="00133CB3"/>
    <w:rsid w:val="00133DB0"/>
    <w:rsid w:val="00133F44"/>
    <w:rsid w:val="001352A6"/>
    <w:rsid w:val="00136530"/>
    <w:rsid w:val="00136A2F"/>
    <w:rsid w:val="0014155E"/>
    <w:rsid w:val="001434D6"/>
    <w:rsid w:val="00143D43"/>
    <w:rsid w:val="00145A58"/>
    <w:rsid w:val="00147009"/>
    <w:rsid w:val="001473F2"/>
    <w:rsid w:val="001476CC"/>
    <w:rsid w:val="0015025F"/>
    <w:rsid w:val="0015175A"/>
    <w:rsid w:val="00152588"/>
    <w:rsid w:val="001533A4"/>
    <w:rsid w:val="0015425E"/>
    <w:rsid w:val="00154EAF"/>
    <w:rsid w:val="00154EFE"/>
    <w:rsid w:val="00155247"/>
    <w:rsid w:val="00155BF7"/>
    <w:rsid w:val="00156164"/>
    <w:rsid w:val="001569A7"/>
    <w:rsid w:val="00157824"/>
    <w:rsid w:val="00157A4E"/>
    <w:rsid w:val="00160AED"/>
    <w:rsid w:val="00161BBC"/>
    <w:rsid w:val="00161DD4"/>
    <w:rsid w:val="00162892"/>
    <w:rsid w:val="00162BDA"/>
    <w:rsid w:val="00162CAA"/>
    <w:rsid w:val="00163105"/>
    <w:rsid w:val="00163B0C"/>
    <w:rsid w:val="0016433F"/>
    <w:rsid w:val="00164372"/>
    <w:rsid w:val="001644C2"/>
    <w:rsid w:val="00164DC6"/>
    <w:rsid w:val="00164DDE"/>
    <w:rsid w:val="0016617F"/>
    <w:rsid w:val="001666E8"/>
    <w:rsid w:val="00166EC2"/>
    <w:rsid w:val="00167793"/>
    <w:rsid w:val="001715BE"/>
    <w:rsid w:val="00171D77"/>
    <w:rsid w:val="00172F50"/>
    <w:rsid w:val="00174599"/>
    <w:rsid w:val="0017502F"/>
    <w:rsid w:val="00175892"/>
    <w:rsid w:val="00176845"/>
    <w:rsid w:val="00176A1A"/>
    <w:rsid w:val="00176D59"/>
    <w:rsid w:val="00176F94"/>
    <w:rsid w:val="0017763B"/>
    <w:rsid w:val="00177808"/>
    <w:rsid w:val="00177B74"/>
    <w:rsid w:val="00180838"/>
    <w:rsid w:val="00180996"/>
    <w:rsid w:val="00180B2C"/>
    <w:rsid w:val="00181A8E"/>
    <w:rsid w:val="001842C2"/>
    <w:rsid w:val="00184ABB"/>
    <w:rsid w:val="00185120"/>
    <w:rsid w:val="00186019"/>
    <w:rsid w:val="0018721F"/>
    <w:rsid w:val="00187444"/>
    <w:rsid w:val="001878A3"/>
    <w:rsid w:val="00190364"/>
    <w:rsid w:val="001905A3"/>
    <w:rsid w:val="0019080C"/>
    <w:rsid w:val="00191A33"/>
    <w:rsid w:val="00191ED5"/>
    <w:rsid w:val="00192B8D"/>
    <w:rsid w:val="00192F9F"/>
    <w:rsid w:val="00193DD2"/>
    <w:rsid w:val="00193DEA"/>
    <w:rsid w:val="001942F2"/>
    <w:rsid w:val="0019439D"/>
    <w:rsid w:val="00195668"/>
    <w:rsid w:val="001976A8"/>
    <w:rsid w:val="00197EB0"/>
    <w:rsid w:val="001A0492"/>
    <w:rsid w:val="001A0D04"/>
    <w:rsid w:val="001A0EDE"/>
    <w:rsid w:val="001A17A6"/>
    <w:rsid w:val="001A196E"/>
    <w:rsid w:val="001A39F5"/>
    <w:rsid w:val="001A426D"/>
    <w:rsid w:val="001A4693"/>
    <w:rsid w:val="001A4965"/>
    <w:rsid w:val="001A4C0C"/>
    <w:rsid w:val="001A65A9"/>
    <w:rsid w:val="001A6792"/>
    <w:rsid w:val="001B065E"/>
    <w:rsid w:val="001B0CAF"/>
    <w:rsid w:val="001B3A44"/>
    <w:rsid w:val="001B4C2A"/>
    <w:rsid w:val="001B710C"/>
    <w:rsid w:val="001C0C98"/>
    <w:rsid w:val="001C2152"/>
    <w:rsid w:val="001C4802"/>
    <w:rsid w:val="001C5464"/>
    <w:rsid w:val="001C5863"/>
    <w:rsid w:val="001C5E16"/>
    <w:rsid w:val="001C6605"/>
    <w:rsid w:val="001C695F"/>
    <w:rsid w:val="001C706F"/>
    <w:rsid w:val="001C7D04"/>
    <w:rsid w:val="001D0FD9"/>
    <w:rsid w:val="001D1692"/>
    <w:rsid w:val="001D22CD"/>
    <w:rsid w:val="001D4270"/>
    <w:rsid w:val="001D5E76"/>
    <w:rsid w:val="001D5EFB"/>
    <w:rsid w:val="001D618D"/>
    <w:rsid w:val="001D6277"/>
    <w:rsid w:val="001D6FA4"/>
    <w:rsid w:val="001E3419"/>
    <w:rsid w:val="001E3573"/>
    <w:rsid w:val="001E3D59"/>
    <w:rsid w:val="001E40D9"/>
    <w:rsid w:val="001E477E"/>
    <w:rsid w:val="001E48F5"/>
    <w:rsid w:val="001E4E4A"/>
    <w:rsid w:val="001E5199"/>
    <w:rsid w:val="001E5292"/>
    <w:rsid w:val="001E5560"/>
    <w:rsid w:val="001E613C"/>
    <w:rsid w:val="001F02B2"/>
    <w:rsid w:val="001F033B"/>
    <w:rsid w:val="001F09A1"/>
    <w:rsid w:val="001F0E09"/>
    <w:rsid w:val="001F1BBB"/>
    <w:rsid w:val="001F1BDD"/>
    <w:rsid w:val="001F1C7E"/>
    <w:rsid w:val="001F1F24"/>
    <w:rsid w:val="001F2761"/>
    <w:rsid w:val="001F2944"/>
    <w:rsid w:val="001F3EA0"/>
    <w:rsid w:val="001F42B5"/>
    <w:rsid w:val="001F42D9"/>
    <w:rsid w:val="001F556C"/>
    <w:rsid w:val="001F5F05"/>
    <w:rsid w:val="001F6166"/>
    <w:rsid w:val="001F6891"/>
    <w:rsid w:val="00200213"/>
    <w:rsid w:val="0020169F"/>
    <w:rsid w:val="00201A5E"/>
    <w:rsid w:val="00201CE2"/>
    <w:rsid w:val="002020E1"/>
    <w:rsid w:val="00202795"/>
    <w:rsid w:val="00202B9A"/>
    <w:rsid w:val="00203E03"/>
    <w:rsid w:val="0020401C"/>
    <w:rsid w:val="00204C9F"/>
    <w:rsid w:val="00205140"/>
    <w:rsid w:val="00205A04"/>
    <w:rsid w:val="00205F02"/>
    <w:rsid w:val="002071AE"/>
    <w:rsid w:val="0020784A"/>
    <w:rsid w:val="00207F7D"/>
    <w:rsid w:val="00207FE7"/>
    <w:rsid w:val="002109B3"/>
    <w:rsid w:val="00210E55"/>
    <w:rsid w:val="002131AF"/>
    <w:rsid w:val="00213C9A"/>
    <w:rsid w:val="002170A3"/>
    <w:rsid w:val="002178F6"/>
    <w:rsid w:val="00217C28"/>
    <w:rsid w:val="00220129"/>
    <w:rsid w:val="00220419"/>
    <w:rsid w:val="00220715"/>
    <w:rsid w:val="00220A3F"/>
    <w:rsid w:val="00220B05"/>
    <w:rsid w:val="00220DAF"/>
    <w:rsid w:val="0022119B"/>
    <w:rsid w:val="0022184F"/>
    <w:rsid w:val="00222070"/>
    <w:rsid w:val="002226FE"/>
    <w:rsid w:val="00222D46"/>
    <w:rsid w:val="00222EE6"/>
    <w:rsid w:val="00223361"/>
    <w:rsid w:val="00223CD3"/>
    <w:rsid w:val="00224CEC"/>
    <w:rsid w:val="0022565D"/>
    <w:rsid w:val="00225A90"/>
    <w:rsid w:val="00226B6F"/>
    <w:rsid w:val="00226F4A"/>
    <w:rsid w:val="00227490"/>
    <w:rsid w:val="00227BDA"/>
    <w:rsid w:val="00230EDD"/>
    <w:rsid w:val="00232030"/>
    <w:rsid w:val="00232FA9"/>
    <w:rsid w:val="00233002"/>
    <w:rsid w:val="0023491D"/>
    <w:rsid w:val="00234DE8"/>
    <w:rsid w:val="00234FC2"/>
    <w:rsid w:val="002354BD"/>
    <w:rsid w:val="00235583"/>
    <w:rsid w:val="00235913"/>
    <w:rsid w:val="002366FC"/>
    <w:rsid w:val="002420FD"/>
    <w:rsid w:val="00243929"/>
    <w:rsid w:val="00243A7B"/>
    <w:rsid w:val="00244848"/>
    <w:rsid w:val="00244A3A"/>
    <w:rsid w:val="00245281"/>
    <w:rsid w:val="00246487"/>
    <w:rsid w:val="00246F77"/>
    <w:rsid w:val="00247522"/>
    <w:rsid w:val="0024765D"/>
    <w:rsid w:val="00250501"/>
    <w:rsid w:val="00251FF3"/>
    <w:rsid w:val="002520D5"/>
    <w:rsid w:val="00252A39"/>
    <w:rsid w:val="00252CB5"/>
    <w:rsid w:val="00252F41"/>
    <w:rsid w:val="00253295"/>
    <w:rsid w:val="002539C0"/>
    <w:rsid w:val="002549E0"/>
    <w:rsid w:val="00255045"/>
    <w:rsid w:val="002579F8"/>
    <w:rsid w:val="00257ACF"/>
    <w:rsid w:val="00260AC4"/>
    <w:rsid w:val="00262167"/>
    <w:rsid w:val="002629CA"/>
    <w:rsid w:val="00262A95"/>
    <w:rsid w:val="00262B9C"/>
    <w:rsid w:val="002634FB"/>
    <w:rsid w:val="00263883"/>
    <w:rsid w:val="00264170"/>
    <w:rsid w:val="00264A64"/>
    <w:rsid w:val="00264E5E"/>
    <w:rsid w:val="002650CA"/>
    <w:rsid w:val="00266245"/>
    <w:rsid w:val="00266FAF"/>
    <w:rsid w:val="0026760C"/>
    <w:rsid w:val="00267E2D"/>
    <w:rsid w:val="0027030B"/>
    <w:rsid w:val="00270891"/>
    <w:rsid w:val="0027120A"/>
    <w:rsid w:val="002718F2"/>
    <w:rsid w:val="00272055"/>
    <w:rsid w:val="002723ED"/>
    <w:rsid w:val="00272808"/>
    <w:rsid w:val="00272AA7"/>
    <w:rsid w:val="00273F93"/>
    <w:rsid w:val="00274FCB"/>
    <w:rsid w:val="002755D2"/>
    <w:rsid w:val="00275CB8"/>
    <w:rsid w:val="00276539"/>
    <w:rsid w:val="002767D0"/>
    <w:rsid w:val="00277124"/>
    <w:rsid w:val="002772F1"/>
    <w:rsid w:val="00277317"/>
    <w:rsid w:val="002802AD"/>
    <w:rsid w:val="00281CCC"/>
    <w:rsid w:val="00282862"/>
    <w:rsid w:val="00282E10"/>
    <w:rsid w:val="0028308C"/>
    <w:rsid w:val="00283592"/>
    <w:rsid w:val="0028393B"/>
    <w:rsid w:val="00283ED1"/>
    <w:rsid w:val="002848DE"/>
    <w:rsid w:val="002855AC"/>
    <w:rsid w:val="00286EEB"/>
    <w:rsid w:val="0028778D"/>
    <w:rsid w:val="0029100F"/>
    <w:rsid w:val="00292D52"/>
    <w:rsid w:val="0029341F"/>
    <w:rsid w:val="002944EF"/>
    <w:rsid w:val="00294F58"/>
    <w:rsid w:val="002951B8"/>
    <w:rsid w:val="00295318"/>
    <w:rsid w:val="00295403"/>
    <w:rsid w:val="00296821"/>
    <w:rsid w:val="002968E1"/>
    <w:rsid w:val="00296E45"/>
    <w:rsid w:val="00297690"/>
    <w:rsid w:val="00297EE9"/>
    <w:rsid w:val="002A05B9"/>
    <w:rsid w:val="002A0A83"/>
    <w:rsid w:val="002A4800"/>
    <w:rsid w:val="002A4D14"/>
    <w:rsid w:val="002A706D"/>
    <w:rsid w:val="002B0D0A"/>
    <w:rsid w:val="002B2517"/>
    <w:rsid w:val="002B2A82"/>
    <w:rsid w:val="002B3284"/>
    <w:rsid w:val="002B38A8"/>
    <w:rsid w:val="002B4489"/>
    <w:rsid w:val="002B46C1"/>
    <w:rsid w:val="002B4F3D"/>
    <w:rsid w:val="002B4F9A"/>
    <w:rsid w:val="002B5098"/>
    <w:rsid w:val="002B5833"/>
    <w:rsid w:val="002B58E3"/>
    <w:rsid w:val="002B6274"/>
    <w:rsid w:val="002B6340"/>
    <w:rsid w:val="002B6565"/>
    <w:rsid w:val="002B6FE5"/>
    <w:rsid w:val="002B70D6"/>
    <w:rsid w:val="002B79A2"/>
    <w:rsid w:val="002C0815"/>
    <w:rsid w:val="002C0A7D"/>
    <w:rsid w:val="002C13D6"/>
    <w:rsid w:val="002C26F5"/>
    <w:rsid w:val="002C33D4"/>
    <w:rsid w:val="002C5B0F"/>
    <w:rsid w:val="002C6C11"/>
    <w:rsid w:val="002C70E2"/>
    <w:rsid w:val="002C7957"/>
    <w:rsid w:val="002C7EDC"/>
    <w:rsid w:val="002D136C"/>
    <w:rsid w:val="002D1F9B"/>
    <w:rsid w:val="002D28B0"/>
    <w:rsid w:val="002D2F7D"/>
    <w:rsid w:val="002D30C2"/>
    <w:rsid w:val="002D3A65"/>
    <w:rsid w:val="002D4789"/>
    <w:rsid w:val="002D531C"/>
    <w:rsid w:val="002D6B40"/>
    <w:rsid w:val="002D7DDD"/>
    <w:rsid w:val="002D7F7E"/>
    <w:rsid w:val="002E010A"/>
    <w:rsid w:val="002E2963"/>
    <w:rsid w:val="002E49E8"/>
    <w:rsid w:val="002E5251"/>
    <w:rsid w:val="002E5ACB"/>
    <w:rsid w:val="002E6009"/>
    <w:rsid w:val="002E6F9C"/>
    <w:rsid w:val="002E7621"/>
    <w:rsid w:val="002E7766"/>
    <w:rsid w:val="002F1188"/>
    <w:rsid w:val="002F198A"/>
    <w:rsid w:val="002F2A01"/>
    <w:rsid w:val="002F4024"/>
    <w:rsid w:val="002F4670"/>
    <w:rsid w:val="002F5B6A"/>
    <w:rsid w:val="002F68A9"/>
    <w:rsid w:val="002F77E4"/>
    <w:rsid w:val="002F7E2D"/>
    <w:rsid w:val="002F7F91"/>
    <w:rsid w:val="00300F3A"/>
    <w:rsid w:val="00301543"/>
    <w:rsid w:val="00302EBF"/>
    <w:rsid w:val="00304531"/>
    <w:rsid w:val="00304B35"/>
    <w:rsid w:val="003057BF"/>
    <w:rsid w:val="00305BB6"/>
    <w:rsid w:val="00306362"/>
    <w:rsid w:val="00306ED2"/>
    <w:rsid w:val="00307305"/>
    <w:rsid w:val="00307EDE"/>
    <w:rsid w:val="00310CC4"/>
    <w:rsid w:val="00310E29"/>
    <w:rsid w:val="00312E17"/>
    <w:rsid w:val="003133B2"/>
    <w:rsid w:val="0031367E"/>
    <w:rsid w:val="003147AF"/>
    <w:rsid w:val="0031556F"/>
    <w:rsid w:val="00315698"/>
    <w:rsid w:val="003156CF"/>
    <w:rsid w:val="00315C19"/>
    <w:rsid w:val="00316067"/>
    <w:rsid w:val="0031642A"/>
    <w:rsid w:val="0031677D"/>
    <w:rsid w:val="00316CD7"/>
    <w:rsid w:val="003175C9"/>
    <w:rsid w:val="00317A53"/>
    <w:rsid w:val="003202F8"/>
    <w:rsid w:val="00321306"/>
    <w:rsid w:val="00321BF2"/>
    <w:rsid w:val="00322DC7"/>
    <w:rsid w:val="003230F9"/>
    <w:rsid w:val="003239FD"/>
    <w:rsid w:val="00324995"/>
    <w:rsid w:val="00324AEB"/>
    <w:rsid w:val="0032690E"/>
    <w:rsid w:val="00327898"/>
    <w:rsid w:val="00327A01"/>
    <w:rsid w:val="003304A8"/>
    <w:rsid w:val="00331E78"/>
    <w:rsid w:val="0033282A"/>
    <w:rsid w:val="00332AE7"/>
    <w:rsid w:val="00333E4E"/>
    <w:rsid w:val="003342D1"/>
    <w:rsid w:val="0033443C"/>
    <w:rsid w:val="00334551"/>
    <w:rsid w:val="003348F9"/>
    <w:rsid w:val="00334F47"/>
    <w:rsid w:val="00335166"/>
    <w:rsid w:val="00335D7B"/>
    <w:rsid w:val="00336BBB"/>
    <w:rsid w:val="00336C87"/>
    <w:rsid w:val="0034051F"/>
    <w:rsid w:val="003420D7"/>
    <w:rsid w:val="003426C1"/>
    <w:rsid w:val="00342E30"/>
    <w:rsid w:val="00346777"/>
    <w:rsid w:val="00347015"/>
    <w:rsid w:val="0034731A"/>
    <w:rsid w:val="00347642"/>
    <w:rsid w:val="0035092E"/>
    <w:rsid w:val="00350C14"/>
    <w:rsid w:val="0035278A"/>
    <w:rsid w:val="003528CA"/>
    <w:rsid w:val="003531AE"/>
    <w:rsid w:val="00353EFA"/>
    <w:rsid w:val="00355C68"/>
    <w:rsid w:val="00356A6A"/>
    <w:rsid w:val="0035718C"/>
    <w:rsid w:val="00357F4B"/>
    <w:rsid w:val="00361F7B"/>
    <w:rsid w:val="003622DC"/>
    <w:rsid w:val="00366DEC"/>
    <w:rsid w:val="00367D4F"/>
    <w:rsid w:val="00370005"/>
    <w:rsid w:val="00371278"/>
    <w:rsid w:val="00371A3D"/>
    <w:rsid w:val="00371AD7"/>
    <w:rsid w:val="00372DD1"/>
    <w:rsid w:val="0037354C"/>
    <w:rsid w:val="00373575"/>
    <w:rsid w:val="00373C21"/>
    <w:rsid w:val="003754B6"/>
    <w:rsid w:val="003755D4"/>
    <w:rsid w:val="003772A8"/>
    <w:rsid w:val="003774FC"/>
    <w:rsid w:val="00377891"/>
    <w:rsid w:val="00381F39"/>
    <w:rsid w:val="00382D4F"/>
    <w:rsid w:val="0038306C"/>
    <w:rsid w:val="00383092"/>
    <w:rsid w:val="003845AF"/>
    <w:rsid w:val="00384B61"/>
    <w:rsid w:val="00384F4F"/>
    <w:rsid w:val="00386CD9"/>
    <w:rsid w:val="003872E8"/>
    <w:rsid w:val="00391613"/>
    <w:rsid w:val="00391918"/>
    <w:rsid w:val="00391E65"/>
    <w:rsid w:val="00392CE0"/>
    <w:rsid w:val="00392EEF"/>
    <w:rsid w:val="003932E4"/>
    <w:rsid w:val="00393632"/>
    <w:rsid w:val="00393B81"/>
    <w:rsid w:val="00394591"/>
    <w:rsid w:val="00394ED4"/>
    <w:rsid w:val="003954A6"/>
    <w:rsid w:val="0039568A"/>
    <w:rsid w:val="00395BD3"/>
    <w:rsid w:val="003977A5"/>
    <w:rsid w:val="003978F1"/>
    <w:rsid w:val="00397A4D"/>
    <w:rsid w:val="003A025B"/>
    <w:rsid w:val="003A02CC"/>
    <w:rsid w:val="003A05E5"/>
    <w:rsid w:val="003A24CC"/>
    <w:rsid w:val="003A6005"/>
    <w:rsid w:val="003A6932"/>
    <w:rsid w:val="003B1A0E"/>
    <w:rsid w:val="003B23BF"/>
    <w:rsid w:val="003B2A8B"/>
    <w:rsid w:val="003B460A"/>
    <w:rsid w:val="003B4882"/>
    <w:rsid w:val="003B59C6"/>
    <w:rsid w:val="003B5C58"/>
    <w:rsid w:val="003B5CC3"/>
    <w:rsid w:val="003B6609"/>
    <w:rsid w:val="003B6786"/>
    <w:rsid w:val="003B6D0D"/>
    <w:rsid w:val="003B7225"/>
    <w:rsid w:val="003B7C0B"/>
    <w:rsid w:val="003C1835"/>
    <w:rsid w:val="003C19C5"/>
    <w:rsid w:val="003C233D"/>
    <w:rsid w:val="003C248D"/>
    <w:rsid w:val="003C2C40"/>
    <w:rsid w:val="003C30DB"/>
    <w:rsid w:val="003C350A"/>
    <w:rsid w:val="003C3AF5"/>
    <w:rsid w:val="003C455D"/>
    <w:rsid w:val="003C459A"/>
    <w:rsid w:val="003C4DE3"/>
    <w:rsid w:val="003C4ED6"/>
    <w:rsid w:val="003C5C9C"/>
    <w:rsid w:val="003C5DD8"/>
    <w:rsid w:val="003C6C2D"/>
    <w:rsid w:val="003C6EF4"/>
    <w:rsid w:val="003C7CC7"/>
    <w:rsid w:val="003D0245"/>
    <w:rsid w:val="003D1A54"/>
    <w:rsid w:val="003D3693"/>
    <w:rsid w:val="003D3988"/>
    <w:rsid w:val="003D3EDF"/>
    <w:rsid w:val="003D4D01"/>
    <w:rsid w:val="003D4D2E"/>
    <w:rsid w:val="003D65BA"/>
    <w:rsid w:val="003D6AE5"/>
    <w:rsid w:val="003D7AF1"/>
    <w:rsid w:val="003D7FC1"/>
    <w:rsid w:val="003E0120"/>
    <w:rsid w:val="003E07C4"/>
    <w:rsid w:val="003E07C9"/>
    <w:rsid w:val="003E08F5"/>
    <w:rsid w:val="003E0E88"/>
    <w:rsid w:val="003E1CA1"/>
    <w:rsid w:val="003E206F"/>
    <w:rsid w:val="003E22B5"/>
    <w:rsid w:val="003E3426"/>
    <w:rsid w:val="003E3F28"/>
    <w:rsid w:val="003E40EB"/>
    <w:rsid w:val="003E4373"/>
    <w:rsid w:val="003E469E"/>
    <w:rsid w:val="003E4E4F"/>
    <w:rsid w:val="003E50C5"/>
    <w:rsid w:val="003E6C13"/>
    <w:rsid w:val="003E6C7A"/>
    <w:rsid w:val="003E7619"/>
    <w:rsid w:val="003F1F25"/>
    <w:rsid w:val="003F4C75"/>
    <w:rsid w:val="003F51ED"/>
    <w:rsid w:val="003F52BD"/>
    <w:rsid w:val="003F576D"/>
    <w:rsid w:val="003F5C89"/>
    <w:rsid w:val="003F6855"/>
    <w:rsid w:val="003F6891"/>
    <w:rsid w:val="003F7CC5"/>
    <w:rsid w:val="00401919"/>
    <w:rsid w:val="00402296"/>
    <w:rsid w:val="0040266C"/>
    <w:rsid w:val="00402C47"/>
    <w:rsid w:val="00402E43"/>
    <w:rsid w:val="00404571"/>
    <w:rsid w:val="00405690"/>
    <w:rsid w:val="00406FFE"/>
    <w:rsid w:val="004075FA"/>
    <w:rsid w:val="00410BB2"/>
    <w:rsid w:val="004116A2"/>
    <w:rsid w:val="00412980"/>
    <w:rsid w:val="00414916"/>
    <w:rsid w:val="0041503A"/>
    <w:rsid w:val="00415BAA"/>
    <w:rsid w:val="00415ED3"/>
    <w:rsid w:val="00416A0A"/>
    <w:rsid w:val="00416CFC"/>
    <w:rsid w:val="0041775E"/>
    <w:rsid w:val="0042003D"/>
    <w:rsid w:val="00420509"/>
    <w:rsid w:val="00420E8A"/>
    <w:rsid w:val="00421231"/>
    <w:rsid w:val="00421DA3"/>
    <w:rsid w:val="00422413"/>
    <w:rsid w:val="004229E8"/>
    <w:rsid w:val="0042336C"/>
    <w:rsid w:val="004240E3"/>
    <w:rsid w:val="00424F54"/>
    <w:rsid w:val="0042599D"/>
    <w:rsid w:val="00425C06"/>
    <w:rsid w:val="00425EBB"/>
    <w:rsid w:val="00425FBE"/>
    <w:rsid w:val="00426320"/>
    <w:rsid w:val="004276A8"/>
    <w:rsid w:val="004301FF"/>
    <w:rsid w:val="00431383"/>
    <w:rsid w:val="00432FCD"/>
    <w:rsid w:val="00433A09"/>
    <w:rsid w:val="00433A95"/>
    <w:rsid w:val="0043460E"/>
    <w:rsid w:val="004369AA"/>
    <w:rsid w:val="00440F48"/>
    <w:rsid w:val="0044158B"/>
    <w:rsid w:val="00441869"/>
    <w:rsid w:val="004441DC"/>
    <w:rsid w:val="0044483C"/>
    <w:rsid w:val="00444860"/>
    <w:rsid w:val="004450D4"/>
    <w:rsid w:val="00446464"/>
    <w:rsid w:val="004467F5"/>
    <w:rsid w:val="00447F53"/>
    <w:rsid w:val="00450910"/>
    <w:rsid w:val="00450CF6"/>
    <w:rsid w:val="004511EF"/>
    <w:rsid w:val="004514FC"/>
    <w:rsid w:val="004522BB"/>
    <w:rsid w:val="004525D6"/>
    <w:rsid w:val="00452824"/>
    <w:rsid w:val="004531E0"/>
    <w:rsid w:val="00453312"/>
    <w:rsid w:val="00453ED2"/>
    <w:rsid w:val="00454128"/>
    <w:rsid w:val="0045462E"/>
    <w:rsid w:val="00455246"/>
    <w:rsid w:val="00455531"/>
    <w:rsid w:val="0045580E"/>
    <w:rsid w:val="00456229"/>
    <w:rsid w:val="00456F20"/>
    <w:rsid w:val="0045771D"/>
    <w:rsid w:val="00457C14"/>
    <w:rsid w:val="00457F98"/>
    <w:rsid w:val="0046084E"/>
    <w:rsid w:val="00460C9F"/>
    <w:rsid w:val="004620C9"/>
    <w:rsid w:val="00462CF7"/>
    <w:rsid w:val="00463340"/>
    <w:rsid w:val="004640B4"/>
    <w:rsid w:val="004642C5"/>
    <w:rsid w:val="00464686"/>
    <w:rsid w:val="00466180"/>
    <w:rsid w:val="004679ED"/>
    <w:rsid w:val="0047007A"/>
    <w:rsid w:val="00470D4A"/>
    <w:rsid w:val="00471688"/>
    <w:rsid w:val="00471D83"/>
    <w:rsid w:val="00472BCF"/>
    <w:rsid w:val="00472DD6"/>
    <w:rsid w:val="00473AD6"/>
    <w:rsid w:val="00474F66"/>
    <w:rsid w:val="00475C09"/>
    <w:rsid w:val="004770A6"/>
    <w:rsid w:val="004779F7"/>
    <w:rsid w:val="004800FE"/>
    <w:rsid w:val="004803FB"/>
    <w:rsid w:val="00480832"/>
    <w:rsid w:val="00481262"/>
    <w:rsid w:val="00481902"/>
    <w:rsid w:val="0048269A"/>
    <w:rsid w:val="004836A0"/>
    <w:rsid w:val="0048395C"/>
    <w:rsid w:val="00483C14"/>
    <w:rsid w:val="0048482C"/>
    <w:rsid w:val="00486327"/>
    <w:rsid w:val="00487330"/>
    <w:rsid w:val="004873B1"/>
    <w:rsid w:val="00487CB3"/>
    <w:rsid w:val="004909C0"/>
    <w:rsid w:val="00490C4E"/>
    <w:rsid w:val="0049124C"/>
    <w:rsid w:val="004921DC"/>
    <w:rsid w:val="004922C9"/>
    <w:rsid w:val="00492BA0"/>
    <w:rsid w:val="004946B9"/>
    <w:rsid w:val="00494E20"/>
    <w:rsid w:val="00495AA5"/>
    <w:rsid w:val="00495F73"/>
    <w:rsid w:val="00496F78"/>
    <w:rsid w:val="00497CE6"/>
    <w:rsid w:val="004A0FEB"/>
    <w:rsid w:val="004A101D"/>
    <w:rsid w:val="004A1123"/>
    <w:rsid w:val="004A1E46"/>
    <w:rsid w:val="004A1FAF"/>
    <w:rsid w:val="004A29EC"/>
    <w:rsid w:val="004A2CE1"/>
    <w:rsid w:val="004A301C"/>
    <w:rsid w:val="004A3E8B"/>
    <w:rsid w:val="004A7164"/>
    <w:rsid w:val="004A7D47"/>
    <w:rsid w:val="004B23EC"/>
    <w:rsid w:val="004B30B6"/>
    <w:rsid w:val="004B3FBF"/>
    <w:rsid w:val="004B60F1"/>
    <w:rsid w:val="004B6DC0"/>
    <w:rsid w:val="004C09BB"/>
    <w:rsid w:val="004C0A40"/>
    <w:rsid w:val="004C1266"/>
    <w:rsid w:val="004C194F"/>
    <w:rsid w:val="004C23B1"/>
    <w:rsid w:val="004C2769"/>
    <w:rsid w:val="004C2C67"/>
    <w:rsid w:val="004C3E2B"/>
    <w:rsid w:val="004C4845"/>
    <w:rsid w:val="004C52E0"/>
    <w:rsid w:val="004C52F6"/>
    <w:rsid w:val="004C578B"/>
    <w:rsid w:val="004C5844"/>
    <w:rsid w:val="004C6191"/>
    <w:rsid w:val="004C68B0"/>
    <w:rsid w:val="004C7C34"/>
    <w:rsid w:val="004D1162"/>
    <w:rsid w:val="004D1C2D"/>
    <w:rsid w:val="004D2145"/>
    <w:rsid w:val="004D2364"/>
    <w:rsid w:val="004D31E6"/>
    <w:rsid w:val="004D31F1"/>
    <w:rsid w:val="004D3E28"/>
    <w:rsid w:val="004D43BF"/>
    <w:rsid w:val="004D452E"/>
    <w:rsid w:val="004D45CA"/>
    <w:rsid w:val="004D5782"/>
    <w:rsid w:val="004D579B"/>
    <w:rsid w:val="004D5F73"/>
    <w:rsid w:val="004D646F"/>
    <w:rsid w:val="004D6CD9"/>
    <w:rsid w:val="004D798F"/>
    <w:rsid w:val="004D7E2A"/>
    <w:rsid w:val="004E16BE"/>
    <w:rsid w:val="004E1927"/>
    <w:rsid w:val="004E24ED"/>
    <w:rsid w:val="004E255A"/>
    <w:rsid w:val="004E26A3"/>
    <w:rsid w:val="004E2AE6"/>
    <w:rsid w:val="004E39DF"/>
    <w:rsid w:val="004E3ACE"/>
    <w:rsid w:val="004E3B61"/>
    <w:rsid w:val="004E3DC1"/>
    <w:rsid w:val="004E4476"/>
    <w:rsid w:val="004E494D"/>
    <w:rsid w:val="004E79A6"/>
    <w:rsid w:val="004E7A53"/>
    <w:rsid w:val="004F033F"/>
    <w:rsid w:val="004F0DAB"/>
    <w:rsid w:val="004F0EEB"/>
    <w:rsid w:val="004F10CF"/>
    <w:rsid w:val="004F1890"/>
    <w:rsid w:val="004F1AD7"/>
    <w:rsid w:val="004F2D1B"/>
    <w:rsid w:val="004F2D7B"/>
    <w:rsid w:val="004F411B"/>
    <w:rsid w:val="004F448E"/>
    <w:rsid w:val="004F495B"/>
    <w:rsid w:val="004F7CD5"/>
    <w:rsid w:val="004F7E6A"/>
    <w:rsid w:val="004F7F58"/>
    <w:rsid w:val="0050094C"/>
    <w:rsid w:val="00503255"/>
    <w:rsid w:val="00505FED"/>
    <w:rsid w:val="00506B24"/>
    <w:rsid w:val="00511994"/>
    <w:rsid w:val="00512910"/>
    <w:rsid w:val="00513778"/>
    <w:rsid w:val="005150B5"/>
    <w:rsid w:val="0051645C"/>
    <w:rsid w:val="005170CC"/>
    <w:rsid w:val="00517272"/>
    <w:rsid w:val="005200BC"/>
    <w:rsid w:val="005214C5"/>
    <w:rsid w:val="005215EA"/>
    <w:rsid w:val="00521B25"/>
    <w:rsid w:val="00521BA0"/>
    <w:rsid w:val="00521EF8"/>
    <w:rsid w:val="00522984"/>
    <w:rsid w:val="00522C71"/>
    <w:rsid w:val="00522FEE"/>
    <w:rsid w:val="00523664"/>
    <w:rsid w:val="005251E4"/>
    <w:rsid w:val="0052579F"/>
    <w:rsid w:val="005264BA"/>
    <w:rsid w:val="0052766C"/>
    <w:rsid w:val="00527756"/>
    <w:rsid w:val="00527E5E"/>
    <w:rsid w:val="0053013B"/>
    <w:rsid w:val="00531452"/>
    <w:rsid w:val="005314D0"/>
    <w:rsid w:val="00531636"/>
    <w:rsid w:val="005323D5"/>
    <w:rsid w:val="00532DBE"/>
    <w:rsid w:val="005338DC"/>
    <w:rsid w:val="00536067"/>
    <w:rsid w:val="00536879"/>
    <w:rsid w:val="00537AFF"/>
    <w:rsid w:val="00540498"/>
    <w:rsid w:val="005414C6"/>
    <w:rsid w:val="005425DC"/>
    <w:rsid w:val="00542653"/>
    <w:rsid w:val="005427CB"/>
    <w:rsid w:val="00543165"/>
    <w:rsid w:val="00543216"/>
    <w:rsid w:val="00543266"/>
    <w:rsid w:val="0054344B"/>
    <w:rsid w:val="00543732"/>
    <w:rsid w:val="00545180"/>
    <w:rsid w:val="0054523A"/>
    <w:rsid w:val="005465E5"/>
    <w:rsid w:val="00546AF7"/>
    <w:rsid w:val="00550BB4"/>
    <w:rsid w:val="00550E5F"/>
    <w:rsid w:val="0055135B"/>
    <w:rsid w:val="005519D4"/>
    <w:rsid w:val="00552297"/>
    <w:rsid w:val="005531B2"/>
    <w:rsid w:val="00553695"/>
    <w:rsid w:val="005547E0"/>
    <w:rsid w:val="00554918"/>
    <w:rsid w:val="005549B0"/>
    <w:rsid w:val="005550B5"/>
    <w:rsid w:val="0055577E"/>
    <w:rsid w:val="00555787"/>
    <w:rsid w:val="00556BF8"/>
    <w:rsid w:val="005576F7"/>
    <w:rsid w:val="00557D0B"/>
    <w:rsid w:val="00557E93"/>
    <w:rsid w:val="005609A0"/>
    <w:rsid w:val="00560AEC"/>
    <w:rsid w:val="005639FB"/>
    <w:rsid w:val="00564452"/>
    <w:rsid w:val="005644F9"/>
    <w:rsid w:val="0057027B"/>
    <w:rsid w:val="005713EC"/>
    <w:rsid w:val="005716BA"/>
    <w:rsid w:val="00571955"/>
    <w:rsid w:val="0057304A"/>
    <w:rsid w:val="0057304D"/>
    <w:rsid w:val="005732B8"/>
    <w:rsid w:val="005733EC"/>
    <w:rsid w:val="0057460A"/>
    <w:rsid w:val="0057577D"/>
    <w:rsid w:val="00575C61"/>
    <w:rsid w:val="00575E0F"/>
    <w:rsid w:val="00576165"/>
    <w:rsid w:val="00577AB8"/>
    <w:rsid w:val="00582744"/>
    <w:rsid w:val="00582E79"/>
    <w:rsid w:val="005841E3"/>
    <w:rsid w:val="00584A4F"/>
    <w:rsid w:val="00586B88"/>
    <w:rsid w:val="00586BAE"/>
    <w:rsid w:val="0058712E"/>
    <w:rsid w:val="005876C7"/>
    <w:rsid w:val="005901A9"/>
    <w:rsid w:val="00590312"/>
    <w:rsid w:val="0059075E"/>
    <w:rsid w:val="00591861"/>
    <w:rsid w:val="00591C9A"/>
    <w:rsid w:val="00592FB8"/>
    <w:rsid w:val="0059347E"/>
    <w:rsid w:val="00594017"/>
    <w:rsid w:val="005949F8"/>
    <w:rsid w:val="00595EED"/>
    <w:rsid w:val="005973F2"/>
    <w:rsid w:val="005976BB"/>
    <w:rsid w:val="00597D24"/>
    <w:rsid w:val="005A056B"/>
    <w:rsid w:val="005A13B1"/>
    <w:rsid w:val="005A2A9E"/>
    <w:rsid w:val="005A3816"/>
    <w:rsid w:val="005A43F0"/>
    <w:rsid w:val="005A5ED2"/>
    <w:rsid w:val="005A7474"/>
    <w:rsid w:val="005A74A6"/>
    <w:rsid w:val="005B1190"/>
    <w:rsid w:val="005B37B8"/>
    <w:rsid w:val="005B3CB8"/>
    <w:rsid w:val="005B3EC0"/>
    <w:rsid w:val="005B4AC0"/>
    <w:rsid w:val="005B76A9"/>
    <w:rsid w:val="005C0013"/>
    <w:rsid w:val="005C07B9"/>
    <w:rsid w:val="005C084D"/>
    <w:rsid w:val="005C35A3"/>
    <w:rsid w:val="005C37B5"/>
    <w:rsid w:val="005C3BCE"/>
    <w:rsid w:val="005C3F69"/>
    <w:rsid w:val="005C488F"/>
    <w:rsid w:val="005C54AB"/>
    <w:rsid w:val="005C5F0B"/>
    <w:rsid w:val="005C5FE2"/>
    <w:rsid w:val="005C6251"/>
    <w:rsid w:val="005C629F"/>
    <w:rsid w:val="005C66C0"/>
    <w:rsid w:val="005C674A"/>
    <w:rsid w:val="005C6FA7"/>
    <w:rsid w:val="005D0171"/>
    <w:rsid w:val="005D10D5"/>
    <w:rsid w:val="005D12A9"/>
    <w:rsid w:val="005D2428"/>
    <w:rsid w:val="005D26A9"/>
    <w:rsid w:val="005D4B8A"/>
    <w:rsid w:val="005D50A4"/>
    <w:rsid w:val="005D538C"/>
    <w:rsid w:val="005D5EBA"/>
    <w:rsid w:val="005D721A"/>
    <w:rsid w:val="005D72D2"/>
    <w:rsid w:val="005D7F27"/>
    <w:rsid w:val="005E0C39"/>
    <w:rsid w:val="005E1709"/>
    <w:rsid w:val="005E1B50"/>
    <w:rsid w:val="005E28E9"/>
    <w:rsid w:val="005E3E44"/>
    <w:rsid w:val="005E4256"/>
    <w:rsid w:val="005E4C5A"/>
    <w:rsid w:val="005E4FDE"/>
    <w:rsid w:val="005E51EE"/>
    <w:rsid w:val="005E5627"/>
    <w:rsid w:val="005E594F"/>
    <w:rsid w:val="005E637D"/>
    <w:rsid w:val="005E6EED"/>
    <w:rsid w:val="005E7239"/>
    <w:rsid w:val="005F069F"/>
    <w:rsid w:val="005F07CC"/>
    <w:rsid w:val="005F0B5D"/>
    <w:rsid w:val="005F1F06"/>
    <w:rsid w:val="005F2A8D"/>
    <w:rsid w:val="005F2D27"/>
    <w:rsid w:val="005F49D5"/>
    <w:rsid w:val="005F4A73"/>
    <w:rsid w:val="005F4ACE"/>
    <w:rsid w:val="005F5251"/>
    <w:rsid w:val="005F62DF"/>
    <w:rsid w:val="005F6AEA"/>
    <w:rsid w:val="005F6D5C"/>
    <w:rsid w:val="005F7FFE"/>
    <w:rsid w:val="00600222"/>
    <w:rsid w:val="00600227"/>
    <w:rsid w:val="00600B70"/>
    <w:rsid w:val="0060190D"/>
    <w:rsid w:val="006026CC"/>
    <w:rsid w:val="00603591"/>
    <w:rsid w:val="006037C5"/>
    <w:rsid w:val="0060449D"/>
    <w:rsid w:val="0060560D"/>
    <w:rsid w:val="00605B32"/>
    <w:rsid w:val="0060660A"/>
    <w:rsid w:val="00606875"/>
    <w:rsid w:val="00606FDA"/>
    <w:rsid w:val="006074A7"/>
    <w:rsid w:val="00607905"/>
    <w:rsid w:val="0061088D"/>
    <w:rsid w:val="00610FF1"/>
    <w:rsid w:val="0061128F"/>
    <w:rsid w:val="00611D1B"/>
    <w:rsid w:val="00612019"/>
    <w:rsid w:val="006125E1"/>
    <w:rsid w:val="006141D0"/>
    <w:rsid w:val="0061442B"/>
    <w:rsid w:val="00617423"/>
    <w:rsid w:val="006203D9"/>
    <w:rsid w:val="00620567"/>
    <w:rsid w:val="006210A8"/>
    <w:rsid w:val="0062135D"/>
    <w:rsid w:val="00621A86"/>
    <w:rsid w:val="00621FE2"/>
    <w:rsid w:val="00623007"/>
    <w:rsid w:val="00623C94"/>
    <w:rsid w:val="006243BF"/>
    <w:rsid w:val="00624A87"/>
    <w:rsid w:val="0062525D"/>
    <w:rsid w:val="006256E6"/>
    <w:rsid w:val="00626BBE"/>
    <w:rsid w:val="00626F5E"/>
    <w:rsid w:val="006274B5"/>
    <w:rsid w:val="00627D63"/>
    <w:rsid w:val="00630506"/>
    <w:rsid w:val="00632520"/>
    <w:rsid w:val="00633850"/>
    <w:rsid w:val="00634B11"/>
    <w:rsid w:val="00634F1D"/>
    <w:rsid w:val="00635275"/>
    <w:rsid w:val="0063587C"/>
    <w:rsid w:val="00636913"/>
    <w:rsid w:val="0063708A"/>
    <w:rsid w:val="00637242"/>
    <w:rsid w:val="0063775D"/>
    <w:rsid w:val="00641046"/>
    <w:rsid w:val="00641470"/>
    <w:rsid w:val="00641C40"/>
    <w:rsid w:val="00641D41"/>
    <w:rsid w:val="006426EA"/>
    <w:rsid w:val="006449D2"/>
    <w:rsid w:val="00646229"/>
    <w:rsid w:val="00646394"/>
    <w:rsid w:val="00646E7B"/>
    <w:rsid w:val="00646F05"/>
    <w:rsid w:val="00647AD3"/>
    <w:rsid w:val="00647E34"/>
    <w:rsid w:val="0065038F"/>
    <w:rsid w:val="00653479"/>
    <w:rsid w:val="00653FF6"/>
    <w:rsid w:val="0065567C"/>
    <w:rsid w:val="00655C9C"/>
    <w:rsid w:val="006567CB"/>
    <w:rsid w:val="006572CC"/>
    <w:rsid w:val="00657FBC"/>
    <w:rsid w:val="006609A1"/>
    <w:rsid w:val="006616CD"/>
    <w:rsid w:val="006617ED"/>
    <w:rsid w:val="00661850"/>
    <w:rsid w:val="00661EBD"/>
    <w:rsid w:val="0066303F"/>
    <w:rsid w:val="00663AB7"/>
    <w:rsid w:val="00663BF4"/>
    <w:rsid w:val="00663FC6"/>
    <w:rsid w:val="00664418"/>
    <w:rsid w:val="00665393"/>
    <w:rsid w:val="00665BC3"/>
    <w:rsid w:val="00666131"/>
    <w:rsid w:val="0066687E"/>
    <w:rsid w:val="00667431"/>
    <w:rsid w:val="00670182"/>
    <w:rsid w:val="00670889"/>
    <w:rsid w:val="00670AFE"/>
    <w:rsid w:val="00670B3A"/>
    <w:rsid w:val="00670C9C"/>
    <w:rsid w:val="00671A37"/>
    <w:rsid w:val="00672CCC"/>
    <w:rsid w:val="00672DD0"/>
    <w:rsid w:val="006738A6"/>
    <w:rsid w:val="00674038"/>
    <w:rsid w:val="00674449"/>
    <w:rsid w:val="0067488E"/>
    <w:rsid w:val="00674FFD"/>
    <w:rsid w:val="00675439"/>
    <w:rsid w:val="0067583C"/>
    <w:rsid w:val="00675BC5"/>
    <w:rsid w:val="00675D2F"/>
    <w:rsid w:val="006765AE"/>
    <w:rsid w:val="00676AEB"/>
    <w:rsid w:val="00676F7E"/>
    <w:rsid w:val="00676FEC"/>
    <w:rsid w:val="00677502"/>
    <w:rsid w:val="00677FA5"/>
    <w:rsid w:val="0068007F"/>
    <w:rsid w:val="006802BC"/>
    <w:rsid w:val="006820B2"/>
    <w:rsid w:val="00682197"/>
    <w:rsid w:val="00682348"/>
    <w:rsid w:val="00684823"/>
    <w:rsid w:val="0068510D"/>
    <w:rsid w:val="00685431"/>
    <w:rsid w:val="00685876"/>
    <w:rsid w:val="00685BA6"/>
    <w:rsid w:val="006866C1"/>
    <w:rsid w:val="006874EC"/>
    <w:rsid w:val="0068782F"/>
    <w:rsid w:val="00687898"/>
    <w:rsid w:val="00687BD8"/>
    <w:rsid w:val="00690EA2"/>
    <w:rsid w:val="006944C1"/>
    <w:rsid w:val="00694932"/>
    <w:rsid w:val="00696171"/>
    <w:rsid w:val="00696655"/>
    <w:rsid w:val="00697E06"/>
    <w:rsid w:val="00697ECE"/>
    <w:rsid w:val="006A0310"/>
    <w:rsid w:val="006A05DC"/>
    <w:rsid w:val="006A094E"/>
    <w:rsid w:val="006A0EBB"/>
    <w:rsid w:val="006A102F"/>
    <w:rsid w:val="006A2017"/>
    <w:rsid w:val="006A27BF"/>
    <w:rsid w:val="006A2B05"/>
    <w:rsid w:val="006A2EC8"/>
    <w:rsid w:val="006A36DB"/>
    <w:rsid w:val="006A3D10"/>
    <w:rsid w:val="006A437F"/>
    <w:rsid w:val="006A4C74"/>
    <w:rsid w:val="006A5018"/>
    <w:rsid w:val="006A51D6"/>
    <w:rsid w:val="006A6715"/>
    <w:rsid w:val="006A68DB"/>
    <w:rsid w:val="006A7925"/>
    <w:rsid w:val="006B0C09"/>
    <w:rsid w:val="006B0D3C"/>
    <w:rsid w:val="006B2051"/>
    <w:rsid w:val="006B2849"/>
    <w:rsid w:val="006B38DE"/>
    <w:rsid w:val="006B4ABB"/>
    <w:rsid w:val="006B4D7B"/>
    <w:rsid w:val="006B4F59"/>
    <w:rsid w:val="006B5355"/>
    <w:rsid w:val="006B5FF6"/>
    <w:rsid w:val="006B60D5"/>
    <w:rsid w:val="006B6AC4"/>
    <w:rsid w:val="006B73A2"/>
    <w:rsid w:val="006B7623"/>
    <w:rsid w:val="006B79BD"/>
    <w:rsid w:val="006B7AC5"/>
    <w:rsid w:val="006C0122"/>
    <w:rsid w:val="006C1145"/>
    <w:rsid w:val="006C2219"/>
    <w:rsid w:val="006C27EF"/>
    <w:rsid w:val="006C36EF"/>
    <w:rsid w:val="006C4E48"/>
    <w:rsid w:val="006C50F0"/>
    <w:rsid w:val="006C532A"/>
    <w:rsid w:val="006C5E7C"/>
    <w:rsid w:val="006C6973"/>
    <w:rsid w:val="006C6FBD"/>
    <w:rsid w:val="006C7CAB"/>
    <w:rsid w:val="006D01A1"/>
    <w:rsid w:val="006D1B7A"/>
    <w:rsid w:val="006D250E"/>
    <w:rsid w:val="006D2D70"/>
    <w:rsid w:val="006D353C"/>
    <w:rsid w:val="006D3739"/>
    <w:rsid w:val="006D3DC5"/>
    <w:rsid w:val="006D41B5"/>
    <w:rsid w:val="006D41DC"/>
    <w:rsid w:val="006D5B88"/>
    <w:rsid w:val="006D6745"/>
    <w:rsid w:val="006E088A"/>
    <w:rsid w:val="006E29AE"/>
    <w:rsid w:val="006E2CA1"/>
    <w:rsid w:val="006E45C9"/>
    <w:rsid w:val="006E4FB7"/>
    <w:rsid w:val="006E5235"/>
    <w:rsid w:val="006E6F94"/>
    <w:rsid w:val="006E7839"/>
    <w:rsid w:val="006E79B9"/>
    <w:rsid w:val="006E7DF3"/>
    <w:rsid w:val="006F0348"/>
    <w:rsid w:val="006F106D"/>
    <w:rsid w:val="006F238A"/>
    <w:rsid w:val="006F4261"/>
    <w:rsid w:val="006F549F"/>
    <w:rsid w:val="006F59E3"/>
    <w:rsid w:val="006F5CB7"/>
    <w:rsid w:val="006F60C7"/>
    <w:rsid w:val="006F6C96"/>
    <w:rsid w:val="006F6F76"/>
    <w:rsid w:val="006F73A7"/>
    <w:rsid w:val="006F753D"/>
    <w:rsid w:val="006F7A21"/>
    <w:rsid w:val="006F7B24"/>
    <w:rsid w:val="00700407"/>
    <w:rsid w:val="00701019"/>
    <w:rsid w:val="007020F6"/>
    <w:rsid w:val="007030A0"/>
    <w:rsid w:val="00703D81"/>
    <w:rsid w:val="00705253"/>
    <w:rsid w:val="00705D96"/>
    <w:rsid w:val="007060F6"/>
    <w:rsid w:val="007062B4"/>
    <w:rsid w:val="007065EA"/>
    <w:rsid w:val="007079FC"/>
    <w:rsid w:val="00710CE0"/>
    <w:rsid w:val="00711925"/>
    <w:rsid w:val="00711EB4"/>
    <w:rsid w:val="00712DF6"/>
    <w:rsid w:val="00713CAD"/>
    <w:rsid w:val="00714163"/>
    <w:rsid w:val="00714CCA"/>
    <w:rsid w:val="007153D0"/>
    <w:rsid w:val="00715706"/>
    <w:rsid w:val="00716523"/>
    <w:rsid w:val="00717AAF"/>
    <w:rsid w:val="00720185"/>
    <w:rsid w:val="00721F00"/>
    <w:rsid w:val="007223F4"/>
    <w:rsid w:val="00722F01"/>
    <w:rsid w:val="00723EF1"/>
    <w:rsid w:val="0072718D"/>
    <w:rsid w:val="0072719F"/>
    <w:rsid w:val="00727461"/>
    <w:rsid w:val="00727C06"/>
    <w:rsid w:val="00727E2D"/>
    <w:rsid w:val="00730BB3"/>
    <w:rsid w:val="00732150"/>
    <w:rsid w:val="0073254E"/>
    <w:rsid w:val="00733361"/>
    <w:rsid w:val="007334B1"/>
    <w:rsid w:val="00733BA3"/>
    <w:rsid w:val="00733DF6"/>
    <w:rsid w:val="00734441"/>
    <w:rsid w:val="00734521"/>
    <w:rsid w:val="00735236"/>
    <w:rsid w:val="007363FD"/>
    <w:rsid w:val="00736636"/>
    <w:rsid w:val="00737196"/>
    <w:rsid w:val="007401A1"/>
    <w:rsid w:val="00740649"/>
    <w:rsid w:val="00740FA3"/>
    <w:rsid w:val="007410F3"/>
    <w:rsid w:val="0074163E"/>
    <w:rsid w:val="007419E5"/>
    <w:rsid w:val="0074514C"/>
    <w:rsid w:val="007455DD"/>
    <w:rsid w:val="007456B8"/>
    <w:rsid w:val="00745AA8"/>
    <w:rsid w:val="00746214"/>
    <w:rsid w:val="00746C1C"/>
    <w:rsid w:val="00746F7F"/>
    <w:rsid w:val="007472AC"/>
    <w:rsid w:val="007506FD"/>
    <w:rsid w:val="007518BF"/>
    <w:rsid w:val="00752CE5"/>
    <w:rsid w:val="007555B4"/>
    <w:rsid w:val="00756013"/>
    <w:rsid w:val="0075620A"/>
    <w:rsid w:val="00756CE1"/>
    <w:rsid w:val="007603D1"/>
    <w:rsid w:val="00761513"/>
    <w:rsid w:val="00761674"/>
    <w:rsid w:val="00761B8C"/>
    <w:rsid w:val="00761D59"/>
    <w:rsid w:val="00762965"/>
    <w:rsid w:val="0076301E"/>
    <w:rsid w:val="007636DB"/>
    <w:rsid w:val="00763F50"/>
    <w:rsid w:val="0076403D"/>
    <w:rsid w:val="007641BC"/>
    <w:rsid w:val="00764447"/>
    <w:rsid w:val="00766113"/>
    <w:rsid w:val="00766764"/>
    <w:rsid w:val="00767BA1"/>
    <w:rsid w:val="00767F86"/>
    <w:rsid w:val="00771804"/>
    <w:rsid w:val="0077268E"/>
    <w:rsid w:val="00772EC4"/>
    <w:rsid w:val="00773543"/>
    <w:rsid w:val="007743D4"/>
    <w:rsid w:val="007768FB"/>
    <w:rsid w:val="00776C8E"/>
    <w:rsid w:val="007779F7"/>
    <w:rsid w:val="0078232B"/>
    <w:rsid w:val="0078286C"/>
    <w:rsid w:val="00783F19"/>
    <w:rsid w:val="007848A9"/>
    <w:rsid w:val="00784CA2"/>
    <w:rsid w:val="00787845"/>
    <w:rsid w:val="00792A49"/>
    <w:rsid w:val="00793DDE"/>
    <w:rsid w:val="00794F1A"/>
    <w:rsid w:val="0079574A"/>
    <w:rsid w:val="0079663A"/>
    <w:rsid w:val="00797625"/>
    <w:rsid w:val="00797F29"/>
    <w:rsid w:val="007A0D8A"/>
    <w:rsid w:val="007A102B"/>
    <w:rsid w:val="007A1071"/>
    <w:rsid w:val="007A12A2"/>
    <w:rsid w:val="007A12D6"/>
    <w:rsid w:val="007A200D"/>
    <w:rsid w:val="007A2307"/>
    <w:rsid w:val="007A401A"/>
    <w:rsid w:val="007A4966"/>
    <w:rsid w:val="007A5157"/>
    <w:rsid w:val="007B2961"/>
    <w:rsid w:val="007B37F7"/>
    <w:rsid w:val="007B572D"/>
    <w:rsid w:val="007B5CE4"/>
    <w:rsid w:val="007B5D7E"/>
    <w:rsid w:val="007B6FAB"/>
    <w:rsid w:val="007B7AA9"/>
    <w:rsid w:val="007C0CDC"/>
    <w:rsid w:val="007C1A76"/>
    <w:rsid w:val="007C1A96"/>
    <w:rsid w:val="007C298D"/>
    <w:rsid w:val="007C2A96"/>
    <w:rsid w:val="007C2AE8"/>
    <w:rsid w:val="007C2B5A"/>
    <w:rsid w:val="007C3123"/>
    <w:rsid w:val="007C31DB"/>
    <w:rsid w:val="007C37BC"/>
    <w:rsid w:val="007C3ACA"/>
    <w:rsid w:val="007C3F5C"/>
    <w:rsid w:val="007C47A7"/>
    <w:rsid w:val="007C5695"/>
    <w:rsid w:val="007C5D0D"/>
    <w:rsid w:val="007C5F07"/>
    <w:rsid w:val="007C6B1F"/>
    <w:rsid w:val="007C72C1"/>
    <w:rsid w:val="007C7784"/>
    <w:rsid w:val="007C7C99"/>
    <w:rsid w:val="007C7CDD"/>
    <w:rsid w:val="007D0158"/>
    <w:rsid w:val="007D0454"/>
    <w:rsid w:val="007D26F9"/>
    <w:rsid w:val="007D3D36"/>
    <w:rsid w:val="007D3E4F"/>
    <w:rsid w:val="007D45B8"/>
    <w:rsid w:val="007D4B20"/>
    <w:rsid w:val="007D50D4"/>
    <w:rsid w:val="007D53F8"/>
    <w:rsid w:val="007D649B"/>
    <w:rsid w:val="007D649E"/>
    <w:rsid w:val="007D6A49"/>
    <w:rsid w:val="007D6FCB"/>
    <w:rsid w:val="007E1DB7"/>
    <w:rsid w:val="007E50FD"/>
    <w:rsid w:val="007E5759"/>
    <w:rsid w:val="007E6116"/>
    <w:rsid w:val="007E62B5"/>
    <w:rsid w:val="007E7349"/>
    <w:rsid w:val="007F0143"/>
    <w:rsid w:val="007F084D"/>
    <w:rsid w:val="007F0C53"/>
    <w:rsid w:val="007F1017"/>
    <w:rsid w:val="007F1D38"/>
    <w:rsid w:val="007F2461"/>
    <w:rsid w:val="007F3013"/>
    <w:rsid w:val="007F3683"/>
    <w:rsid w:val="007F3702"/>
    <w:rsid w:val="007F3F03"/>
    <w:rsid w:val="007F4404"/>
    <w:rsid w:val="007F686B"/>
    <w:rsid w:val="007F6C97"/>
    <w:rsid w:val="00800E55"/>
    <w:rsid w:val="00800EBC"/>
    <w:rsid w:val="00801C51"/>
    <w:rsid w:val="00801D4A"/>
    <w:rsid w:val="00802F8B"/>
    <w:rsid w:val="00803397"/>
    <w:rsid w:val="0080385D"/>
    <w:rsid w:val="008045C1"/>
    <w:rsid w:val="0080479E"/>
    <w:rsid w:val="0080575D"/>
    <w:rsid w:val="008057F4"/>
    <w:rsid w:val="0080583F"/>
    <w:rsid w:val="00805DC3"/>
    <w:rsid w:val="008065BA"/>
    <w:rsid w:val="008073CE"/>
    <w:rsid w:val="00807683"/>
    <w:rsid w:val="0080790C"/>
    <w:rsid w:val="0080794D"/>
    <w:rsid w:val="00807CD2"/>
    <w:rsid w:val="008100FD"/>
    <w:rsid w:val="00810CF6"/>
    <w:rsid w:val="00810EEE"/>
    <w:rsid w:val="00810FFE"/>
    <w:rsid w:val="008113CF"/>
    <w:rsid w:val="00811781"/>
    <w:rsid w:val="008118B6"/>
    <w:rsid w:val="00814CC5"/>
    <w:rsid w:val="008176CC"/>
    <w:rsid w:val="00817D11"/>
    <w:rsid w:val="00817FB4"/>
    <w:rsid w:val="00821124"/>
    <w:rsid w:val="00821C74"/>
    <w:rsid w:val="008237F2"/>
    <w:rsid w:val="008239BF"/>
    <w:rsid w:val="00824787"/>
    <w:rsid w:val="008254BE"/>
    <w:rsid w:val="00825A0E"/>
    <w:rsid w:val="00826923"/>
    <w:rsid w:val="00827576"/>
    <w:rsid w:val="00827EB5"/>
    <w:rsid w:val="00830CFF"/>
    <w:rsid w:val="008314DB"/>
    <w:rsid w:val="00832142"/>
    <w:rsid w:val="008331FA"/>
    <w:rsid w:val="00833A0D"/>
    <w:rsid w:val="008349B6"/>
    <w:rsid w:val="00834D20"/>
    <w:rsid w:val="00835400"/>
    <w:rsid w:val="0083624F"/>
    <w:rsid w:val="0083663B"/>
    <w:rsid w:val="00836DCE"/>
    <w:rsid w:val="00840945"/>
    <w:rsid w:val="0084110D"/>
    <w:rsid w:val="008412BB"/>
    <w:rsid w:val="00841BFA"/>
    <w:rsid w:val="0084316C"/>
    <w:rsid w:val="00843522"/>
    <w:rsid w:val="008440BB"/>
    <w:rsid w:val="00844221"/>
    <w:rsid w:val="00844C57"/>
    <w:rsid w:val="008461EE"/>
    <w:rsid w:val="00846DA5"/>
    <w:rsid w:val="00847823"/>
    <w:rsid w:val="00847F01"/>
    <w:rsid w:val="008501F3"/>
    <w:rsid w:val="008504F6"/>
    <w:rsid w:val="00851ADE"/>
    <w:rsid w:val="00853DD3"/>
    <w:rsid w:val="008541EF"/>
    <w:rsid w:val="00854F61"/>
    <w:rsid w:val="0085661C"/>
    <w:rsid w:val="00856804"/>
    <w:rsid w:val="008579EA"/>
    <w:rsid w:val="008607DF"/>
    <w:rsid w:val="00860972"/>
    <w:rsid w:val="00860A39"/>
    <w:rsid w:val="00861912"/>
    <w:rsid w:val="00861D9A"/>
    <w:rsid w:val="008621AD"/>
    <w:rsid w:val="00862EC7"/>
    <w:rsid w:val="00862F77"/>
    <w:rsid w:val="00863B3A"/>
    <w:rsid w:val="00863E10"/>
    <w:rsid w:val="00864013"/>
    <w:rsid w:val="0086435B"/>
    <w:rsid w:val="008643BD"/>
    <w:rsid w:val="008646CD"/>
    <w:rsid w:val="00864ABE"/>
    <w:rsid w:val="008657BE"/>
    <w:rsid w:val="008658C0"/>
    <w:rsid w:val="00867253"/>
    <w:rsid w:val="008672B0"/>
    <w:rsid w:val="00867442"/>
    <w:rsid w:val="008677F8"/>
    <w:rsid w:val="00867AD2"/>
    <w:rsid w:val="00867C00"/>
    <w:rsid w:val="00871CCC"/>
    <w:rsid w:val="008735E0"/>
    <w:rsid w:val="00873889"/>
    <w:rsid w:val="00873DD8"/>
    <w:rsid w:val="00874AFE"/>
    <w:rsid w:val="00875231"/>
    <w:rsid w:val="00875643"/>
    <w:rsid w:val="00876C2C"/>
    <w:rsid w:val="008770BA"/>
    <w:rsid w:val="00877E02"/>
    <w:rsid w:val="008802FF"/>
    <w:rsid w:val="00880E56"/>
    <w:rsid w:val="00881457"/>
    <w:rsid w:val="008823AF"/>
    <w:rsid w:val="008824E7"/>
    <w:rsid w:val="00882F74"/>
    <w:rsid w:val="00885CC6"/>
    <w:rsid w:val="00886B32"/>
    <w:rsid w:val="00890119"/>
    <w:rsid w:val="008904E8"/>
    <w:rsid w:val="008908E7"/>
    <w:rsid w:val="0089260D"/>
    <w:rsid w:val="00892737"/>
    <w:rsid w:val="00892F9F"/>
    <w:rsid w:val="008939C5"/>
    <w:rsid w:val="00893D87"/>
    <w:rsid w:val="00896087"/>
    <w:rsid w:val="00896171"/>
    <w:rsid w:val="00896605"/>
    <w:rsid w:val="00897D4A"/>
    <w:rsid w:val="008A0FA9"/>
    <w:rsid w:val="008A24C1"/>
    <w:rsid w:val="008A3DF2"/>
    <w:rsid w:val="008A4915"/>
    <w:rsid w:val="008A4D30"/>
    <w:rsid w:val="008A4E33"/>
    <w:rsid w:val="008A638D"/>
    <w:rsid w:val="008A6425"/>
    <w:rsid w:val="008B07AF"/>
    <w:rsid w:val="008B088C"/>
    <w:rsid w:val="008B0C0E"/>
    <w:rsid w:val="008B152B"/>
    <w:rsid w:val="008B1949"/>
    <w:rsid w:val="008B1E14"/>
    <w:rsid w:val="008B2E08"/>
    <w:rsid w:val="008B316D"/>
    <w:rsid w:val="008B486A"/>
    <w:rsid w:val="008B4960"/>
    <w:rsid w:val="008B5332"/>
    <w:rsid w:val="008B6A78"/>
    <w:rsid w:val="008B736E"/>
    <w:rsid w:val="008B741C"/>
    <w:rsid w:val="008B7CFF"/>
    <w:rsid w:val="008C190B"/>
    <w:rsid w:val="008C193E"/>
    <w:rsid w:val="008C1A72"/>
    <w:rsid w:val="008C1D98"/>
    <w:rsid w:val="008C34F0"/>
    <w:rsid w:val="008C3B6D"/>
    <w:rsid w:val="008C4368"/>
    <w:rsid w:val="008C5D20"/>
    <w:rsid w:val="008C6603"/>
    <w:rsid w:val="008C7882"/>
    <w:rsid w:val="008C788F"/>
    <w:rsid w:val="008D0358"/>
    <w:rsid w:val="008D06EE"/>
    <w:rsid w:val="008D0FFB"/>
    <w:rsid w:val="008D1321"/>
    <w:rsid w:val="008D1C13"/>
    <w:rsid w:val="008D1D34"/>
    <w:rsid w:val="008D289D"/>
    <w:rsid w:val="008D2CD4"/>
    <w:rsid w:val="008D2CF3"/>
    <w:rsid w:val="008D3602"/>
    <w:rsid w:val="008D4FB8"/>
    <w:rsid w:val="008D6377"/>
    <w:rsid w:val="008E16B7"/>
    <w:rsid w:val="008E19AF"/>
    <w:rsid w:val="008E1A0A"/>
    <w:rsid w:val="008E27C4"/>
    <w:rsid w:val="008E2978"/>
    <w:rsid w:val="008E29CD"/>
    <w:rsid w:val="008E3AEF"/>
    <w:rsid w:val="008E3C7F"/>
    <w:rsid w:val="008E437E"/>
    <w:rsid w:val="008E454B"/>
    <w:rsid w:val="008E4EBA"/>
    <w:rsid w:val="008E585E"/>
    <w:rsid w:val="008E5BAF"/>
    <w:rsid w:val="008E5F35"/>
    <w:rsid w:val="008E6731"/>
    <w:rsid w:val="008E730A"/>
    <w:rsid w:val="008E74C1"/>
    <w:rsid w:val="008F13A7"/>
    <w:rsid w:val="008F312F"/>
    <w:rsid w:val="008F35FE"/>
    <w:rsid w:val="008F3AB6"/>
    <w:rsid w:val="008F3B85"/>
    <w:rsid w:val="008F3E28"/>
    <w:rsid w:val="008F418E"/>
    <w:rsid w:val="008F41E7"/>
    <w:rsid w:val="008F4C17"/>
    <w:rsid w:val="008F4C5D"/>
    <w:rsid w:val="008F5F15"/>
    <w:rsid w:val="008F67DE"/>
    <w:rsid w:val="008F75B7"/>
    <w:rsid w:val="008F77DD"/>
    <w:rsid w:val="00900F46"/>
    <w:rsid w:val="00901FB0"/>
    <w:rsid w:val="009026CE"/>
    <w:rsid w:val="0090335D"/>
    <w:rsid w:val="009038CF"/>
    <w:rsid w:val="00903C44"/>
    <w:rsid w:val="009041BE"/>
    <w:rsid w:val="00904439"/>
    <w:rsid w:val="00905080"/>
    <w:rsid w:val="009072B1"/>
    <w:rsid w:val="0090734E"/>
    <w:rsid w:val="00907EAB"/>
    <w:rsid w:val="00910099"/>
    <w:rsid w:val="00910858"/>
    <w:rsid w:val="00912CD1"/>
    <w:rsid w:val="0091307B"/>
    <w:rsid w:val="0091341F"/>
    <w:rsid w:val="00913875"/>
    <w:rsid w:val="00913BA6"/>
    <w:rsid w:val="00914C81"/>
    <w:rsid w:val="00915357"/>
    <w:rsid w:val="00916D18"/>
    <w:rsid w:val="00916E37"/>
    <w:rsid w:val="009170FE"/>
    <w:rsid w:val="009201FE"/>
    <w:rsid w:val="009202FA"/>
    <w:rsid w:val="0092088F"/>
    <w:rsid w:val="00921D2D"/>
    <w:rsid w:val="0092417C"/>
    <w:rsid w:val="009252BC"/>
    <w:rsid w:val="00925990"/>
    <w:rsid w:val="009262E8"/>
    <w:rsid w:val="009267C9"/>
    <w:rsid w:val="009268B1"/>
    <w:rsid w:val="00927C2A"/>
    <w:rsid w:val="00930475"/>
    <w:rsid w:val="009304A9"/>
    <w:rsid w:val="00930D63"/>
    <w:rsid w:val="00931B6F"/>
    <w:rsid w:val="00931D0E"/>
    <w:rsid w:val="009324A5"/>
    <w:rsid w:val="009324EA"/>
    <w:rsid w:val="00932A1C"/>
    <w:rsid w:val="00933BC1"/>
    <w:rsid w:val="00933F59"/>
    <w:rsid w:val="00933F72"/>
    <w:rsid w:val="0093408F"/>
    <w:rsid w:val="00934428"/>
    <w:rsid w:val="00934BEA"/>
    <w:rsid w:val="009352B0"/>
    <w:rsid w:val="0093576D"/>
    <w:rsid w:val="009367D9"/>
    <w:rsid w:val="00940329"/>
    <w:rsid w:val="0094089F"/>
    <w:rsid w:val="00940C27"/>
    <w:rsid w:val="00941AF8"/>
    <w:rsid w:val="00941AFC"/>
    <w:rsid w:val="00943488"/>
    <w:rsid w:val="0094428B"/>
    <w:rsid w:val="00945467"/>
    <w:rsid w:val="009459B8"/>
    <w:rsid w:val="00946B86"/>
    <w:rsid w:val="00946BB1"/>
    <w:rsid w:val="009474ED"/>
    <w:rsid w:val="00950A02"/>
    <w:rsid w:val="0095285C"/>
    <w:rsid w:val="009532E6"/>
    <w:rsid w:val="00953460"/>
    <w:rsid w:val="00953547"/>
    <w:rsid w:val="00954893"/>
    <w:rsid w:val="00955487"/>
    <w:rsid w:val="00955632"/>
    <w:rsid w:val="009558D7"/>
    <w:rsid w:val="00956A7F"/>
    <w:rsid w:val="0096192E"/>
    <w:rsid w:val="00963302"/>
    <w:rsid w:val="00963574"/>
    <w:rsid w:val="00966563"/>
    <w:rsid w:val="009667C1"/>
    <w:rsid w:val="00966BE2"/>
    <w:rsid w:val="00967EF3"/>
    <w:rsid w:val="00970914"/>
    <w:rsid w:val="009712EF"/>
    <w:rsid w:val="009719F2"/>
    <w:rsid w:val="00971C98"/>
    <w:rsid w:val="0097210B"/>
    <w:rsid w:val="00974757"/>
    <w:rsid w:val="00974B8D"/>
    <w:rsid w:val="00975A6A"/>
    <w:rsid w:val="00976244"/>
    <w:rsid w:val="00976F0D"/>
    <w:rsid w:val="009802FF"/>
    <w:rsid w:val="009803B5"/>
    <w:rsid w:val="00980827"/>
    <w:rsid w:val="0098150C"/>
    <w:rsid w:val="009828B1"/>
    <w:rsid w:val="00984CB4"/>
    <w:rsid w:val="0098511C"/>
    <w:rsid w:val="009853A3"/>
    <w:rsid w:val="00985619"/>
    <w:rsid w:val="009900FA"/>
    <w:rsid w:val="00993983"/>
    <w:rsid w:val="00993AE6"/>
    <w:rsid w:val="009954A1"/>
    <w:rsid w:val="009955EB"/>
    <w:rsid w:val="00995A24"/>
    <w:rsid w:val="0099750B"/>
    <w:rsid w:val="009A06FF"/>
    <w:rsid w:val="009A0DAD"/>
    <w:rsid w:val="009A1EFC"/>
    <w:rsid w:val="009A2974"/>
    <w:rsid w:val="009A2A70"/>
    <w:rsid w:val="009A367D"/>
    <w:rsid w:val="009A46B9"/>
    <w:rsid w:val="009A4DBC"/>
    <w:rsid w:val="009A713E"/>
    <w:rsid w:val="009A73FE"/>
    <w:rsid w:val="009B0B52"/>
    <w:rsid w:val="009B0F32"/>
    <w:rsid w:val="009B116E"/>
    <w:rsid w:val="009B1998"/>
    <w:rsid w:val="009B1B10"/>
    <w:rsid w:val="009B1DD1"/>
    <w:rsid w:val="009B2180"/>
    <w:rsid w:val="009B3EF9"/>
    <w:rsid w:val="009B44F4"/>
    <w:rsid w:val="009B4C3A"/>
    <w:rsid w:val="009B52D8"/>
    <w:rsid w:val="009B598B"/>
    <w:rsid w:val="009B602B"/>
    <w:rsid w:val="009B6AB1"/>
    <w:rsid w:val="009B75BD"/>
    <w:rsid w:val="009B7FD7"/>
    <w:rsid w:val="009C02BA"/>
    <w:rsid w:val="009C04F3"/>
    <w:rsid w:val="009C1C58"/>
    <w:rsid w:val="009C1C9C"/>
    <w:rsid w:val="009C226A"/>
    <w:rsid w:val="009C24B0"/>
    <w:rsid w:val="009C3707"/>
    <w:rsid w:val="009C373D"/>
    <w:rsid w:val="009C465D"/>
    <w:rsid w:val="009C4905"/>
    <w:rsid w:val="009C4BD6"/>
    <w:rsid w:val="009C5C60"/>
    <w:rsid w:val="009C7110"/>
    <w:rsid w:val="009C7BB1"/>
    <w:rsid w:val="009D04E9"/>
    <w:rsid w:val="009D0E0C"/>
    <w:rsid w:val="009D1991"/>
    <w:rsid w:val="009D1BCF"/>
    <w:rsid w:val="009D22AA"/>
    <w:rsid w:val="009D2A50"/>
    <w:rsid w:val="009D2BEE"/>
    <w:rsid w:val="009D3CF7"/>
    <w:rsid w:val="009D4822"/>
    <w:rsid w:val="009D7C09"/>
    <w:rsid w:val="009E059E"/>
    <w:rsid w:val="009E061E"/>
    <w:rsid w:val="009E088F"/>
    <w:rsid w:val="009E1BC1"/>
    <w:rsid w:val="009E1C29"/>
    <w:rsid w:val="009E1C2C"/>
    <w:rsid w:val="009E32F1"/>
    <w:rsid w:val="009E3938"/>
    <w:rsid w:val="009E4850"/>
    <w:rsid w:val="009E58A3"/>
    <w:rsid w:val="009E5E6F"/>
    <w:rsid w:val="009E628E"/>
    <w:rsid w:val="009E6B58"/>
    <w:rsid w:val="009E6BD1"/>
    <w:rsid w:val="009E6E32"/>
    <w:rsid w:val="009E7CFD"/>
    <w:rsid w:val="009F0278"/>
    <w:rsid w:val="009F0A5C"/>
    <w:rsid w:val="009F0AAD"/>
    <w:rsid w:val="009F0CE8"/>
    <w:rsid w:val="009F1B26"/>
    <w:rsid w:val="009F336C"/>
    <w:rsid w:val="009F480D"/>
    <w:rsid w:val="009F5057"/>
    <w:rsid w:val="009F607D"/>
    <w:rsid w:val="009F6337"/>
    <w:rsid w:val="009F6736"/>
    <w:rsid w:val="009F6B9D"/>
    <w:rsid w:val="009F6DF4"/>
    <w:rsid w:val="009F7872"/>
    <w:rsid w:val="00A0022B"/>
    <w:rsid w:val="00A00929"/>
    <w:rsid w:val="00A01143"/>
    <w:rsid w:val="00A02F0C"/>
    <w:rsid w:val="00A05055"/>
    <w:rsid w:val="00A066C7"/>
    <w:rsid w:val="00A07995"/>
    <w:rsid w:val="00A1049C"/>
    <w:rsid w:val="00A11BFE"/>
    <w:rsid w:val="00A12464"/>
    <w:rsid w:val="00A12B68"/>
    <w:rsid w:val="00A12E28"/>
    <w:rsid w:val="00A131F5"/>
    <w:rsid w:val="00A1342F"/>
    <w:rsid w:val="00A13DE1"/>
    <w:rsid w:val="00A14B57"/>
    <w:rsid w:val="00A159CC"/>
    <w:rsid w:val="00A15DBE"/>
    <w:rsid w:val="00A17BCE"/>
    <w:rsid w:val="00A17EB3"/>
    <w:rsid w:val="00A201D2"/>
    <w:rsid w:val="00A20586"/>
    <w:rsid w:val="00A20A64"/>
    <w:rsid w:val="00A20FB4"/>
    <w:rsid w:val="00A2347C"/>
    <w:rsid w:val="00A23DC5"/>
    <w:rsid w:val="00A26827"/>
    <w:rsid w:val="00A27FE7"/>
    <w:rsid w:val="00A306A7"/>
    <w:rsid w:val="00A323B7"/>
    <w:rsid w:val="00A32F57"/>
    <w:rsid w:val="00A34370"/>
    <w:rsid w:val="00A34589"/>
    <w:rsid w:val="00A34721"/>
    <w:rsid w:val="00A356B0"/>
    <w:rsid w:val="00A360B4"/>
    <w:rsid w:val="00A365AE"/>
    <w:rsid w:val="00A36628"/>
    <w:rsid w:val="00A37973"/>
    <w:rsid w:val="00A37E11"/>
    <w:rsid w:val="00A401F1"/>
    <w:rsid w:val="00A407EF"/>
    <w:rsid w:val="00A41C66"/>
    <w:rsid w:val="00A4276C"/>
    <w:rsid w:val="00A42F26"/>
    <w:rsid w:val="00A436DD"/>
    <w:rsid w:val="00A442DA"/>
    <w:rsid w:val="00A464C2"/>
    <w:rsid w:val="00A46896"/>
    <w:rsid w:val="00A47A29"/>
    <w:rsid w:val="00A50553"/>
    <w:rsid w:val="00A50771"/>
    <w:rsid w:val="00A50E20"/>
    <w:rsid w:val="00A5198D"/>
    <w:rsid w:val="00A52FBC"/>
    <w:rsid w:val="00A53635"/>
    <w:rsid w:val="00A53DBC"/>
    <w:rsid w:val="00A54B1A"/>
    <w:rsid w:val="00A56E47"/>
    <w:rsid w:val="00A57106"/>
    <w:rsid w:val="00A6169F"/>
    <w:rsid w:val="00A6220E"/>
    <w:rsid w:val="00A62A4A"/>
    <w:rsid w:val="00A64067"/>
    <w:rsid w:val="00A64B3A"/>
    <w:rsid w:val="00A65574"/>
    <w:rsid w:val="00A6634E"/>
    <w:rsid w:val="00A66FF1"/>
    <w:rsid w:val="00A71DCC"/>
    <w:rsid w:val="00A71E1F"/>
    <w:rsid w:val="00A72848"/>
    <w:rsid w:val="00A738EF"/>
    <w:rsid w:val="00A7433B"/>
    <w:rsid w:val="00A7439A"/>
    <w:rsid w:val="00A755E6"/>
    <w:rsid w:val="00A75746"/>
    <w:rsid w:val="00A76691"/>
    <w:rsid w:val="00A76A06"/>
    <w:rsid w:val="00A7751C"/>
    <w:rsid w:val="00A77BF1"/>
    <w:rsid w:val="00A81C0B"/>
    <w:rsid w:val="00A832E6"/>
    <w:rsid w:val="00A83A4A"/>
    <w:rsid w:val="00A84E93"/>
    <w:rsid w:val="00A85520"/>
    <w:rsid w:val="00A858F2"/>
    <w:rsid w:val="00A85EBD"/>
    <w:rsid w:val="00A86710"/>
    <w:rsid w:val="00A86A65"/>
    <w:rsid w:val="00A86A7D"/>
    <w:rsid w:val="00A86F18"/>
    <w:rsid w:val="00A87518"/>
    <w:rsid w:val="00A875E1"/>
    <w:rsid w:val="00A87757"/>
    <w:rsid w:val="00A906F1"/>
    <w:rsid w:val="00A90D16"/>
    <w:rsid w:val="00A91658"/>
    <w:rsid w:val="00A93036"/>
    <w:rsid w:val="00A9385B"/>
    <w:rsid w:val="00A93A5B"/>
    <w:rsid w:val="00A93B65"/>
    <w:rsid w:val="00A94162"/>
    <w:rsid w:val="00A9430D"/>
    <w:rsid w:val="00A95349"/>
    <w:rsid w:val="00A95E22"/>
    <w:rsid w:val="00A95FC6"/>
    <w:rsid w:val="00A962D9"/>
    <w:rsid w:val="00A9637E"/>
    <w:rsid w:val="00A9686D"/>
    <w:rsid w:val="00A96B94"/>
    <w:rsid w:val="00A972B2"/>
    <w:rsid w:val="00A97E08"/>
    <w:rsid w:val="00AA0569"/>
    <w:rsid w:val="00AA0799"/>
    <w:rsid w:val="00AA0996"/>
    <w:rsid w:val="00AA10F3"/>
    <w:rsid w:val="00AA11F0"/>
    <w:rsid w:val="00AA12FE"/>
    <w:rsid w:val="00AA218E"/>
    <w:rsid w:val="00AA2AE6"/>
    <w:rsid w:val="00AA31D0"/>
    <w:rsid w:val="00AA32FB"/>
    <w:rsid w:val="00AA3AF0"/>
    <w:rsid w:val="00AA6446"/>
    <w:rsid w:val="00AA6DCC"/>
    <w:rsid w:val="00AB0295"/>
    <w:rsid w:val="00AB033D"/>
    <w:rsid w:val="00AB1BB2"/>
    <w:rsid w:val="00AB2056"/>
    <w:rsid w:val="00AB24DD"/>
    <w:rsid w:val="00AB2586"/>
    <w:rsid w:val="00AB47B8"/>
    <w:rsid w:val="00AB47C7"/>
    <w:rsid w:val="00AB4C24"/>
    <w:rsid w:val="00AB717E"/>
    <w:rsid w:val="00AB7D28"/>
    <w:rsid w:val="00AC018F"/>
    <w:rsid w:val="00AC1316"/>
    <w:rsid w:val="00AC2CDC"/>
    <w:rsid w:val="00AC33F0"/>
    <w:rsid w:val="00AC5180"/>
    <w:rsid w:val="00AC69B7"/>
    <w:rsid w:val="00AC7479"/>
    <w:rsid w:val="00AD0948"/>
    <w:rsid w:val="00AD0D46"/>
    <w:rsid w:val="00AD1424"/>
    <w:rsid w:val="00AD2070"/>
    <w:rsid w:val="00AD24F2"/>
    <w:rsid w:val="00AD2951"/>
    <w:rsid w:val="00AD3671"/>
    <w:rsid w:val="00AD464B"/>
    <w:rsid w:val="00AD4A03"/>
    <w:rsid w:val="00AD5EA9"/>
    <w:rsid w:val="00AD6101"/>
    <w:rsid w:val="00AD6C83"/>
    <w:rsid w:val="00AD7A9A"/>
    <w:rsid w:val="00AD7C61"/>
    <w:rsid w:val="00AD7CEA"/>
    <w:rsid w:val="00AE0990"/>
    <w:rsid w:val="00AE27C3"/>
    <w:rsid w:val="00AE39B6"/>
    <w:rsid w:val="00AE3F58"/>
    <w:rsid w:val="00AE4299"/>
    <w:rsid w:val="00AE43CE"/>
    <w:rsid w:val="00AE4C90"/>
    <w:rsid w:val="00AE5A56"/>
    <w:rsid w:val="00AE5F73"/>
    <w:rsid w:val="00AE7092"/>
    <w:rsid w:val="00AE7FDF"/>
    <w:rsid w:val="00AF0FE3"/>
    <w:rsid w:val="00AF149E"/>
    <w:rsid w:val="00AF22CD"/>
    <w:rsid w:val="00AF3034"/>
    <w:rsid w:val="00AF3104"/>
    <w:rsid w:val="00AF3381"/>
    <w:rsid w:val="00AF3D9E"/>
    <w:rsid w:val="00AF4652"/>
    <w:rsid w:val="00AF4EFA"/>
    <w:rsid w:val="00AF548B"/>
    <w:rsid w:val="00AF5691"/>
    <w:rsid w:val="00AF7C92"/>
    <w:rsid w:val="00B006E0"/>
    <w:rsid w:val="00B00964"/>
    <w:rsid w:val="00B0113E"/>
    <w:rsid w:val="00B017FD"/>
    <w:rsid w:val="00B020B4"/>
    <w:rsid w:val="00B02A25"/>
    <w:rsid w:val="00B04173"/>
    <w:rsid w:val="00B0424B"/>
    <w:rsid w:val="00B048F5"/>
    <w:rsid w:val="00B0522D"/>
    <w:rsid w:val="00B055E7"/>
    <w:rsid w:val="00B068D0"/>
    <w:rsid w:val="00B07457"/>
    <w:rsid w:val="00B078F4"/>
    <w:rsid w:val="00B100DB"/>
    <w:rsid w:val="00B105F2"/>
    <w:rsid w:val="00B106C2"/>
    <w:rsid w:val="00B1109D"/>
    <w:rsid w:val="00B1129B"/>
    <w:rsid w:val="00B1225A"/>
    <w:rsid w:val="00B12D4E"/>
    <w:rsid w:val="00B135EE"/>
    <w:rsid w:val="00B13878"/>
    <w:rsid w:val="00B14079"/>
    <w:rsid w:val="00B14543"/>
    <w:rsid w:val="00B14E86"/>
    <w:rsid w:val="00B15870"/>
    <w:rsid w:val="00B16A06"/>
    <w:rsid w:val="00B16E42"/>
    <w:rsid w:val="00B1709D"/>
    <w:rsid w:val="00B1745E"/>
    <w:rsid w:val="00B17628"/>
    <w:rsid w:val="00B179AC"/>
    <w:rsid w:val="00B208F6"/>
    <w:rsid w:val="00B21B2A"/>
    <w:rsid w:val="00B22D35"/>
    <w:rsid w:val="00B23D60"/>
    <w:rsid w:val="00B2447F"/>
    <w:rsid w:val="00B25096"/>
    <w:rsid w:val="00B251E7"/>
    <w:rsid w:val="00B25582"/>
    <w:rsid w:val="00B2658D"/>
    <w:rsid w:val="00B27260"/>
    <w:rsid w:val="00B27309"/>
    <w:rsid w:val="00B30D36"/>
    <w:rsid w:val="00B310D0"/>
    <w:rsid w:val="00B32C92"/>
    <w:rsid w:val="00B33F00"/>
    <w:rsid w:val="00B341E5"/>
    <w:rsid w:val="00B345BA"/>
    <w:rsid w:val="00B3463B"/>
    <w:rsid w:val="00B34683"/>
    <w:rsid w:val="00B34AA8"/>
    <w:rsid w:val="00B36057"/>
    <w:rsid w:val="00B36B7A"/>
    <w:rsid w:val="00B37101"/>
    <w:rsid w:val="00B40210"/>
    <w:rsid w:val="00B4037C"/>
    <w:rsid w:val="00B41354"/>
    <w:rsid w:val="00B41E09"/>
    <w:rsid w:val="00B42C96"/>
    <w:rsid w:val="00B43722"/>
    <w:rsid w:val="00B43CAE"/>
    <w:rsid w:val="00B4433F"/>
    <w:rsid w:val="00B46068"/>
    <w:rsid w:val="00B462D6"/>
    <w:rsid w:val="00B46400"/>
    <w:rsid w:val="00B46B83"/>
    <w:rsid w:val="00B50AA1"/>
    <w:rsid w:val="00B51C0E"/>
    <w:rsid w:val="00B53754"/>
    <w:rsid w:val="00B54B32"/>
    <w:rsid w:val="00B55516"/>
    <w:rsid w:val="00B5551F"/>
    <w:rsid w:val="00B55607"/>
    <w:rsid w:val="00B56C2D"/>
    <w:rsid w:val="00B578DD"/>
    <w:rsid w:val="00B60364"/>
    <w:rsid w:val="00B61C8C"/>
    <w:rsid w:val="00B61D79"/>
    <w:rsid w:val="00B62401"/>
    <w:rsid w:val="00B65870"/>
    <w:rsid w:val="00B65F80"/>
    <w:rsid w:val="00B66770"/>
    <w:rsid w:val="00B70D7F"/>
    <w:rsid w:val="00B71E69"/>
    <w:rsid w:val="00B72FDA"/>
    <w:rsid w:val="00B73888"/>
    <w:rsid w:val="00B73910"/>
    <w:rsid w:val="00B73AEB"/>
    <w:rsid w:val="00B77C4D"/>
    <w:rsid w:val="00B77D64"/>
    <w:rsid w:val="00B8019B"/>
    <w:rsid w:val="00B803CC"/>
    <w:rsid w:val="00B80420"/>
    <w:rsid w:val="00B806E7"/>
    <w:rsid w:val="00B81B66"/>
    <w:rsid w:val="00B82A0C"/>
    <w:rsid w:val="00B83501"/>
    <w:rsid w:val="00B85462"/>
    <w:rsid w:val="00B8695B"/>
    <w:rsid w:val="00B8747C"/>
    <w:rsid w:val="00B87CCD"/>
    <w:rsid w:val="00B906A8"/>
    <w:rsid w:val="00B9107C"/>
    <w:rsid w:val="00B91863"/>
    <w:rsid w:val="00B921E4"/>
    <w:rsid w:val="00B93CD3"/>
    <w:rsid w:val="00B94996"/>
    <w:rsid w:val="00B94C6A"/>
    <w:rsid w:val="00B9517E"/>
    <w:rsid w:val="00B95A80"/>
    <w:rsid w:val="00B966D9"/>
    <w:rsid w:val="00B9692D"/>
    <w:rsid w:val="00BA0A3C"/>
    <w:rsid w:val="00BA1CE9"/>
    <w:rsid w:val="00BA243A"/>
    <w:rsid w:val="00BA4523"/>
    <w:rsid w:val="00BA4C6D"/>
    <w:rsid w:val="00BA51B2"/>
    <w:rsid w:val="00BA55F3"/>
    <w:rsid w:val="00BA5B76"/>
    <w:rsid w:val="00BA5CCC"/>
    <w:rsid w:val="00BA5F00"/>
    <w:rsid w:val="00BA5F8A"/>
    <w:rsid w:val="00BA68BE"/>
    <w:rsid w:val="00BA73AF"/>
    <w:rsid w:val="00BB0062"/>
    <w:rsid w:val="00BB069F"/>
    <w:rsid w:val="00BB0AD6"/>
    <w:rsid w:val="00BB0C0B"/>
    <w:rsid w:val="00BB1686"/>
    <w:rsid w:val="00BB2980"/>
    <w:rsid w:val="00BB3621"/>
    <w:rsid w:val="00BB381F"/>
    <w:rsid w:val="00BB3A83"/>
    <w:rsid w:val="00BB44F4"/>
    <w:rsid w:val="00BB5F47"/>
    <w:rsid w:val="00BB74D0"/>
    <w:rsid w:val="00BB7C19"/>
    <w:rsid w:val="00BB7D56"/>
    <w:rsid w:val="00BC0770"/>
    <w:rsid w:val="00BC0EE3"/>
    <w:rsid w:val="00BC1691"/>
    <w:rsid w:val="00BC2DDD"/>
    <w:rsid w:val="00BC4423"/>
    <w:rsid w:val="00BC61D2"/>
    <w:rsid w:val="00BC7BD5"/>
    <w:rsid w:val="00BC7FDE"/>
    <w:rsid w:val="00BC7FE6"/>
    <w:rsid w:val="00BD0241"/>
    <w:rsid w:val="00BD02F7"/>
    <w:rsid w:val="00BD2134"/>
    <w:rsid w:val="00BD27C7"/>
    <w:rsid w:val="00BD301A"/>
    <w:rsid w:val="00BD34E9"/>
    <w:rsid w:val="00BD37C2"/>
    <w:rsid w:val="00BD4029"/>
    <w:rsid w:val="00BD4623"/>
    <w:rsid w:val="00BD523B"/>
    <w:rsid w:val="00BD7123"/>
    <w:rsid w:val="00BD71BE"/>
    <w:rsid w:val="00BD7DE0"/>
    <w:rsid w:val="00BE1429"/>
    <w:rsid w:val="00BE153C"/>
    <w:rsid w:val="00BE1D7F"/>
    <w:rsid w:val="00BE2A36"/>
    <w:rsid w:val="00BE3B1E"/>
    <w:rsid w:val="00BE4454"/>
    <w:rsid w:val="00BE4A2F"/>
    <w:rsid w:val="00BE5B17"/>
    <w:rsid w:val="00BE6425"/>
    <w:rsid w:val="00BE668E"/>
    <w:rsid w:val="00BF07E2"/>
    <w:rsid w:val="00BF0F23"/>
    <w:rsid w:val="00BF1787"/>
    <w:rsid w:val="00BF2BB8"/>
    <w:rsid w:val="00BF2FD1"/>
    <w:rsid w:val="00BF3E96"/>
    <w:rsid w:val="00BF48CD"/>
    <w:rsid w:val="00BF5C59"/>
    <w:rsid w:val="00C0009F"/>
    <w:rsid w:val="00C0056A"/>
    <w:rsid w:val="00C01021"/>
    <w:rsid w:val="00C01204"/>
    <w:rsid w:val="00C03500"/>
    <w:rsid w:val="00C03772"/>
    <w:rsid w:val="00C04605"/>
    <w:rsid w:val="00C054A4"/>
    <w:rsid w:val="00C05541"/>
    <w:rsid w:val="00C07353"/>
    <w:rsid w:val="00C07AC8"/>
    <w:rsid w:val="00C104CD"/>
    <w:rsid w:val="00C10B6A"/>
    <w:rsid w:val="00C10BE4"/>
    <w:rsid w:val="00C10EC4"/>
    <w:rsid w:val="00C11278"/>
    <w:rsid w:val="00C11AC3"/>
    <w:rsid w:val="00C12507"/>
    <w:rsid w:val="00C12B29"/>
    <w:rsid w:val="00C12B3D"/>
    <w:rsid w:val="00C133DD"/>
    <w:rsid w:val="00C143C4"/>
    <w:rsid w:val="00C14859"/>
    <w:rsid w:val="00C156CA"/>
    <w:rsid w:val="00C1636D"/>
    <w:rsid w:val="00C1718D"/>
    <w:rsid w:val="00C17621"/>
    <w:rsid w:val="00C17FC9"/>
    <w:rsid w:val="00C206A2"/>
    <w:rsid w:val="00C20F36"/>
    <w:rsid w:val="00C212DF"/>
    <w:rsid w:val="00C2136F"/>
    <w:rsid w:val="00C23C52"/>
    <w:rsid w:val="00C27B14"/>
    <w:rsid w:val="00C27B77"/>
    <w:rsid w:val="00C27F32"/>
    <w:rsid w:val="00C31419"/>
    <w:rsid w:val="00C31689"/>
    <w:rsid w:val="00C321E6"/>
    <w:rsid w:val="00C3232C"/>
    <w:rsid w:val="00C32371"/>
    <w:rsid w:val="00C33914"/>
    <w:rsid w:val="00C379B6"/>
    <w:rsid w:val="00C37B10"/>
    <w:rsid w:val="00C404FE"/>
    <w:rsid w:val="00C40B23"/>
    <w:rsid w:val="00C41072"/>
    <w:rsid w:val="00C413B3"/>
    <w:rsid w:val="00C414CC"/>
    <w:rsid w:val="00C4201D"/>
    <w:rsid w:val="00C42ACC"/>
    <w:rsid w:val="00C44CF4"/>
    <w:rsid w:val="00C44D5A"/>
    <w:rsid w:val="00C4561C"/>
    <w:rsid w:val="00C45B1F"/>
    <w:rsid w:val="00C46BBE"/>
    <w:rsid w:val="00C47A2A"/>
    <w:rsid w:val="00C50534"/>
    <w:rsid w:val="00C507CD"/>
    <w:rsid w:val="00C509EA"/>
    <w:rsid w:val="00C5152E"/>
    <w:rsid w:val="00C51EEC"/>
    <w:rsid w:val="00C523F1"/>
    <w:rsid w:val="00C52CFA"/>
    <w:rsid w:val="00C5309E"/>
    <w:rsid w:val="00C53BDD"/>
    <w:rsid w:val="00C540D6"/>
    <w:rsid w:val="00C5439F"/>
    <w:rsid w:val="00C557A0"/>
    <w:rsid w:val="00C56797"/>
    <w:rsid w:val="00C57170"/>
    <w:rsid w:val="00C603B4"/>
    <w:rsid w:val="00C60C16"/>
    <w:rsid w:val="00C60F88"/>
    <w:rsid w:val="00C62313"/>
    <w:rsid w:val="00C6242A"/>
    <w:rsid w:val="00C62777"/>
    <w:rsid w:val="00C63945"/>
    <w:rsid w:val="00C646DF"/>
    <w:rsid w:val="00C65B7B"/>
    <w:rsid w:val="00C66AB6"/>
    <w:rsid w:val="00C66EDE"/>
    <w:rsid w:val="00C6715F"/>
    <w:rsid w:val="00C67D16"/>
    <w:rsid w:val="00C7054F"/>
    <w:rsid w:val="00C7072A"/>
    <w:rsid w:val="00C713E7"/>
    <w:rsid w:val="00C71BB9"/>
    <w:rsid w:val="00C71D96"/>
    <w:rsid w:val="00C72119"/>
    <w:rsid w:val="00C73EF9"/>
    <w:rsid w:val="00C740EF"/>
    <w:rsid w:val="00C74B1C"/>
    <w:rsid w:val="00C77787"/>
    <w:rsid w:val="00C77843"/>
    <w:rsid w:val="00C80701"/>
    <w:rsid w:val="00C80AD9"/>
    <w:rsid w:val="00C80B0C"/>
    <w:rsid w:val="00C80C3F"/>
    <w:rsid w:val="00C814F7"/>
    <w:rsid w:val="00C83B4A"/>
    <w:rsid w:val="00C853EE"/>
    <w:rsid w:val="00C8605F"/>
    <w:rsid w:val="00C86146"/>
    <w:rsid w:val="00C86388"/>
    <w:rsid w:val="00C863FF"/>
    <w:rsid w:val="00C86874"/>
    <w:rsid w:val="00C86F50"/>
    <w:rsid w:val="00C90203"/>
    <w:rsid w:val="00C915AA"/>
    <w:rsid w:val="00C91D25"/>
    <w:rsid w:val="00C91EC0"/>
    <w:rsid w:val="00C9259E"/>
    <w:rsid w:val="00C93289"/>
    <w:rsid w:val="00C94D4F"/>
    <w:rsid w:val="00C965D4"/>
    <w:rsid w:val="00C96609"/>
    <w:rsid w:val="00C978B3"/>
    <w:rsid w:val="00CA0695"/>
    <w:rsid w:val="00CA0B84"/>
    <w:rsid w:val="00CA0DD4"/>
    <w:rsid w:val="00CA0F21"/>
    <w:rsid w:val="00CA103A"/>
    <w:rsid w:val="00CA171B"/>
    <w:rsid w:val="00CA2C64"/>
    <w:rsid w:val="00CA4710"/>
    <w:rsid w:val="00CA4A1C"/>
    <w:rsid w:val="00CA5843"/>
    <w:rsid w:val="00CA6052"/>
    <w:rsid w:val="00CA69F2"/>
    <w:rsid w:val="00CA7FE7"/>
    <w:rsid w:val="00CB00D8"/>
    <w:rsid w:val="00CB0E4F"/>
    <w:rsid w:val="00CB1448"/>
    <w:rsid w:val="00CB36AD"/>
    <w:rsid w:val="00CB3A60"/>
    <w:rsid w:val="00CB433E"/>
    <w:rsid w:val="00CB53FD"/>
    <w:rsid w:val="00CB56B5"/>
    <w:rsid w:val="00CB5745"/>
    <w:rsid w:val="00CB62D2"/>
    <w:rsid w:val="00CB69A2"/>
    <w:rsid w:val="00CB74E7"/>
    <w:rsid w:val="00CC046A"/>
    <w:rsid w:val="00CC051C"/>
    <w:rsid w:val="00CC0CF1"/>
    <w:rsid w:val="00CC1904"/>
    <w:rsid w:val="00CC2E69"/>
    <w:rsid w:val="00CC330A"/>
    <w:rsid w:val="00CC333C"/>
    <w:rsid w:val="00CC3BD9"/>
    <w:rsid w:val="00CC4715"/>
    <w:rsid w:val="00CC6489"/>
    <w:rsid w:val="00CC7CC0"/>
    <w:rsid w:val="00CD0B9A"/>
    <w:rsid w:val="00CD3118"/>
    <w:rsid w:val="00CD39A6"/>
    <w:rsid w:val="00CD3C67"/>
    <w:rsid w:val="00CD4023"/>
    <w:rsid w:val="00CD47F0"/>
    <w:rsid w:val="00CD5170"/>
    <w:rsid w:val="00CD5FEC"/>
    <w:rsid w:val="00CD7D93"/>
    <w:rsid w:val="00CE0370"/>
    <w:rsid w:val="00CE2A42"/>
    <w:rsid w:val="00CE2E20"/>
    <w:rsid w:val="00CE31DC"/>
    <w:rsid w:val="00CE5426"/>
    <w:rsid w:val="00CE5C85"/>
    <w:rsid w:val="00CF0EF3"/>
    <w:rsid w:val="00CF13BE"/>
    <w:rsid w:val="00CF1E56"/>
    <w:rsid w:val="00CF2098"/>
    <w:rsid w:val="00CF238E"/>
    <w:rsid w:val="00CF2424"/>
    <w:rsid w:val="00CF2580"/>
    <w:rsid w:val="00CF29FD"/>
    <w:rsid w:val="00CF303A"/>
    <w:rsid w:val="00CF3274"/>
    <w:rsid w:val="00CF352D"/>
    <w:rsid w:val="00CF3EBB"/>
    <w:rsid w:val="00CF3F04"/>
    <w:rsid w:val="00CF5534"/>
    <w:rsid w:val="00CF5CF7"/>
    <w:rsid w:val="00CF72C3"/>
    <w:rsid w:val="00CF75DC"/>
    <w:rsid w:val="00CF75E7"/>
    <w:rsid w:val="00D01C7A"/>
    <w:rsid w:val="00D02FE5"/>
    <w:rsid w:val="00D030D9"/>
    <w:rsid w:val="00D043FB"/>
    <w:rsid w:val="00D05913"/>
    <w:rsid w:val="00D06E07"/>
    <w:rsid w:val="00D06E9F"/>
    <w:rsid w:val="00D0786D"/>
    <w:rsid w:val="00D11287"/>
    <w:rsid w:val="00D11A4F"/>
    <w:rsid w:val="00D13CC8"/>
    <w:rsid w:val="00D14286"/>
    <w:rsid w:val="00D143EA"/>
    <w:rsid w:val="00D1454E"/>
    <w:rsid w:val="00D14D9A"/>
    <w:rsid w:val="00D14E29"/>
    <w:rsid w:val="00D15194"/>
    <w:rsid w:val="00D17471"/>
    <w:rsid w:val="00D17A62"/>
    <w:rsid w:val="00D20AD4"/>
    <w:rsid w:val="00D213D5"/>
    <w:rsid w:val="00D22531"/>
    <w:rsid w:val="00D228C0"/>
    <w:rsid w:val="00D22D6C"/>
    <w:rsid w:val="00D24606"/>
    <w:rsid w:val="00D25774"/>
    <w:rsid w:val="00D2620D"/>
    <w:rsid w:val="00D26998"/>
    <w:rsid w:val="00D27DD1"/>
    <w:rsid w:val="00D27EFD"/>
    <w:rsid w:val="00D30A3A"/>
    <w:rsid w:val="00D30C6B"/>
    <w:rsid w:val="00D30D74"/>
    <w:rsid w:val="00D31EE8"/>
    <w:rsid w:val="00D32302"/>
    <w:rsid w:val="00D3243B"/>
    <w:rsid w:val="00D325DA"/>
    <w:rsid w:val="00D32999"/>
    <w:rsid w:val="00D32D53"/>
    <w:rsid w:val="00D33264"/>
    <w:rsid w:val="00D33B0A"/>
    <w:rsid w:val="00D34108"/>
    <w:rsid w:val="00D34978"/>
    <w:rsid w:val="00D357B0"/>
    <w:rsid w:val="00D35998"/>
    <w:rsid w:val="00D375B9"/>
    <w:rsid w:val="00D37767"/>
    <w:rsid w:val="00D40EA1"/>
    <w:rsid w:val="00D43222"/>
    <w:rsid w:val="00D432B2"/>
    <w:rsid w:val="00D442EA"/>
    <w:rsid w:val="00D44AAB"/>
    <w:rsid w:val="00D4612A"/>
    <w:rsid w:val="00D46481"/>
    <w:rsid w:val="00D4650E"/>
    <w:rsid w:val="00D46A07"/>
    <w:rsid w:val="00D474E5"/>
    <w:rsid w:val="00D47B81"/>
    <w:rsid w:val="00D47D1A"/>
    <w:rsid w:val="00D50F1B"/>
    <w:rsid w:val="00D519FB"/>
    <w:rsid w:val="00D527E8"/>
    <w:rsid w:val="00D532AC"/>
    <w:rsid w:val="00D53A1B"/>
    <w:rsid w:val="00D55B7A"/>
    <w:rsid w:val="00D60306"/>
    <w:rsid w:val="00D61A65"/>
    <w:rsid w:val="00D625ED"/>
    <w:rsid w:val="00D62996"/>
    <w:rsid w:val="00D62CF2"/>
    <w:rsid w:val="00D637BD"/>
    <w:rsid w:val="00D646E2"/>
    <w:rsid w:val="00D648E6"/>
    <w:rsid w:val="00D64EC9"/>
    <w:rsid w:val="00D64F72"/>
    <w:rsid w:val="00D65563"/>
    <w:rsid w:val="00D65862"/>
    <w:rsid w:val="00D65B62"/>
    <w:rsid w:val="00D66464"/>
    <w:rsid w:val="00D66AAA"/>
    <w:rsid w:val="00D70085"/>
    <w:rsid w:val="00D7041C"/>
    <w:rsid w:val="00D70F3A"/>
    <w:rsid w:val="00D711B7"/>
    <w:rsid w:val="00D71290"/>
    <w:rsid w:val="00D7157E"/>
    <w:rsid w:val="00D71E2E"/>
    <w:rsid w:val="00D7247A"/>
    <w:rsid w:val="00D731AF"/>
    <w:rsid w:val="00D73C83"/>
    <w:rsid w:val="00D74DDE"/>
    <w:rsid w:val="00D76746"/>
    <w:rsid w:val="00D80D80"/>
    <w:rsid w:val="00D825D1"/>
    <w:rsid w:val="00D83137"/>
    <w:rsid w:val="00D836D9"/>
    <w:rsid w:val="00D846DE"/>
    <w:rsid w:val="00D847ED"/>
    <w:rsid w:val="00D8502A"/>
    <w:rsid w:val="00D85AAA"/>
    <w:rsid w:val="00D85CEB"/>
    <w:rsid w:val="00D85D80"/>
    <w:rsid w:val="00D86DF5"/>
    <w:rsid w:val="00D9066C"/>
    <w:rsid w:val="00D90A75"/>
    <w:rsid w:val="00D90E86"/>
    <w:rsid w:val="00D911CF"/>
    <w:rsid w:val="00D93193"/>
    <w:rsid w:val="00D938F6"/>
    <w:rsid w:val="00D941F9"/>
    <w:rsid w:val="00D95485"/>
    <w:rsid w:val="00D958FF"/>
    <w:rsid w:val="00D9593C"/>
    <w:rsid w:val="00D96870"/>
    <w:rsid w:val="00D96C01"/>
    <w:rsid w:val="00D96DD0"/>
    <w:rsid w:val="00D97465"/>
    <w:rsid w:val="00D9778D"/>
    <w:rsid w:val="00DA0732"/>
    <w:rsid w:val="00DA1792"/>
    <w:rsid w:val="00DA1FAD"/>
    <w:rsid w:val="00DA5065"/>
    <w:rsid w:val="00DA5607"/>
    <w:rsid w:val="00DA5E9A"/>
    <w:rsid w:val="00DA70C9"/>
    <w:rsid w:val="00DA73FD"/>
    <w:rsid w:val="00DA7611"/>
    <w:rsid w:val="00DA76D9"/>
    <w:rsid w:val="00DA7D06"/>
    <w:rsid w:val="00DB028C"/>
    <w:rsid w:val="00DB0D73"/>
    <w:rsid w:val="00DB1903"/>
    <w:rsid w:val="00DB3CA3"/>
    <w:rsid w:val="00DB40B7"/>
    <w:rsid w:val="00DB4A87"/>
    <w:rsid w:val="00DB51D3"/>
    <w:rsid w:val="00DB6C43"/>
    <w:rsid w:val="00DC03FB"/>
    <w:rsid w:val="00DC0696"/>
    <w:rsid w:val="00DC07DA"/>
    <w:rsid w:val="00DC0A2B"/>
    <w:rsid w:val="00DC0C3F"/>
    <w:rsid w:val="00DC1882"/>
    <w:rsid w:val="00DC1C49"/>
    <w:rsid w:val="00DC2D0B"/>
    <w:rsid w:val="00DC348C"/>
    <w:rsid w:val="00DC3549"/>
    <w:rsid w:val="00DC5A14"/>
    <w:rsid w:val="00DC6271"/>
    <w:rsid w:val="00DC6657"/>
    <w:rsid w:val="00DC6A03"/>
    <w:rsid w:val="00DC6AEC"/>
    <w:rsid w:val="00DC6C2C"/>
    <w:rsid w:val="00DC71C6"/>
    <w:rsid w:val="00DC799E"/>
    <w:rsid w:val="00DD0B76"/>
    <w:rsid w:val="00DD1EBE"/>
    <w:rsid w:val="00DD20D7"/>
    <w:rsid w:val="00DD2511"/>
    <w:rsid w:val="00DD34BF"/>
    <w:rsid w:val="00DD592A"/>
    <w:rsid w:val="00DD5D93"/>
    <w:rsid w:val="00DD5EF5"/>
    <w:rsid w:val="00DD73D6"/>
    <w:rsid w:val="00DD7417"/>
    <w:rsid w:val="00DE105F"/>
    <w:rsid w:val="00DE1FF3"/>
    <w:rsid w:val="00DE2C2E"/>
    <w:rsid w:val="00DE3079"/>
    <w:rsid w:val="00DE40DE"/>
    <w:rsid w:val="00DE4564"/>
    <w:rsid w:val="00DE469A"/>
    <w:rsid w:val="00DE4B9C"/>
    <w:rsid w:val="00DE4F3D"/>
    <w:rsid w:val="00DE564A"/>
    <w:rsid w:val="00DE5968"/>
    <w:rsid w:val="00DE5C5A"/>
    <w:rsid w:val="00DE6149"/>
    <w:rsid w:val="00DE6630"/>
    <w:rsid w:val="00DF13A4"/>
    <w:rsid w:val="00DF1554"/>
    <w:rsid w:val="00DF1F1C"/>
    <w:rsid w:val="00DF201F"/>
    <w:rsid w:val="00DF2C0A"/>
    <w:rsid w:val="00DF5230"/>
    <w:rsid w:val="00DF6173"/>
    <w:rsid w:val="00DF6963"/>
    <w:rsid w:val="00DF7448"/>
    <w:rsid w:val="00DF759E"/>
    <w:rsid w:val="00DF79B2"/>
    <w:rsid w:val="00E00366"/>
    <w:rsid w:val="00E022B5"/>
    <w:rsid w:val="00E0237E"/>
    <w:rsid w:val="00E02490"/>
    <w:rsid w:val="00E02ACC"/>
    <w:rsid w:val="00E044A6"/>
    <w:rsid w:val="00E05775"/>
    <w:rsid w:val="00E05C4D"/>
    <w:rsid w:val="00E06E86"/>
    <w:rsid w:val="00E0701B"/>
    <w:rsid w:val="00E07713"/>
    <w:rsid w:val="00E07C79"/>
    <w:rsid w:val="00E1044B"/>
    <w:rsid w:val="00E10465"/>
    <w:rsid w:val="00E11428"/>
    <w:rsid w:val="00E12BB8"/>
    <w:rsid w:val="00E134C9"/>
    <w:rsid w:val="00E13C59"/>
    <w:rsid w:val="00E13F87"/>
    <w:rsid w:val="00E14527"/>
    <w:rsid w:val="00E14680"/>
    <w:rsid w:val="00E15438"/>
    <w:rsid w:val="00E1597F"/>
    <w:rsid w:val="00E172D6"/>
    <w:rsid w:val="00E17386"/>
    <w:rsid w:val="00E1743F"/>
    <w:rsid w:val="00E17F5E"/>
    <w:rsid w:val="00E20E93"/>
    <w:rsid w:val="00E21545"/>
    <w:rsid w:val="00E223E1"/>
    <w:rsid w:val="00E23153"/>
    <w:rsid w:val="00E24247"/>
    <w:rsid w:val="00E24AC0"/>
    <w:rsid w:val="00E24DCA"/>
    <w:rsid w:val="00E278A0"/>
    <w:rsid w:val="00E307BA"/>
    <w:rsid w:val="00E31704"/>
    <w:rsid w:val="00E31DAE"/>
    <w:rsid w:val="00E32EC0"/>
    <w:rsid w:val="00E34EBB"/>
    <w:rsid w:val="00E35195"/>
    <w:rsid w:val="00E3677D"/>
    <w:rsid w:val="00E375B0"/>
    <w:rsid w:val="00E40A72"/>
    <w:rsid w:val="00E41BB7"/>
    <w:rsid w:val="00E43374"/>
    <w:rsid w:val="00E433AD"/>
    <w:rsid w:val="00E43718"/>
    <w:rsid w:val="00E43B76"/>
    <w:rsid w:val="00E44254"/>
    <w:rsid w:val="00E444F0"/>
    <w:rsid w:val="00E44AB3"/>
    <w:rsid w:val="00E44CED"/>
    <w:rsid w:val="00E44E29"/>
    <w:rsid w:val="00E47270"/>
    <w:rsid w:val="00E476A1"/>
    <w:rsid w:val="00E502CA"/>
    <w:rsid w:val="00E50E63"/>
    <w:rsid w:val="00E521BD"/>
    <w:rsid w:val="00E53D5B"/>
    <w:rsid w:val="00E54263"/>
    <w:rsid w:val="00E55353"/>
    <w:rsid w:val="00E55A16"/>
    <w:rsid w:val="00E55A1B"/>
    <w:rsid w:val="00E55E9D"/>
    <w:rsid w:val="00E5681F"/>
    <w:rsid w:val="00E56D22"/>
    <w:rsid w:val="00E56D5C"/>
    <w:rsid w:val="00E5745F"/>
    <w:rsid w:val="00E574F4"/>
    <w:rsid w:val="00E57A94"/>
    <w:rsid w:val="00E60034"/>
    <w:rsid w:val="00E6057A"/>
    <w:rsid w:val="00E606E0"/>
    <w:rsid w:val="00E61A08"/>
    <w:rsid w:val="00E61FFE"/>
    <w:rsid w:val="00E62F71"/>
    <w:rsid w:val="00E63BDF"/>
    <w:rsid w:val="00E6681F"/>
    <w:rsid w:val="00E66CA2"/>
    <w:rsid w:val="00E6764C"/>
    <w:rsid w:val="00E67925"/>
    <w:rsid w:val="00E7052F"/>
    <w:rsid w:val="00E70BFB"/>
    <w:rsid w:val="00E70E65"/>
    <w:rsid w:val="00E710FB"/>
    <w:rsid w:val="00E722B0"/>
    <w:rsid w:val="00E73D6E"/>
    <w:rsid w:val="00E74BF5"/>
    <w:rsid w:val="00E776F6"/>
    <w:rsid w:val="00E80703"/>
    <w:rsid w:val="00E81394"/>
    <w:rsid w:val="00E82057"/>
    <w:rsid w:val="00E82F3C"/>
    <w:rsid w:val="00E82F64"/>
    <w:rsid w:val="00E83129"/>
    <w:rsid w:val="00E8337F"/>
    <w:rsid w:val="00E83A19"/>
    <w:rsid w:val="00E8423F"/>
    <w:rsid w:val="00E843B7"/>
    <w:rsid w:val="00E862AB"/>
    <w:rsid w:val="00E86E24"/>
    <w:rsid w:val="00E87D2C"/>
    <w:rsid w:val="00E90ADB"/>
    <w:rsid w:val="00E91A69"/>
    <w:rsid w:val="00E921F0"/>
    <w:rsid w:val="00E92A25"/>
    <w:rsid w:val="00E946AB"/>
    <w:rsid w:val="00E948BD"/>
    <w:rsid w:val="00E96196"/>
    <w:rsid w:val="00E974E9"/>
    <w:rsid w:val="00E97E15"/>
    <w:rsid w:val="00EA0F94"/>
    <w:rsid w:val="00EA2319"/>
    <w:rsid w:val="00EA3ECB"/>
    <w:rsid w:val="00EA4375"/>
    <w:rsid w:val="00EA48FA"/>
    <w:rsid w:val="00EA7E04"/>
    <w:rsid w:val="00EB13C6"/>
    <w:rsid w:val="00EB1DE3"/>
    <w:rsid w:val="00EB2A78"/>
    <w:rsid w:val="00EB37F3"/>
    <w:rsid w:val="00EB4726"/>
    <w:rsid w:val="00EB477C"/>
    <w:rsid w:val="00EB7C5E"/>
    <w:rsid w:val="00EC0C43"/>
    <w:rsid w:val="00EC0E67"/>
    <w:rsid w:val="00EC15B8"/>
    <w:rsid w:val="00EC1602"/>
    <w:rsid w:val="00EC1ED3"/>
    <w:rsid w:val="00EC3D13"/>
    <w:rsid w:val="00EC4220"/>
    <w:rsid w:val="00EC4E20"/>
    <w:rsid w:val="00EC4F49"/>
    <w:rsid w:val="00EC6259"/>
    <w:rsid w:val="00ED12AE"/>
    <w:rsid w:val="00ED21B5"/>
    <w:rsid w:val="00ED340A"/>
    <w:rsid w:val="00ED366A"/>
    <w:rsid w:val="00ED3913"/>
    <w:rsid w:val="00ED3990"/>
    <w:rsid w:val="00ED3A4D"/>
    <w:rsid w:val="00ED3DD8"/>
    <w:rsid w:val="00ED4427"/>
    <w:rsid w:val="00ED4E04"/>
    <w:rsid w:val="00ED543A"/>
    <w:rsid w:val="00ED56FF"/>
    <w:rsid w:val="00ED5AE3"/>
    <w:rsid w:val="00ED704E"/>
    <w:rsid w:val="00EE0106"/>
    <w:rsid w:val="00EE06CA"/>
    <w:rsid w:val="00EE08B4"/>
    <w:rsid w:val="00EE2E9B"/>
    <w:rsid w:val="00EE3E53"/>
    <w:rsid w:val="00EE42C4"/>
    <w:rsid w:val="00EE4542"/>
    <w:rsid w:val="00EE5908"/>
    <w:rsid w:val="00EE6FEA"/>
    <w:rsid w:val="00EE7AE2"/>
    <w:rsid w:val="00EF0540"/>
    <w:rsid w:val="00EF0819"/>
    <w:rsid w:val="00EF0CF8"/>
    <w:rsid w:val="00EF1BDC"/>
    <w:rsid w:val="00EF2E7F"/>
    <w:rsid w:val="00EF3628"/>
    <w:rsid w:val="00EF47F1"/>
    <w:rsid w:val="00EF4AE9"/>
    <w:rsid w:val="00EF54E8"/>
    <w:rsid w:val="00EF6C9B"/>
    <w:rsid w:val="00EF7A36"/>
    <w:rsid w:val="00F00663"/>
    <w:rsid w:val="00F01946"/>
    <w:rsid w:val="00F01A9B"/>
    <w:rsid w:val="00F029D1"/>
    <w:rsid w:val="00F03862"/>
    <w:rsid w:val="00F03E97"/>
    <w:rsid w:val="00F05299"/>
    <w:rsid w:val="00F0582F"/>
    <w:rsid w:val="00F06EF3"/>
    <w:rsid w:val="00F079A4"/>
    <w:rsid w:val="00F07E64"/>
    <w:rsid w:val="00F10DA7"/>
    <w:rsid w:val="00F11166"/>
    <w:rsid w:val="00F11427"/>
    <w:rsid w:val="00F116AB"/>
    <w:rsid w:val="00F117C4"/>
    <w:rsid w:val="00F1213D"/>
    <w:rsid w:val="00F12302"/>
    <w:rsid w:val="00F134A4"/>
    <w:rsid w:val="00F1423B"/>
    <w:rsid w:val="00F148BB"/>
    <w:rsid w:val="00F15136"/>
    <w:rsid w:val="00F1584A"/>
    <w:rsid w:val="00F15D3F"/>
    <w:rsid w:val="00F15DC7"/>
    <w:rsid w:val="00F16A0F"/>
    <w:rsid w:val="00F178AC"/>
    <w:rsid w:val="00F20C56"/>
    <w:rsid w:val="00F21EC0"/>
    <w:rsid w:val="00F244C9"/>
    <w:rsid w:val="00F24CA5"/>
    <w:rsid w:val="00F24DEA"/>
    <w:rsid w:val="00F25D82"/>
    <w:rsid w:val="00F268D7"/>
    <w:rsid w:val="00F303CB"/>
    <w:rsid w:val="00F30F69"/>
    <w:rsid w:val="00F3115A"/>
    <w:rsid w:val="00F3173C"/>
    <w:rsid w:val="00F31873"/>
    <w:rsid w:val="00F31A25"/>
    <w:rsid w:val="00F31B72"/>
    <w:rsid w:val="00F32147"/>
    <w:rsid w:val="00F32389"/>
    <w:rsid w:val="00F326F0"/>
    <w:rsid w:val="00F328C9"/>
    <w:rsid w:val="00F32BEA"/>
    <w:rsid w:val="00F35147"/>
    <w:rsid w:val="00F3540B"/>
    <w:rsid w:val="00F35423"/>
    <w:rsid w:val="00F35A11"/>
    <w:rsid w:val="00F35BBB"/>
    <w:rsid w:val="00F36B12"/>
    <w:rsid w:val="00F37CB8"/>
    <w:rsid w:val="00F37FB9"/>
    <w:rsid w:val="00F40CCD"/>
    <w:rsid w:val="00F41DFD"/>
    <w:rsid w:val="00F41EA3"/>
    <w:rsid w:val="00F4318F"/>
    <w:rsid w:val="00F44B95"/>
    <w:rsid w:val="00F4539F"/>
    <w:rsid w:val="00F4549D"/>
    <w:rsid w:val="00F45F21"/>
    <w:rsid w:val="00F46F8B"/>
    <w:rsid w:val="00F5040F"/>
    <w:rsid w:val="00F51B2B"/>
    <w:rsid w:val="00F51EF0"/>
    <w:rsid w:val="00F52E0F"/>
    <w:rsid w:val="00F52E8A"/>
    <w:rsid w:val="00F53997"/>
    <w:rsid w:val="00F53EC2"/>
    <w:rsid w:val="00F54999"/>
    <w:rsid w:val="00F54FC1"/>
    <w:rsid w:val="00F550FB"/>
    <w:rsid w:val="00F55179"/>
    <w:rsid w:val="00F55D9F"/>
    <w:rsid w:val="00F566F1"/>
    <w:rsid w:val="00F60565"/>
    <w:rsid w:val="00F62338"/>
    <w:rsid w:val="00F62D7A"/>
    <w:rsid w:val="00F62D80"/>
    <w:rsid w:val="00F6352A"/>
    <w:rsid w:val="00F652ED"/>
    <w:rsid w:val="00F65842"/>
    <w:rsid w:val="00F65D74"/>
    <w:rsid w:val="00F662CF"/>
    <w:rsid w:val="00F6657B"/>
    <w:rsid w:val="00F6671D"/>
    <w:rsid w:val="00F66C72"/>
    <w:rsid w:val="00F67949"/>
    <w:rsid w:val="00F70087"/>
    <w:rsid w:val="00F70B30"/>
    <w:rsid w:val="00F71577"/>
    <w:rsid w:val="00F71D06"/>
    <w:rsid w:val="00F71F6B"/>
    <w:rsid w:val="00F736EE"/>
    <w:rsid w:val="00F73E45"/>
    <w:rsid w:val="00F74B8E"/>
    <w:rsid w:val="00F74FBE"/>
    <w:rsid w:val="00F759B5"/>
    <w:rsid w:val="00F76376"/>
    <w:rsid w:val="00F767BA"/>
    <w:rsid w:val="00F775B5"/>
    <w:rsid w:val="00F80BDB"/>
    <w:rsid w:val="00F80F4F"/>
    <w:rsid w:val="00F81232"/>
    <w:rsid w:val="00F819B7"/>
    <w:rsid w:val="00F81BE7"/>
    <w:rsid w:val="00F81D02"/>
    <w:rsid w:val="00F83FBB"/>
    <w:rsid w:val="00F84A45"/>
    <w:rsid w:val="00F8593F"/>
    <w:rsid w:val="00F8629C"/>
    <w:rsid w:val="00F86D0F"/>
    <w:rsid w:val="00F902BF"/>
    <w:rsid w:val="00F90F63"/>
    <w:rsid w:val="00F91096"/>
    <w:rsid w:val="00F917AA"/>
    <w:rsid w:val="00F9260F"/>
    <w:rsid w:val="00F94634"/>
    <w:rsid w:val="00F95B2F"/>
    <w:rsid w:val="00F96524"/>
    <w:rsid w:val="00F96B68"/>
    <w:rsid w:val="00F9766B"/>
    <w:rsid w:val="00FA03EF"/>
    <w:rsid w:val="00FA075E"/>
    <w:rsid w:val="00FA2058"/>
    <w:rsid w:val="00FA2439"/>
    <w:rsid w:val="00FA2E13"/>
    <w:rsid w:val="00FA3937"/>
    <w:rsid w:val="00FA3B4D"/>
    <w:rsid w:val="00FA40C6"/>
    <w:rsid w:val="00FA42DA"/>
    <w:rsid w:val="00FA484D"/>
    <w:rsid w:val="00FA4B39"/>
    <w:rsid w:val="00FA4E86"/>
    <w:rsid w:val="00FA50B3"/>
    <w:rsid w:val="00FA612D"/>
    <w:rsid w:val="00FA63D7"/>
    <w:rsid w:val="00FA6519"/>
    <w:rsid w:val="00FA7329"/>
    <w:rsid w:val="00FA7ADF"/>
    <w:rsid w:val="00FB0727"/>
    <w:rsid w:val="00FB1B53"/>
    <w:rsid w:val="00FB2993"/>
    <w:rsid w:val="00FB3D72"/>
    <w:rsid w:val="00FB4A30"/>
    <w:rsid w:val="00FB4EDE"/>
    <w:rsid w:val="00FB5B91"/>
    <w:rsid w:val="00FC06B6"/>
    <w:rsid w:val="00FC1FE3"/>
    <w:rsid w:val="00FC2BD9"/>
    <w:rsid w:val="00FC366B"/>
    <w:rsid w:val="00FC45D9"/>
    <w:rsid w:val="00FC5D92"/>
    <w:rsid w:val="00FC60D8"/>
    <w:rsid w:val="00FC647C"/>
    <w:rsid w:val="00FC6906"/>
    <w:rsid w:val="00FC6E0C"/>
    <w:rsid w:val="00FC7AE5"/>
    <w:rsid w:val="00FD1E39"/>
    <w:rsid w:val="00FD1E91"/>
    <w:rsid w:val="00FD26A9"/>
    <w:rsid w:val="00FD2BDA"/>
    <w:rsid w:val="00FD3277"/>
    <w:rsid w:val="00FD4A5E"/>
    <w:rsid w:val="00FD5A2D"/>
    <w:rsid w:val="00FD66A6"/>
    <w:rsid w:val="00FD7931"/>
    <w:rsid w:val="00FE0929"/>
    <w:rsid w:val="00FE1467"/>
    <w:rsid w:val="00FE2349"/>
    <w:rsid w:val="00FE2618"/>
    <w:rsid w:val="00FE38C4"/>
    <w:rsid w:val="00FE3C58"/>
    <w:rsid w:val="00FE4B3E"/>
    <w:rsid w:val="00FE4DA2"/>
    <w:rsid w:val="00FE542A"/>
    <w:rsid w:val="00FE5861"/>
    <w:rsid w:val="00FE58AB"/>
    <w:rsid w:val="00FE5D1E"/>
    <w:rsid w:val="00FE60BB"/>
    <w:rsid w:val="00FE64D9"/>
    <w:rsid w:val="00FE7094"/>
    <w:rsid w:val="00FE79E1"/>
    <w:rsid w:val="00FE7F38"/>
    <w:rsid w:val="00FF1837"/>
    <w:rsid w:val="00FF301C"/>
    <w:rsid w:val="00FF3879"/>
    <w:rsid w:val="00FF454B"/>
    <w:rsid w:val="00FF48B2"/>
    <w:rsid w:val="00FF4B32"/>
    <w:rsid w:val="00FF4C02"/>
    <w:rsid w:val="00FF59A5"/>
    <w:rsid w:val="00FF6B27"/>
    <w:rsid w:val="00FF7972"/>
    <w:rsid w:val="01DC56A9"/>
    <w:rsid w:val="0C5633C9"/>
    <w:rsid w:val="0D497C5E"/>
    <w:rsid w:val="0D621AD9"/>
    <w:rsid w:val="1B762507"/>
    <w:rsid w:val="1DA71686"/>
    <w:rsid w:val="22D46F0E"/>
    <w:rsid w:val="31A06CE4"/>
    <w:rsid w:val="31B77267"/>
    <w:rsid w:val="31CF701B"/>
    <w:rsid w:val="348C42B6"/>
    <w:rsid w:val="4108121D"/>
    <w:rsid w:val="4517195A"/>
    <w:rsid w:val="45273E68"/>
    <w:rsid w:val="46AF198C"/>
    <w:rsid w:val="47E20A84"/>
    <w:rsid w:val="480814C2"/>
    <w:rsid w:val="4A7D0D6D"/>
    <w:rsid w:val="4F3A193E"/>
    <w:rsid w:val="50C35846"/>
    <w:rsid w:val="68F46729"/>
    <w:rsid w:val="693E0305"/>
    <w:rsid w:val="69FD2458"/>
    <w:rsid w:val="6CBD0796"/>
    <w:rsid w:val="71381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uiPriority="99"/>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tabs>
        <w:tab w:val="left" w:pos="432"/>
      </w:tabs>
      <w:adjustRightInd w:val="0"/>
      <w:snapToGrid w:val="0"/>
      <w:spacing w:line="360" w:lineRule="auto"/>
      <w:ind w:left="432" w:hanging="432"/>
      <w:outlineLvl w:val="0"/>
    </w:pPr>
    <w:rPr>
      <w:b/>
      <w:bCs/>
      <w:kern w:val="44"/>
      <w:sz w:val="32"/>
      <w:szCs w:val="44"/>
    </w:rPr>
  </w:style>
  <w:style w:type="paragraph" w:styleId="2">
    <w:name w:val="heading 2"/>
    <w:basedOn w:val="a"/>
    <w:next w:val="a"/>
    <w:qFormat/>
    <w:pPr>
      <w:keepNext/>
      <w:keepLines/>
      <w:tabs>
        <w:tab w:val="left" w:pos="576"/>
      </w:tabs>
      <w:adjustRightInd w:val="0"/>
      <w:snapToGrid w:val="0"/>
      <w:spacing w:line="360" w:lineRule="auto"/>
      <w:ind w:left="576" w:hanging="576"/>
      <w:outlineLvl w:val="1"/>
    </w:pPr>
    <w:rPr>
      <w:rFonts w:ascii="宋体" w:hAnsi="宋体"/>
      <w:b/>
      <w:bCs/>
      <w:kern w:val="0"/>
      <w:sz w:val="30"/>
      <w:szCs w:val="30"/>
    </w:rPr>
  </w:style>
  <w:style w:type="paragraph" w:styleId="3">
    <w:name w:val="heading 3"/>
    <w:basedOn w:val="a"/>
    <w:next w:val="a0"/>
    <w:link w:val="3Char"/>
    <w:qFormat/>
    <w:pPr>
      <w:keepNext/>
      <w:spacing w:line="360" w:lineRule="auto"/>
      <w:ind w:firstLineChars="200" w:firstLine="200"/>
      <w:outlineLvl w:val="2"/>
    </w:pPr>
    <w:rPr>
      <w:b/>
      <w:sz w:val="28"/>
    </w:rPr>
  </w:style>
  <w:style w:type="paragraph" w:styleId="4">
    <w:name w:val="heading 4"/>
    <w:basedOn w:val="a"/>
    <w:next w:val="a"/>
    <w:link w:val="4Char"/>
    <w:qFormat/>
    <w:pPr>
      <w:keepNext/>
      <w:keepLines/>
      <w:tabs>
        <w:tab w:val="left" w:pos="864"/>
      </w:tabs>
      <w:adjustRightInd w:val="0"/>
      <w:snapToGrid w:val="0"/>
      <w:spacing w:line="360" w:lineRule="auto"/>
      <w:ind w:left="864" w:hanging="864"/>
      <w:outlineLvl w:val="3"/>
    </w:pPr>
    <w:rPr>
      <w:rFonts w:ascii="Arial" w:hAnsi="Arial"/>
      <w:bCs/>
      <w:sz w:val="28"/>
      <w:szCs w:val="28"/>
    </w:rPr>
  </w:style>
  <w:style w:type="paragraph" w:styleId="5">
    <w:name w:val="heading 5"/>
    <w:basedOn w:val="a"/>
    <w:next w:val="a"/>
    <w:qFormat/>
    <w:pPr>
      <w:keepNext/>
      <w:keepLines/>
      <w:tabs>
        <w:tab w:val="left" w:pos="1008"/>
      </w:tabs>
      <w:adjustRightInd w:val="0"/>
      <w:snapToGrid w:val="0"/>
      <w:spacing w:line="360" w:lineRule="auto"/>
      <w:ind w:left="1008" w:hanging="1008"/>
      <w:outlineLvl w:val="4"/>
    </w:pPr>
    <w:rPr>
      <w:bCs/>
      <w:sz w:val="28"/>
      <w:szCs w:val="28"/>
    </w:rPr>
  </w:style>
  <w:style w:type="paragraph" w:styleId="6">
    <w:name w:val="heading 6"/>
    <w:basedOn w:val="a"/>
    <w:next w:val="a"/>
    <w:qFormat/>
    <w:pPr>
      <w:keepNext/>
      <w:keepLines/>
      <w:tabs>
        <w:tab w:val="left" w:pos="1152"/>
      </w:tabs>
      <w:adjustRightInd w:val="0"/>
      <w:snapToGrid w:val="0"/>
      <w:spacing w:before="240" w:after="64" w:line="320" w:lineRule="auto"/>
      <w:ind w:left="1152" w:hanging="1152"/>
      <w:outlineLvl w:val="5"/>
    </w:pPr>
    <w:rPr>
      <w:rFonts w:ascii="Arial" w:eastAsia="黑体" w:hAnsi="Arial"/>
      <w:b/>
      <w:bCs/>
      <w:sz w:val="24"/>
      <w:szCs w:val="24"/>
    </w:rPr>
  </w:style>
  <w:style w:type="paragraph" w:styleId="7">
    <w:name w:val="heading 7"/>
    <w:basedOn w:val="a"/>
    <w:next w:val="a"/>
    <w:qFormat/>
    <w:pPr>
      <w:keepNext/>
      <w:keepLines/>
      <w:tabs>
        <w:tab w:val="left" w:pos="1296"/>
      </w:tabs>
      <w:adjustRightInd w:val="0"/>
      <w:snapToGrid w:val="0"/>
      <w:spacing w:before="240" w:after="64" w:line="320" w:lineRule="auto"/>
      <w:ind w:left="1296" w:hanging="1296"/>
      <w:outlineLvl w:val="6"/>
    </w:pPr>
    <w:rPr>
      <w:b/>
      <w:bCs/>
      <w:sz w:val="24"/>
      <w:szCs w:val="24"/>
    </w:rPr>
  </w:style>
  <w:style w:type="paragraph" w:styleId="8">
    <w:name w:val="heading 8"/>
    <w:basedOn w:val="a"/>
    <w:next w:val="a"/>
    <w:qFormat/>
    <w:pPr>
      <w:keepNext/>
      <w:keepLines/>
      <w:tabs>
        <w:tab w:val="left" w:pos="1440"/>
      </w:tabs>
      <w:adjustRightInd w:val="0"/>
      <w:snapToGrid w:val="0"/>
      <w:spacing w:before="240" w:after="64" w:line="320" w:lineRule="auto"/>
      <w:ind w:left="1440" w:hanging="1440"/>
      <w:outlineLvl w:val="7"/>
    </w:pPr>
    <w:rPr>
      <w:rFonts w:ascii="Arial" w:eastAsia="黑体" w:hAnsi="Arial"/>
      <w:sz w:val="24"/>
      <w:szCs w:val="24"/>
    </w:rPr>
  </w:style>
  <w:style w:type="paragraph" w:styleId="9">
    <w:name w:val="heading 9"/>
    <w:basedOn w:val="a"/>
    <w:next w:val="a"/>
    <w:qFormat/>
    <w:pPr>
      <w:keepNext/>
      <w:keepLines/>
      <w:tabs>
        <w:tab w:val="left" w:pos="1584"/>
      </w:tabs>
      <w:adjustRightInd w:val="0"/>
      <w:snapToGrid w:val="0"/>
      <w:spacing w:before="240" w:after="64" w:line="320" w:lineRule="auto"/>
      <w:ind w:left="1584" w:hanging="1584"/>
      <w:outlineLvl w:val="8"/>
    </w:pPr>
    <w:rPr>
      <w:rFonts w:ascii="Arial" w:eastAsia="黑体" w:hAnsi="Arial"/>
      <w:sz w:val="2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style>
  <w:style w:type="paragraph" w:styleId="a4">
    <w:name w:val="annotation subject"/>
    <w:basedOn w:val="a5"/>
    <w:next w:val="a5"/>
    <w:semiHidden/>
    <w:qFormat/>
    <w:rPr>
      <w:b/>
      <w:bCs/>
    </w:rPr>
  </w:style>
  <w:style w:type="paragraph" w:styleId="a5">
    <w:name w:val="annotation text"/>
    <w:basedOn w:val="a"/>
    <w:link w:val="Char0"/>
    <w:qFormat/>
    <w:pPr>
      <w:jc w:val="left"/>
    </w:pPr>
  </w:style>
  <w:style w:type="paragraph" w:styleId="a6">
    <w:name w:val="Body Text First Indent"/>
    <w:basedOn w:val="a7"/>
    <w:qFormat/>
    <w:pPr>
      <w:widowControl/>
      <w:adjustRightInd w:val="0"/>
      <w:snapToGrid w:val="0"/>
      <w:spacing w:line="336" w:lineRule="auto"/>
      <w:ind w:firstLineChars="200" w:firstLine="200"/>
    </w:pPr>
    <w:rPr>
      <w:rFonts w:hAnsi="宋体"/>
      <w:snapToGrid w:val="0"/>
      <w:color w:val="000000"/>
      <w:kern w:val="0"/>
    </w:rPr>
  </w:style>
  <w:style w:type="paragraph" w:styleId="a7">
    <w:name w:val="Body Text"/>
    <w:basedOn w:val="a"/>
    <w:qFormat/>
    <w:pPr>
      <w:spacing w:line="400" w:lineRule="exact"/>
    </w:pPr>
    <w:rPr>
      <w:rFonts w:ascii="宋体"/>
      <w:sz w:val="24"/>
    </w:rPr>
  </w:style>
  <w:style w:type="paragraph" w:styleId="a8">
    <w:name w:val="caption"/>
    <w:basedOn w:val="a"/>
    <w:next w:val="a"/>
    <w:qFormat/>
    <w:pPr>
      <w:keepNext/>
      <w:snapToGrid w:val="0"/>
      <w:jc w:val="center"/>
    </w:pPr>
    <w:rPr>
      <w:rFonts w:ascii="宋体" w:hAnsi="宋体" w:cs="Arial"/>
    </w:rPr>
  </w:style>
  <w:style w:type="paragraph" w:styleId="a9">
    <w:name w:val="List Bullet"/>
    <w:basedOn w:val="a"/>
    <w:qFormat/>
    <w:pPr>
      <w:spacing w:line="520" w:lineRule="exact"/>
      <w:ind w:firstLineChars="200" w:firstLine="480"/>
      <w:jc w:val="center"/>
    </w:pPr>
    <w:rPr>
      <w:sz w:val="24"/>
      <w:szCs w:val="24"/>
    </w:rPr>
  </w:style>
  <w:style w:type="paragraph" w:styleId="aa">
    <w:name w:val="Document Map"/>
    <w:basedOn w:val="a"/>
    <w:semiHidden/>
    <w:qFormat/>
    <w:pPr>
      <w:shd w:val="clear" w:color="auto" w:fill="000080"/>
    </w:pPr>
  </w:style>
  <w:style w:type="paragraph" w:styleId="ab">
    <w:name w:val="Body Text Indent"/>
    <w:basedOn w:val="a"/>
    <w:link w:val="Char1"/>
    <w:qFormat/>
    <w:pPr>
      <w:spacing w:before="240" w:line="360" w:lineRule="auto"/>
      <w:ind w:firstLine="482"/>
    </w:pPr>
    <w:rPr>
      <w:rFonts w:ascii="宋体"/>
      <w:sz w:val="24"/>
    </w:rPr>
  </w:style>
  <w:style w:type="paragraph" w:styleId="ac">
    <w:name w:val="Plain Text"/>
    <w:basedOn w:val="a"/>
    <w:link w:val="Char2"/>
    <w:qFormat/>
    <w:rPr>
      <w:rFonts w:ascii="宋体" w:hAnsi="Courier New" w:cs="Courier New"/>
      <w:szCs w:val="21"/>
    </w:rPr>
  </w:style>
  <w:style w:type="paragraph" w:styleId="20">
    <w:name w:val="Body Text Indent 2"/>
    <w:basedOn w:val="a"/>
    <w:link w:val="2Char"/>
    <w:qFormat/>
    <w:pPr>
      <w:spacing w:line="360" w:lineRule="auto"/>
      <w:ind w:left="720" w:hanging="720"/>
    </w:pPr>
    <w:rPr>
      <w:rFonts w:ascii="宋体"/>
      <w:sz w:val="24"/>
    </w:rPr>
  </w:style>
  <w:style w:type="paragraph" w:styleId="ad">
    <w:name w:val="Balloon Text"/>
    <w:basedOn w:val="a"/>
    <w:semiHidden/>
    <w:qFormat/>
    <w:rPr>
      <w:sz w:val="18"/>
      <w:szCs w:val="18"/>
    </w:rPr>
  </w:style>
  <w:style w:type="paragraph" w:styleId="ae">
    <w:name w:val="footer"/>
    <w:basedOn w:val="a"/>
    <w:link w:val="Char3"/>
    <w:uiPriority w:val="99"/>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af0">
    <w:name w:val="List"/>
    <w:basedOn w:val="a"/>
    <w:qFormat/>
    <w:pPr>
      <w:spacing w:line="320" w:lineRule="exact"/>
      <w:jc w:val="center"/>
    </w:pPr>
    <w:rPr>
      <w:sz w:val="20"/>
      <w:szCs w:val="24"/>
    </w:rPr>
  </w:style>
  <w:style w:type="paragraph" w:styleId="30">
    <w:name w:val="Body Text Indent 3"/>
    <w:basedOn w:val="a"/>
    <w:qFormat/>
    <w:pPr>
      <w:spacing w:after="120"/>
      <w:ind w:leftChars="200" w:left="420"/>
    </w:pPr>
    <w:rPr>
      <w:sz w:val="16"/>
      <w:szCs w:val="16"/>
    </w:rPr>
  </w:style>
  <w:style w:type="paragraph" w:styleId="af1">
    <w:name w:val="Normal (Web)"/>
    <w:basedOn w:val="a"/>
    <w:link w:val="Char4"/>
    <w:uiPriority w:val="99"/>
    <w:qFormat/>
    <w:pPr>
      <w:widowControl/>
      <w:spacing w:before="100" w:beforeAutospacing="1" w:after="100" w:afterAutospacing="1"/>
      <w:jc w:val="left"/>
    </w:pPr>
    <w:rPr>
      <w:rFonts w:ascii="宋体" w:hAnsi="宋体"/>
      <w:color w:val="000000"/>
      <w:kern w:val="0"/>
      <w:sz w:val="24"/>
      <w:szCs w:val="24"/>
    </w:rPr>
  </w:style>
  <w:style w:type="paragraph" w:styleId="af2">
    <w:name w:val="Title"/>
    <w:basedOn w:val="a"/>
    <w:link w:val="Char5"/>
    <w:qFormat/>
    <w:pPr>
      <w:widowControl/>
      <w:spacing w:before="100" w:beforeAutospacing="1" w:after="100" w:afterAutospacing="1"/>
      <w:jc w:val="left"/>
    </w:pPr>
    <w:rPr>
      <w:rFonts w:ascii="宋体" w:hAnsi="宋体"/>
      <w:kern w:val="0"/>
      <w:sz w:val="24"/>
      <w:szCs w:val="24"/>
    </w:rPr>
  </w:style>
  <w:style w:type="character" w:styleId="af3">
    <w:name w:val="Strong"/>
    <w:basedOn w:val="a1"/>
    <w:qFormat/>
    <w:rPr>
      <w:b/>
      <w:bCs/>
    </w:rPr>
  </w:style>
  <w:style w:type="character" w:styleId="af4">
    <w:name w:val="page number"/>
    <w:basedOn w:val="a1"/>
    <w:qFormat/>
  </w:style>
  <w:style w:type="character" w:styleId="af5">
    <w:name w:val="FollowedHyperlink"/>
    <w:basedOn w:val="a1"/>
    <w:qFormat/>
    <w:rPr>
      <w:color w:val="800080"/>
      <w:u w:val="single"/>
    </w:rPr>
  </w:style>
  <w:style w:type="character" w:styleId="af6">
    <w:name w:val="Hyperlink"/>
    <w:basedOn w:val="a1"/>
    <w:qFormat/>
    <w:rPr>
      <w:color w:val="136EC2"/>
      <w:u w:val="single"/>
    </w:rPr>
  </w:style>
  <w:style w:type="character" w:styleId="af7">
    <w:name w:val="annotation reference"/>
    <w:basedOn w:val="a1"/>
    <w:semiHidden/>
    <w:qFormat/>
    <w:rPr>
      <w:sz w:val="21"/>
      <w:szCs w:val="21"/>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1"/>
    <w:basedOn w:val="a1"/>
    <w:qFormat/>
  </w:style>
  <w:style w:type="character" w:customStyle="1" w:styleId="Char6">
    <w:name w:val="文字缩进 Char"/>
    <w:basedOn w:val="a1"/>
    <w:qFormat/>
    <w:rPr>
      <w:rFonts w:ascii="宋体" w:eastAsia="宋体" w:hAnsi="Courier New"/>
      <w:kern w:val="2"/>
      <w:sz w:val="21"/>
      <w:lang w:val="en-US" w:eastAsia="zh-CN" w:bidi="ar-SA"/>
    </w:rPr>
  </w:style>
  <w:style w:type="character" w:customStyle="1" w:styleId="Char2">
    <w:name w:val="纯文本 Char"/>
    <w:basedOn w:val="a1"/>
    <w:link w:val="ac"/>
    <w:qFormat/>
    <w:rPr>
      <w:rFonts w:ascii="宋体" w:eastAsia="宋体" w:hAnsi="Courier New" w:cs="Courier New"/>
      <w:kern w:val="2"/>
      <w:sz w:val="21"/>
      <w:szCs w:val="21"/>
      <w:lang w:val="en-US" w:eastAsia="zh-CN" w:bidi="ar-SA"/>
    </w:rPr>
  </w:style>
  <w:style w:type="character" w:customStyle="1" w:styleId="1Char">
    <w:name w:val="正1 Char"/>
    <w:basedOn w:val="a1"/>
    <w:link w:val="11"/>
    <w:qFormat/>
    <w:rPr>
      <w:rFonts w:eastAsia="楷体_GB2312"/>
      <w:kern w:val="2"/>
      <w:sz w:val="24"/>
      <w:szCs w:val="24"/>
      <w:lang w:val="en-US" w:eastAsia="zh-CN" w:bidi="ar-SA"/>
    </w:rPr>
  </w:style>
  <w:style w:type="paragraph" w:customStyle="1" w:styleId="11">
    <w:name w:val="正1"/>
    <w:basedOn w:val="a"/>
    <w:link w:val="1Char"/>
    <w:qFormat/>
    <w:pPr>
      <w:spacing w:line="360" w:lineRule="auto"/>
      <w:ind w:firstLineChars="200" w:firstLine="200"/>
      <w:jc w:val="left"/>
    </w:pPr>
    <w:rPr>
      <w:rFonts w:eastAsia="楷体_GB2312"/>
      <w:sz w:val="24"/>
      <w:szCs w:val="24"/>
    </w:rPr>
  </w:style>
  <w:style w:type="character" w:customStyle="1" w:styleId="4Char">
    <w:name w:val="标题 4 Char"/>
    <w:basedOn w:val="a1"/>
    <w:link w:val="4"/>
    <w:qFormat/>
    <w:rPr>
      <w:rFonts w:ascii="Arial" w:eastAsia="宋体" w:hAnsi="Arial"/>
      <w:bCs/>
      <w:kern w:val="2"/>
      <w:sz w:val="28"/>
      <w:szCs w:val="28"/>
      <w:lang w:val="en-US" w:eastAsia="zh-CN" w:bidi="ar-SA"/>
    </w:rPr>
  </w:style>
  <w:style w:type="character" w:customStyle="1" w:styleId="3Char">
    <w:name w:val="标题 3 Char"/>
    <w:basedOn w:val="a1"/>
    <w:link w:val="3"/>
    <w:qFormat/>
    <w:rPr>
      <w:rFonts w:eastAsia="宋体"/>
      <w:b/>
      <w:kern w:val="2"/>
      <w:sz w:val="28"/>
      <w:lang w:val="en-US" w:eastAsia="zh-CN" w:bidi="ar-SA"/>
    </w:rPr>
  </w:style>
  <w:style w:type="character" w:customStyle="1" w:styleId="af9">
    <w:name w:val="样式 小四"/>
    <w:basedOn w:val="a1"/>
    <w:qFormat/>
    <w:rPr>
      <w:rFonts w:ascii="Times New Roman" w:eastAsia="宋体" w:hAnsi="Times New Roman"/>
      <w:sz w:val="24"/>
      <w:szCs w:val="24"/>
    </w:rPr>
  </w:style>
  <w:style w:type="character" w:customStyle="1" w:styleId="Char">
    <w:name w:val="正文缩进 Char"/>
    <w:basedOn w:val="a1"/>
    <w:link w:val="a0"/>
    <w:qFormat/>
    <w:rPr>
      <w:rFonts w:eastAsia="宋体"/>
      <w:kern w:val="2"/>
      <w:sz w:val="21"/>
      <w:lang w:val="en-US" w:eastAsia="zh-CN" w:bidi="ar-SA"/>
    </w:rPr>
  </w:style>
  <w:style w:type="character" w:customStyle="1" w:styleId="Char1">
    <w:name w:val="正文文本缩进 Char"/>
    <w:basedOn w:val="a1"/>
    <w:link w:val="ab"/>
    <w:qFormat/>
    <w:rPr>
      <w:rFonts w:ascii="宋体" w:eastAsia="宋体"/>
      <w:kern w:val="2"/>
      <w:sz w:val="24"/>
      <w:lang w:val="en-US" w:eastAsia="zh-CN" w:bidi="ar-SA"/>
    </w:rPr>
  </w:style>
  <w:style w:type="character" w:customStyle="1" w:styleId="fcontent-style">
    <w:name w:val="fcontent-style"/>
    <w:basedOn w:val="a1"/>
    <w:qFormat/>
  </w:style>
  <w:style w:type="character" w:customStyle="1" w:styleId="Char3">
    <w:name w:val="页脚 Char"/>
    <w:basedOn w:val="a1"/>
    <w:link w:val="ae"/>
    <w:qFormat/>
    <w:rPr>
      <w:rFonts w:eastAsia="宋体"/>
      <w:kern w:val="2"/>
      <w:sz w:val="18"/>
      <w:szCs w:val="18"/>
      <w:lang w:val="en-US" w:eastAsia="zh-CN" w:bidi="ar-SA"/>
    </w:rPr>
  </w:style>
  <w:style w:type="character" w:customStyle="1" w:styleId="2Char0">
    <w:name w:val="正文 首行缩进:  2 字符 Char"/>
    <w:link w:val="21"/>
    <w:qFormat/>
    <w:rPr>
      <w:kern w:val="2"/>
      <w:sz w:val="24"/>
      <w:lang w:bidi="ar-SA"/>
    </w:rPr>
  </w:style>
  <w:style w:type="paragraph" w:customStyle="1" w:styleId="21">
    <w:name w:val="正文 首行缩进:  2 字符"/>
    <w:basedOn w:val="a"/>
    <w:link w:val="2Char0"/>
    <w:qFormat/>
    <w:pPr>
      <w:adjustRightInd w:val="0"/>
      <w:snapToGrid w:val="0"/>
      <w:spacing w:line="500" w:lineRule="exact"/>
      <w:ind w:firstLineChars="200" w:firstLine="200"/>
      <w:jc w:val="left"/>
    </w:pPr>
    <w:rPr>
      <w:sz w:val="24"/>
    </w:rPr>
  </w:style>
  <w:style w:type="paragraph" w:customStyle="1" w:styleId="afa">
    <w:name w:val="表格文字"/>
    <w:basedOn w:val="a"/>
    <w:qFormat/>
    <w:pPr>
      <w:jc w:val="center"/>
    </w:pPr>
    <w:rPr>
      <w:rFonts w:ascii="仿宋_GB2312" w:eastAsia="仿宋_GB2312" w:hAnsi="Arial Black"/>
      <w:kern w:val="44"/>
      <w:sz w:val="24"/>
    </w:rPr>
  </w:style>
  <w:style w:type="paragraph" w:customStyle="1" w:styleId="CM62">
    <w:name w:val="CM62"/>
    <w:basedOn w:val="a"/>
    <w:next w:val="a"/>
    <w:unhideWhenUsed/>
    <w:qFormat/>
    <w:pPr>
      <w:autoSpaceDE w:val="0"/>
      <w:autoSpaceDN w:val="0"/>
      <w:adjustRightInd w:val="0"/>
      <w:spacing w:after="168"/>
      <w:jc w:val="left"/>
    </w:pPr>
    <w:rPr>
      <w:rFonts w:ascii="宋体" w:hAnsi="宋体"/>
      <w:color w:val="000000"/>
      <w:kern w:val="0"/>
      <w:sz w:val="24"/>
    </w:rPr>
  </w:style>
  <w:style w:type="paragraph" w:customStyle="1" w:styleId="CharCharCharCharCharCharCharCharCharChar">
    <w:name w:val="Char Char Char Char Char Char Char Char Char Char"/>
    <w:basedOn w:val="a"/>
    <w:qFormat/>
    <w:rPr>
      <w:rFonts w:ascii="黑体" w:eastAsia="黑体" w:hAnsi="黑体"/>
      <w:b/>
      <w:spacing w:val="10"/>
      <w:sz w:val="28"/>
    </w:rPr>
  </w:style>
  <w:style w:type="paragraph" w:customStyle="1" w:styleId="afb">
    <w:name w:val="样式 加粗 居中"/>
    <w:basedOn w:val="a"/>
    <w:qFormat/>
    <w:pPr>
      <w:jc w:val="center"/>
    </w:pPr>
    <w:rPr>
      <w:rFonts w:cs="宋体"/>
      <w:b/>
      <w:bCs/>
      <w:szCs w:val="21"/>
    </w:rPr>
  </w:style>
  <w:style w:type="paragraph" w:customStyle="1" w:styleId="afc">
    <w:name w:val="中文报告书样式"/>
    <w:basedOn w:val="a"/>
    <w:qFormat/>
    <w:pPr>
      <w:adjustRightInd w:val="0"/>
      <w:spacing w:line="480" w:lineRule="atLeast"/>
      <w:ind w:firstLine="482"/>
      <w:textAlignment w:val="baseline"/>
    </w:pPr>
    <w:rPr>
      <w:kern w:val="24"/>
      <w:sz w:val="24"/>
    </w:rPr>
  </w:style>
  <w:style w:type="paragraph" w:customStyle="1" w:styleId="afd">
    <w:name w:val="二级标题"/>
    <w:basedOn w:val="a"/>
    <w:qFormat/>
    <w:pPr>
      <w:adjustRightInd w:val="0"/>
      <w:spacing w:before="120" w:after="120" w:line="400" w:lineRule="atLeast"/>
      <w:textAlignment w:val="baseline"/>
    </w:pPr>
    <w:rPr>
      <w:rFonts w:eastAsia="黑体"/>
      <w:kern w:val="0"/>
      <w:sz w:val="28"/>
    </w:rPr>
  </w:style>
  <w:style w:type="paragraph" w:customStyle="1" w:styleId="12">
    <w:name w:val="列出段落1"/>
    <w:basedOn w:val="a"/>
    <w:qFormat/>
    <w:pPr>
      <w:ind w:firstLineChars="200" w:firstLine="420"/>
    </w:pPr>
  </w:style>
  <w:style w:type="paragraph" w:customStyle="1" w:styleId="CharCharCharCharCharCharCharCharCharChar1">
    <w:name w:val="Char Char Char Char Char Char Char Char Char Char1"/>
    <w:basedOn w:val="a"/>
    <w:qFormat/>
    <w:rPr>
      <w:sz w:val="24"/>
      <w:szCs w:val="24"/>
    </w:rPr>
  </w:style>
  <w:style w:type="paragraph" w:customStyle="1" w:styleId="ParaCharCharChar1CharCharCharCharCharCharCharCharCharChar">
    <w:name w:val="默认段落字体 Para Char Char Char1 Char Char Char Char Char Char Char Char Char Char"/>
    <w:basedOn w:val="a"/>
    <w:qFormat/>
    <w:rPr>
      <w:sz w:val="24"/>
      <w:szCs w:val="24"/>
    </w:rPr>
  </w:style>
  <w:style w:type="paragraph" w:customStyle="1" w:styleId="22">
    <w:name w:val="样式 四号 首行缩进:  2 字符"/>
    <w:basedOn w:val="a"/>
    <w:qFormat/>
    <w:pPr>
      <w:spacing w:line="480" w:lineRule="atLeast"/>
      <w:ind w:firstLineChars="200" w:firstLine="200"/>
    </w:pPr>
    <w:rPr>
      <w:sz w:val="24"/>
      <w:szCs w:val="24"/>
    </w:rPr>
  </w:style>
  <w:style w:type="paragraph" w:customStyle="1" w:styleId="CharCharChar">
    <w:name w:val="Char Char Char"/>
    <w:basedOn w:val="a"/>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ParaCharCharCharChar">
    <w:name w:val="默认段落字体 Para Char Char Char Char"/>
    <w:basedOn w:val="a"/>
    <w:qFormat/>
    <w:rPr>
      <w:sz w:val="24"/>
      <w:szCs w:val="24"/>
    </w:rPr>
  </w:style>
  <w:style w:type="paragraph" w:customStyle="1" w:styleId="afe">
    <w:name w:val="段落"/>
    <w:basedOn w:val="a"/>
    <w:qFormat/>
    <w:pPr>
      <w:tabs>
        <w:tab w:val="left" w:pos="1021"/>
      </w:tabs>
      <w:adjustRightInd w:val="0"/>
      <w:spacing w:line="360" w:lineRule="auto"/>
      <w:ind w:firstLineChars="200" w:firstLine="480"/>
    </w:pPr>
    <w:rPr>
      <w:sz w:val="24"/>
      <w:szCs w:val="24"/>
    </w:rPr>
  </w:style>
  <w:style w:type="paragraph" w:customStyle="1" w:styleId="CharCharCharCharCharChar1CharCharCharChar">
    <w:name w:val="Char Char Char Char Char Char1 Char Char Char Char"/>
    <w:basedOn w:val="a"/>
    <w:qFormat/>
    <w:pPr>
      <w:spacing w:line="360" w:lineRule="auto"/>
    </w:pPr>
    <w:rPr>
      <w:rFonts w:ascii="Calibri" w:hAnsi="Calibri"/>
      <w:sz w:val="24"/>
      <w:szCs w:val="24"/>
    </w:rPr>
  </w:style>
  <w:style w:type="paragraph" w:customStyle="1" w:styleId="aff">
    <w:name w:val="表标题"/>
    <w:basedOn w:val="a"/>
    <w:qFormat/>
    <w:pPr>
      <w:spacing w:line="500" w:lineRule="exact"/>
      <w:ind w:firstLineChars="200" w:firstLine="482"/>
      <w:jc w:val="center"/>
    </w:pPr>
    <w:rPr>
      <w:rFonts w:ascii="仿宋_GB2312" w:eastAsia="仿宋_GB2312"/>
      <w:b/>
      <w:bCs/>
      <w:sz w:val="24"/>
      <w:szCs w:val="24"/>
    </w:rPr>
  </w:style>
  <w:style w:type="paragraph" w:customStyle="1" w:styleId="1Char0">
    <w:name w:val="1 Char"/>
    <w:basedOn w:val="a"/>
    <w:qFormat/>
    <w:rPr>
      <w:szCs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Cs w:val="24"/>
    </w:rPr>
  </w:style>
  <w:style w:type="paragraph" w:customStyle="1" w:styleId="aff0">
    <w:name w:val="标准"/>
    <w:basedOn w:val="a"/>
    <w:qFormat/>
    <w:pPr>
      <w:adjustRightInd w:val="0"/>
      <w:spacing w:line="312" w:lineRule="atLeast"/>
      <w:jc w:val="center"/>
      <w:textAlignment w:val="baseline"/>
    </w:pPr>
    <w:rPr>
      <w:kern w:val="0"/>
    </w:rPr>
  </w:style>
  <w:style w:type="paragraph" w:customStyle="1" w:styleId="13">
    <w:name w:val="表格填充1"/>
    <w:basedOn w:val="ac"/>
    <w:qFormat/>
    <w:pPr>
      <w:snapToGrid w:val="0"/>
    </w:pPr>
    <w:rPr>
      <w:rFonts w:ascii="Times New Roman" w:eastAsia="仿宋_GB2312" w:hAnsi="Times New Roman" w:cs="Times New Roman"/>
      <w:snapToGrid w:val="0"/>
      <w:sz w:val="28"/>
      <w:szCs w:val="20"/>
    </w:rPr>
  </w:style>
  <w:style w:type="paragraph" w:customStyle="1" w:styleId="CharCharCharCharCharCharChar">
    <w:name w:val="Char Char Char Char Char Char Char"/>
    <w:basedOn w:val="a"/>
    <w:qFormat/>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li">
    <w:name w:val="li－节"/>
    <w:basedOn w:val="a"/>
    <w:next w:val="a"/>
    <w:qFormat/>
    <w:pPr>
      <w:tabs>
        <w:tab w:val="left" w:pos="3000"/>
      </w:tabs>
      <w:spacing w:beforeLines="50" w:afterLines="50" w:line="360" w:lineRule="auto"/>
      <w:jc w:val="center"/>
      <w:outlineLvl w:val="1"/>
    </w:pPr>
    <w:rPr>
      <w:rFonts w:ascii="黑体" w:eastAsia="黑体"/>
      <w:b/>
      <w:sz w:val="30"/>
      <w:szCs w:val="84"/>
    </w:rPr>
  </w:style>
  <w:style w:type="paragraph" w:customStyle="1" w:styleId="Style39">
    <w:name w:val="_Style 39"/>
    <w:basedOn w:val="aa"/>
    <w:qFormat/>
    <w:rPr>
      <w:rFonts w:ascii="宋体"/>
      <w:sz w:val="18"/>
      <w:szCs w:val="18"/>
    </w:rPr>
  </w:style>
  <w:style w:type="paragraph" w:customStyle="1" w:styleId="aff1">
    <w:name w:val="报告书表格"/>
    <w:basedOn w:val="a"/>
    <w:qFormat/>
    <w:pPr>
      <w:adjustRightInd w:val="0"/>
      <w:spacing w:before="60" w:after="60" w:line="240" w:lineRule="atLeast"/>
      <w:jc w:val="center"/>
      <w:textAlignment w:val="baseline"/>
    </w:pPr>
    <w:rPr>
      <w:kern w:val="0"/>
    </w:rPr>
  </w:style>
  <w:style w:type="paragraph" w:customStyle="1" w:styleId="120">
    <w:name w:val="表1表2"/>
    <w:basedOn w:val="a"/>
    <w:qFormat/>
    <w:pPr>
      <w:autoSpaceDE w:val="0"/>
      <w:autoSpaceDN w:val="0"/>
      <w:adjustRightInd w:val="0"/>
      <w:spacing w:line="360" w:lineRule="auto"/>
      <w:jc w:val="center"/>
      <w:textAlignment w:val="center"/>
    </w:pPr>
    <w:rPr>
      <w:rFonts w:eastAsia="仿宋体"/>
      <w:kern w:val="0"/>
      <w:sz w:val="24"/>
      <w:szCs w:val="24"/>
    </w:rPr>
  </w:style>
  <w:style w:type="paragraph" w:customStyle="1" w:styleId="CharCharCharCharCharChar">
    <w:name w:val="Char Char Char Char Char Char"/>
    <w:basedOn w:val="a"/>
    <w:qFormat/>
    <w:rPr>
      <w:sz w:val="24"/>
      <w:szCs w:val="24"/>
    </w:rPr>
  </w:style>
  <w:style w:type="paragraph" w:customStyle="1" w:styleId="ST201">
    <w:name w:val="ST20_1"/>
    <w:basedOn w:val="a"/>
    <w:qFormat/>
    <w:pPr>
      <w:autoSpaceDE w:val="0"/>
      <w:autoSpaceDN w:val="0"/>
      <w:adjustRightInd w:val="0"/>
      <w:spacing w:line="312" w:lineRule="atLeast"/>
      <w:jc w:val="center"/>
      <w:textAlignment w:val="baseline"/>
    </w:pPr>
    <w:rPr>
      <w:rFonts w:ascii="宋体" w:hAnsi="Tms Rmn"/>
      <w:kern w:val="0"/>
      <w:sz w:val="24"/>
    </w:rPr>
  </w:style>
  <w:style w:type="paragraph" w:customStyle="1" w:styleId="CharCharCharCharCharCharChar1">
    <w:name w:val="Char Char Char Char Char Char Char1"/>
    <w:basedOn w:val="a"/>
    <w:qFormat/>
    <w:rPr>
      <w:sz w:val="24"/>
      <w:szCs w:val="24"/>
    </w:rPr>
  </w:style>
  <w:style w:type="character" w:customStyle="1" w:styleId="1CharChar">
    <w:name w:val="正1 Char Char"/>
    <w:qFormat/>
    <w:rPr>
      <w:rFonts w:eastAsia="楷体_GB2312"/>
      <w:kern w:val="2"/>
      <w:sz w:val="24"/>
      <w:szCs w:val="24"/>
      <w:lang w:val="en-US" w:eastAsia="zh-CN" w:bidi="ar-SA"/>
    </w:rPr>
  </w:style>
  <w:style w:type="paragraph" w:customStyle="1" w:styleId="23">
    <w:name w:val="列出段落2"/>
    <w:basedOn w:val="a"/>
    <w:uiPriority w:val="99"/>
    <w:unhideWhenUsed/>
    <w:qFormat/>
    <w:pPr>
      <w:ind w:firstLineChars="200" w:firstLine="420"/>
    </w:pPr>
  </w:style>
  <w:style w:type="paragraph" w:customStyle="1" w:styleId="HP">
    <w:name w:val="HP正文"/>
    <w:basedOn w:val="a"/>
    <w:link w:val="HPChar"/>
    <w:qFormat/>
    <w:pPr>
      <w:spacing w:line="360" w:lineRule="auto"/>
      <w:ind w:firstLineChars="200" w:firstLine="480"/>
    </w:pPr>
    <w:rPr>
      <w:sz w:val="24"/>
      <w:szCs w:val="24"/>
    </w:rPr>
  </w:style>
  <w:style w:type="character" w:customStyle="1" w:styleId="HPChar">
    <w:name w:val="HP正文 Char"/>
    <w:link w:val="HP"/>
    <w:qFormat/>
    <w:rPr>
      <w:kern w:val="2"/>
      <w:sz w:val="24"/>
      <w:szCs w:val="24"/>
    </w:rPr>
  </w:style>
  <w:style w:type="paragraph" w:customStyle="1" w:styleId="HP0">
    <w:name w:val="HP表头"/>
    <w:basedOn w:val="a"/>
    <w:link w:val="HPChar0"/>
    <w:qFormat/>
    <w:pPr>
      <w:spacing w:line="360" w:lineRule="auto"/>
      <w:jc w:val="center"/>
    </w:pPr>
    <w:rPr>
      <w:b/>
      <w:szCs w:val="21"/>
    </w:rPr>
  </w:style>
  <w:style w:type="character" w:customStyle="1" w:styleId="HPChar0">
    <w:name w:val="HP表头 Char"/>
    <w:link w:val="HP0"/>
    <w:qFormat/>
    <w:rPr>
      <w:b/>
      <w:kern w:val="2"/>
      <w:sz w:val="21"/>
      <w:szCs w:val="21"/>
    </w:rPr>
  </w:style>
  <w:style w:type="character" w:customStyle="1" w:styleId="Char20">
    <w:name w:val="正文缩进 Char2"/>
    <w:qFormat/>
    <w:rPr>
      <w:kern w:val="2"/>
      <w:sz w:val="21"/>
    </w:rPr>
  </w:style>
  <w:style w:type="paragraph" w:styleId="aff2">
    <w:name w:val="List Paragraph"/>
    <w:basedOn w:val="a"/>
    <w:uiPriority w:val="99"/>
    <w:unhideWhenUsed/>
    <w:qFormat/>
    <w:pPr>
      <w:ind w:firstLineChars="200" w:firstLine="420"/>
    </w:pPr>
  </w:style>
  <w:style w:type="character" w:customStyle="1" w:styleId="Char7">
    <w:name w:val="表格内文字 Char"/>
    <w:basedOn w:val="a1"/>
    <w:link w:val="aff3"/>
    <w:qFormat/>
    <w:rPr>
      <w:rFonts w:eastAsia="仿宋_GB2312"/>
      <w:kern w:val="2"/>
      <w:sz w:val="24"/>
      <w:szCs w:val="24"/>
    </w:rPr>
  </w:style>
  <w:style w:type="paragraph" w:customStyle="1" w:styleId="aff3">
    <w:name w:val="表格内文字"/>
    <w:basedOn w:val="a"/>
    <w:link w:val="Char7"/>
    <w:qFormat/>
    <w:pPr>
      <w:tabs>
        <w:tab w:val="left" w:pos="0"/>
      </w:tabs>
      <w:adjustRightInd w:val="0"/>
      <w:snapToGrid w:val="0"/>
      <w:jc w:val="center"/>
    </w:pPr>
    <w:rPr>
      <w:rFonts w:eastAsia="仿宋_GB2312"/>
      <w:sz w:val="24"/>
      <w:szCs w:val="24"/>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rPr>
  </w:style>
  <w:style w:type="paragraph" w:styleId="24">
    <w:name w:val="Body Text First Indent 2"/>
    <w:basedOn w:val="ab"/>
    <w:link w:val="2Char1"/>
    <w:uiPriority w:val="99"/>
    <w:unhideWhenUsed/>
    <w:rsid w:val="006A2017"/>
    <w:pPr>
      <w:spacing w:before="0" w:after="120" w:line="240" w:lineRule="auto"/>
      <w:ind w:leftChars="200" w:left="420" w:firstLineChars="200" w:firstLine="420"/>
    </w:pPr>
    <w:rPr>
      <w:rFonts w:ascii="Times New Roman"/>
      <w:kern w:val="0"/>
      <w:sz w:val="21"/>
      <w:szCs w:val="24"/>
    </w:rPr>
  </w:style>
  <w:style w:type="character" w:customStyle="1" w:styleId="2Char1">
    <w:name w:val="正文首行缩进 2 Char"/>
    <w:basedOn w:val="Char1"/>
    <w:link w:val="24"/>
    <w:uiPriority w:val="99"/>
    <w:rsid w:val="006A2017"/>
    <w:rPr>
      <w:rFonts w:ascii="宋体" w:eastAsia="宋体"/>
      <w:kern w:val="2"/>
      <w:sz w:val="21"/>
      <w:szCs w:val="24"/>
      <w:lang w:val="en-US" w:eastAsia="zh-CN" w:bidi="ar-SA"/>
    </w:rPr>
  </w:style>
  <w:style w:type="paragraph" w:customStyle="1" w:styleId="15">
    <w:name w:val="样式 正文文本缩进 + 行距: 1.5 倍行距"/>
    <w:basedOn w:val="ab"/>
    <w:qFormat/>
    <w:rsid w:val="00703D81"/>
    <w:pPr>
      <w:spacing w:before="0" w:after="120" w:line="240" w:lineRule="auto"/>
      <w:ind w:leftChars="32" w:left="90" w:firstLineChars="200" w:firstLine="560"/>
    </w:pPr>
    <w:rPr>
      <w:rFonts w:ascii="Times New Roman" w:cs="宋体"/>
      <w:kern w:val="0"/>
      <w:sz w:val="28"/>
      <w:szCs w:val="24"/>
    </w:rPr>
  </w:style>
  <w:style w:type="character" w:customStyle="1" w:styleId="Char4">
    <w:name w:val="普通(网站) Char"/>
    <w:link w:val="af1"/>
    <w:rsid w:val="008E437E"/>
    <w:rPr>
      <w:rFonts w:ascii="宋体" w:hAnsi="宋体"/>
      <w:color w:val="000000"/>
      <w:sz w:val="24"/>
      <w:szCs w:val="24"/>
    </w:rPr>
  </w:style>
  <w:style w:type="paragraph" w:customStyle="1" w:styleId="-">
    <w:name w:val="标题-图表"/>
    <w:basedOn w:val="a"/>
    <w:qFormat/>
    <w:rsid w:val="008E437E"/>
    <w:pPr>
      <w:spacing w:line="500" w:lineRule="exact"/>
      <w:jc w:val="center"/>
    </w:pPr>
    <w:rPr>
      <w:rFonts w:ascii="黑体" w:eastAsia="黑体" w:hAnsiTheme="minorHAnsi" w:cstheme="minorBidi"/>
      <w:sz w:val="24"/>
      <w:szCs w:val="22"/>
    </w:rPr>
  </w:style>
  <w:style w:type="paragraph" w:customStyle="1" w:styleId="14">
    <w:name w:val="样式1"/>
    <w:basedOn w:val="ac"/>
    <w:rsid w:val="00AE5F73"/>
    <w:pPr>
      <w:snapToGrid w:val="0"/>
      <w:spacing w:line="300" w:lineRule="auto"/>
      <w:ind w:firstLineChars="200" w:firstLine="200"/>
    </w:pPr>
    <w:rPr>
      <w:rFonts w:ascii="Times New Roman" w:eastAsia="仿宋_GB2312" w:hAnsi="Times New Roman" w:cs="Times New Roman"/>
      <w:color w:val="000000"/>
      <w:kern w:val="30"/>
      <w:sz w:val="30"/>
      <w:szCs w:val="30"/>
    </w:rPr>
  </w:style>
  <w:style w:type="paragraph" w:customStyle="1" w:styleId="aff4">
    <w:name w:val="表格"/>
    <w:basedOn w:val="a"/>
    <w:qFormat/>
    <w:rsid w:val="00AE5F73"/>
    <w:pPr>
      <w:jc w:val="center"/>
    </w:pPr>
    <w:rPr>
      <w:rFonts w:ascii="Calibri" w:hAnsi="Calibri"/>
      <w:szCs w:val="22"/>
    </w:rPr>
  </w:style>
  <w:style w:type="paragraph" w:customStyle="1" w:styleId="aff5">
    <w:name w:val="表头"/>
    <w:basedOn w:val="a"/>
    <w:next w:val="a"/>
    <w:qFormat/>
    <w:rsid w:val="00AE5F73"/>
    <w:pPr>
      <w:spacing w:line="360" w:lineRule="auto"/>
      <w:jc w:val="center"/>
    </w:pPr>
    <w:rPr>
      <w:rFonts w:ascii="黑体" w:eastAsia="黑体" w:hAnsi="宋体"/>
      <w:szCs w:val="24"/>
    </w:rPr>
  </w:style>
  <w:style w:type="character" w:customStyle="1" w:styleId="Char0">
    <w:name w:val="批注文字 Char"/>
    <w:link w:val="a5"/>
    <w:locked/>
    <w:rsid w:val="00531636"/>
    <w:rPr>
      <w:kern w:val="2"/>
      <w:sz w:val="21"/>
    </w:rPr>
  </w:style>
  <w:style w:type="paragraph" w:customStyle="1" w:styleId="aff6">
    <w:name w:val="表格内容"/>
    <w:basedOn w:val="a"/>
    <w:rsid w:val="00531636"/>
    <w:pPr>
      <w:overflowPunct w:val="0"/>
      <w:adjustRightInd w:val="0"/>
      <w:spacing w:before="40" w:after="60"/>
    </w:pPr>
    <w:rPr>
      <w:rFonts w:ascii="Arial" w:eastAsia="仿宋_GB2312" w:hAnsi="Arial"/>
      <w:kern w:val="0"/>
      <w:sz w:val="24"/>
    </w:rPr>
  </w:style>
  <w:style w:type="character" w:customStyle="1" w:styleId="Char5">
    <w:name w:val="标题 Char"/>
    <w:link w:val="af2"/>
    <w:rsid w:val="00FA2E13"/>
    <w:rPr>
      <w:rFonts w:ascii="宋体" w:hAnsi="宋体"/>
      <w:sz w:val="24"/>
      <w:szCs w:val="24"/>
    </w:rPr>
  </w:style>
  <w:style w:type="paragraph" w:customStyle="1" w:styleId="Default">
    <w:name w:val="Default"/>
    <w:qFormat/>
    <w:rsid w:val="00DF1554"/>
    <w:pPr>
      <w:widowControl w:val="0"/>
      <w:autoSpaceDE w:val="0"/>
      <w:autoSpaceDN w:val="0"/>
      <w:adjustRightInd w:val="0"/>
    </w:pPr>
    <w:rPr>
      <w:rFonts w:ascii="宋体" w:hAnsi="Calibri" w:cs="宋体"/>
      <w:color w:val="000000"/>
      <w:sz w:val="24"/>
      <w:szCs w:val="24"/>
    </w:rPr>
  </w:style>
  <w:style w:type="paragraph" w:customStyle="1" w:styleId="aff7">
    <w:name w:val="我的文本"/>
    <w:basedOn w:val="a"/>
    <w:next w:val="a"/>
    <w:qFormat/>
    <w:rsid w:val="001E4E4A"/>
    <w:rPr>
      <w:szCs w:val="24"/>
    </w:rPr>
  </w:style>
  <w:style w:type="character" w:customStyle="1" w:styleId="aff8">
    <w:name w:val="页脚 字符"/>
    <w:uiPriority w:val="99"/>
    <w:rsid w:val="00D825D1"/>
    <w:rPr>
      <w:kern w:val="2"/>
      <w:sz w:val="18"/>
      <w:szCs w:val="18"/>
    </w:rPr>
  </w:style>
  <w:style w:type="paragraph" w:customStyle="1" w:styleId="16">
    <w:name w:val="正文1"/>
    <w:rsid w:val="00D825D1"/>
    <w:pPr>
      <w:jc w:val="both"/>
    </w:pPr>
    <w:rPr>
      <w:kern w:val="2"/>
      <w:sz w:val="21"/>
      <w:szCs w:val="21"/>
    </w:rPr>
  </w:style>
  <w:style w:type="character" w:customStyle="1" w:styleId="2Char">
    <w:name w:val="正文文本缩进 2 Char"/>
    <w:link w:val="20"/>
    <w:qFormat/>
    <w:locked/>
    <w:rsid w:val="0023491D"/>
    <w:rPr>
      <w:rFonts w:ascii="宋体"/>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uiPriority="99"/>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tabs>
        <w:tab w:val="left" w:pos="432"/>
      </w:tabs>
      <w:adjustRightInd w:val="0"/>
      <w:snapToGrid w:val="0"/>
      <w:spacing w:line="360" w:lineRule="auto"/>
      <w:ind w:left="432" w:hanging="432"/>
      <w:outlineLvl w:val="0"/>
    </w:pPr>
    <w:rPr>
      <w:b/>
      <w:bCs/>
      <w:kern w:val="44"/>
      <w:sz w:val="32"/>
      <w:szCs w:val="44"/>
    </w:rPr>
  </w:style>
  <w:style w:type="paragraph" w:styleId="2">
    <w:name w:val="heading 2"/>
    <w:basedOn w:val="a"/>
    <w:next w:val="a"/>
    <w:qFormat/>
    <w:pPr>
      <w:keepNext/>
      <w:keepLines/>
      <w:tabs>
        <w:tab w:val="left" w:pos="576"/>
      </w:tabs>
      <w:adjustRightInd w:val="0"/>
      <w:snapToGrid w:val="0"/>
      <w:spacing w:line="360" w:lineRule="auto"/>
      <w:ind w:left="576" w:hanging="576"/>
      <w:outlineLvl w:val="1"/>
    </w:pPr>
    <w:rPr>
      <w:rFonts w:ascii="宋体" w:hAnsi="宋体"/>
      <w:b/>
      <w:bCs/>
      <w:kern w:val="0"/>
      <w:sz w:val="30"/>
      <w:szCs w:val="30"/>
    </w:rPr>
  </w:style>
  <w:style w:type="paragraph" w:styleId="3">
    <w:name w:val="heading 3"/>
    <w:basedOn w:val="a"/>
    <w:next w:val="a0"/>
    <w:link w:val="3Char"/>
    <w:qFormat/>
    <w:pPr>
      <w:keepNext/>
      <w:spacing w:line="360" w:lineRule="auto"/>
      <w:ind w:firstLineChars="200" w:firstLine="200"/>
      <w:outlineLvl w:val="2"/>
    </w:pPr>
    <w:rPr>
      <w:b/>
      <w:sz w:val="28"/>
    </w:rPr>
  </w:style>
  <w:style w:type="paragraph" w:styleId="4">
    <w:name w:val="heading 4"/>
    <w:basedOn w:val="a"/>
    <w:next w:val="a"/>
    <w:link w:val="4Char"/>
    <w:qFormat/>
    <w:pPr>
      <w:keepNext/>
      <w:keepLines/>
      <w:tabs>
        <w:tab w:val="left" w:pos="864"/>
      </w:tabs>
      <w:adjustRightInd w:val="0"/>
      <w:snapToGrid w:val="0"/>
      <w:spacing w:line="360" w:lineRule="auto"/>
      <w:ind w:left="864" w:hanging="864"/>
      <w:outlineLvl w:val="3"/>
    </w:pPr>
    <w:rPr>
      <w:rFonts w:ascii="Arial" w:hAnsi="Arial"/>
      <w:bCs/>
      <w:sz w:val="28"/>
      <w:szCs w:val="28"/>
    </w:rPr>
  </w:style>
  <w:style w:type="paragraph" w:styleId="5">
    <w:name w:val="heading 5"/>
    <w:basedOn w:val="a"/>
    <w:next w:val="a"/>
    <w:qFormat/>
    <w:pPr>
      <w:keepNext/>
      <w:keepLines/>
      <w:tabs>
        <w:tab w:val="left" w:pos="1008"/>
      </w:tabs>
      <w:adjustRightInd w:val="0"/>
      <w:snapToGrid w:val="0"/>
      <w:spacing w:line="360" w:lineRule="auto"/>
      <w:ind w:left="1008" w:hanging="1008"/>
      <w:outlineLvl w:val="4"/>
    </w:pPr>
    <w:rPr>
      <w:bCs/>
      <w:sz w:val="28"/>
      <w:szCs w:val="28"/>
    </w:rPr>
  </w:style>
  <w:style w:type="paragraph" w:styleId="6">
    <w:name w:val="heading 6"/>
    <w:basedOn w:val="a"/>
    <w:next w:val="a"/>
    <w:qFormat/>
    <w:pPr>
      <w:keepNext/>
      <w:keepLines/>
      <w:tabs>
        <w:tab w:val="left" w:pos="1152"/>
      </w:tabs>
      <w:adjustRightInd w:val="0"/>
      <w:snapToGrid w:val="0"/>
      <w:spacing w:before="240" w:after="64" w:line="320" w:lineRule="auto"/>
      <w:ind w:left="1152" w:hanging="1152"/>
      <w:outlineLvl w:val="5"/>
    </w:pPr>
    <w:rPr>
      <w:rFonts w:ascii="Arial" w:eastAsia="黑体" w:hAnsi="Arial"/>
      <w:b/>
      <w:bCs/>
      <w:sz w:val="24"/>
      <w:szCs w:val="24"/>
    </w:rPr>
  </w:style>
  <w:style w:type="paragraph" w:styleId="7">
    <w:name w:val="heading 7"/>
    <w:basedOn w:val="a"/>
    <w:next w:val="a"/>
    <w:qFormat/>
    <w:pPr>
      <w:keepNext/>
      <w:keepLines/>
      <w:tabs>
        <w:tab w:val="left" w:pos="1296"/>
      </w:tabs>
      <w:adjustRightInd w:val="0"/>
      <w:snapToGrid w:val="0"/>
      <w:spacing w:before="240" w:after="64" w:line="320" w:lineRule="auto"/>
      <w:ind w:left="1296" w:hanging="1296"/>
      <w:outlineLvl w:val="6"/>
    </w:pPr>
    <w:rPr>
      <w:b/>
      <w:bCs/>
      <w:sz w:val="24"/>
      <w:szCs w:val="24"/>
    </w:rPr>
  </w:style>
  <w:style w:type="paragraph" w:styleId="8">
    <w:name w:val="heading 8"/>
    <w:basedOn w:val="a"/>
    <w:next w:val="a"/>
    <w:qFormat/>
    <w:pPr>
      <w:keepNext/>
      <w:keepLines/>
      <w:tabs>
        <w:tab w:val="left" w:pos="1440"/>
      </w:tabs>
      <w:adjustRightInd w:val="0"/>
      <w:snapToGrid w:val="0"/>
      <w:spacing w:before="240" w:after="64" w:line="320" w:lineRule="auto"/>
      <w:ind w:left="1440" w:hanging="1440"/>
      <w:outlineLvl w:val="7"/>
    </w:pPr>
    <w:rPr>
      <w:rFonts w:ascii="Arial" w:eastAsia="黑体" w:hAnsi="Arial"/>
      <w:sz w:val="24"/>
      <w:szCs w:val="24"/>
    </w:rPr>
  </w:style>
  <w:style w:type="paragraph" w:styleId="9">
    <w:name w:val="heading 9"/>
    <w:basedOn w:val="a"/>
    <w:next w:val="a"/>
    <w:qFormat/>
    <w:pPr>
      <w:keepNext/>
      <w:keepLines/>
      <w:tabs>
        <w:tab w:val="left" w:pos="1584"/>
      </w:tabs>
      <w:adjustRightInd w:val="0"/>
      <w:snapToGrid w:val="0"/>
      <w:spacing w:before="240" w:after="64" w:line="320" w:lineRule="auto"/>
      <w:ind w:left="1584" w:hanging="1584"/>
      <w:outlineLvl w:val="8"/>
    </w:pPr>
    <w:rPr>
      <w:rFonts w:ascii="Arial" w:eastAsia="黑体" w:hAnsi="Arial"/>
      <w:sz w:val="2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style>
  <w:style w:type="paragraph" w:styleId="a4">
    <w:name w:val="annotation subject"/>
    <w:basedOn w:val="a5"/>
    <w:next w:val="a5"/>
    <w:semiHidden/>
    <w:qFormat/>
    <w:rPr>
      <w:b/>
      <w:bCs/>
    </w:rPr>
  </w:style>
  <w:style w:type="paragraph" w:styleId="a5">
    <w:name w:val="annotation text"/>
    <w:basedOn w:val="a"/>
    <w:link w:val="Char0"/>
    <w:qFormat/>
    <w:pPr>
      <w:jc w:val="left"/>
    </w:pPr>
  </w:style>
  <w:style w:type="paragraph" w:styleId="a6">
    <w:name w:val="Body Text First Indent"/>
    <w:basedOn w:val="a7"/>
    <w:qFormat/>
    <w:pPr>
      <w:widowControl/>
      <w:adjustRightInd w:val="0"/>
      <w:snapToGrid w:val="0"/>
      <w:spacing w:line="336" w:lineRule="auto"/>
      <w:ind w:firstLineChars="200" w:firstLine="200"/>
    </w:pPr>
    <w:rPr>
      <w:rFonts w:hAnsi="宋体"/>
      <w:snapToGrid w:val="0"/>
      <w:color w:val="000000"/>
      <w:kern w:val="0"/>
    </w:rPr>
  </w:style>
  <w:style w:type="paragraph" w:styleId="a7">
    <w:name w:val="Body Text"/>
    <w:basedOn w:val="a"/>
    <w:qFormat/>
    <w:pPr>
      <w:spacing w:line="400" w:lineRule="exact"/>
    </w:pPr>
    <w:rPr>
      <w:rFonts w:ascii="宋体"/>
      <w:sz w:val="24"/>
    </w:rPr>
  </w:style>
  <w:style w:type="paragraph" w:styleId="a8">
    <w:name w:val="caption"/>
    <w:basedOn w:val="a"/>
    <w:next w:val="a"/>
    <w:qFormat/>
    <w:pPr>
      <w:keepNext/>
      <w:snapToGrid w:val="0"/>
      <w:jc w:val="center"/>
    </w:pPr>
    <w:rPr>
      <w:rFonts w:ascii="宋体" w:hAnsi="宋体" w:cs="Arial"/>
    </w:rPr>
  </w:style>
  <w:style w:type="paragraph" w:styleId="a9">
    <w:name w:val="List Bullet"/>
    <w:basedOn w:val="a"/>
    <w:qFormat/>
    <w:pPr>
      <w:spacing w:line="520" w:lineRule="exact"/>
      <w:ind w:firstLineChars="200" w:firstLine="480"/>
      <w:jc w:val="center"/>
    </w:pPr>
    <w:rPr>
      <w:sz w:val="24"/>
      <w:szCs w:val="24"/>
    </w:rPr>
  </w:style>
  <w:style w:type="paragraph" w:styleId="aa">
    <w:name w:val="Document Map"/>
    <w:basedOn w:val="a"/>
    <w:semiHidden/>
    <w:qFormat/>
    <w:pPr>
      <w:shd w:val="clear" w:color="auto" w:fill="000080"/>
    </w:pPr>
  </w:style>
  <w:style w:type="paragraph" w:styleId="ab">
    <w:name w:val="Body Text Indent"/>
    <w:basedOn w:val="a"/>
    <w:link w:val="Char1"/>
    <w:qFormat/>
    <w:pPr>
      <w:spacing w:before="240" w:line="360" w:lineRule="auto"/>
      <w:ind w:firstLine="482"/>
    </w:pPr>
    <w:rPr>
      <w:rFonts w:ascii="宋体"/>
      <w:sz w:val="24"/>
    </w:rPr>
  </w:style>
  <w:style w:type="paragraph" w:styleId="ac">
    <w:name w:val="Plain Text"/>
    <w:basedOn w:val="a"/>
    <w:link w:val="Char2"/>
    <w:qFormat/>
    <w:rPr>
      <w:rFonts w:ascii="宋体" w:hAnsi="Courier New" w:cs="Courier New"/>
      <w:szCs w:val="21"/>
    </w:rPr>
  </w:style>
  <w:style w:type="paragraph" w:styleId="20">
    <w:name w:val="Body Text Indent 2"/>
    <w:basedOn w:val="a"/>
    <w:link w:val="2Char"/>
    <w:qFormat/>
    <w:pPr>
      <w:spacing w:line="360" w:lineRule="auto"/>
      <w:ind w:left="720" w:hanging="720"/>
    </w:pPr>
    <w:rPr>
      <w:rFonts w:ascii="宋体"/>
      <w:sz w:val="24"/>
    </w:rPr>
  </w:style>
  <w:style w:type="paragraph" w:styleId="ad">
    <w:name w:val="Balloon Text"/>
    <w:basedOn w:val="a"/>
    <w:semiHidden/>
    <w:qFormat/>
    <w:rPr>
      <w:sz w:val="18"/>
      <w:szCs w:val="18"/>
    </w:rPr>
  </w:style>
  <w:style w:type="paragraph" w:styleId="ae">
    <w:name w:val="footer"/>
    <w:basedOn w:val="a"/>
    <w:link w:val="Char3"/>
    <w:uiPriority w:val="99"/>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af0">
    <w:name w:val="List"/>
    <w:basedOn w:val="a"/>
    <w:qFormat/>
    <w:pPr>
      <w:spacing w:line="320" w:lineRule="exact"/>
      <w:jc w:val="center"/>
    </w:pPr>
    <w:rPr>
      <w:sz w:val="20"/>
      <w:szCs w:val="24"/>
    </w:rPr>
  </w:style>
  <w:style w:type="paragraph" w:styleId="30">
    <w:name w:val="Body Text Indent 3"/>
    <w:basedOn w:val="a"/>
    <w:qFormat/>
    <w:pPr>
      <w:spacing w:after="120"/>
      <w:ind w:leftChars="200" w:left="420"/>
    </w:pPr>
    <w:rPr>
      <w:sz w:val="16"/>
      <w:szCs w:val="16"/>
    </w:rPr>
  </w:style>
  <w:style w:type="paragraph" w:styleId="af1">
    <w:name w:val="Normal (Web)"/>
    <w:basedOn w:val="a"/>
    <w:link w:val="Char4"/>
    <w:uiPriority w:val="99"/>
    <w:qFormat/>
    <w:pPr>
      <w:widowControl/>
      <w:spacing w:before="100" w:beforeAutospacing="1" w:after="100" w:afterAutospacing="1"/>
      <w:jc w:val="left"/>
    </w:pPr>
    <w:rPr>
      <w:rFonts w:ascii="宋体" w:hAnsi="宋体"/>
      <w:color w:val="000000"/>
      <w:kern w:val="0"/>
      <w:sz w:val="24"/>
      <w:szCs w:val="24"/>
    </w:rPr>
  </w:style>
  <w:style w:type="paragraph" w:styleId="af2">
    <w:name w:val="Title"/>
    <w:basedOn w:val="a"/>
    <w:link w:val="Char5"/>
    <w:qFormat/>
    <w:pPr>
      <w:widowControl/>
      <w:spacing w:before="100" w:beforeAutospacing="1" w:after="100" w:afterAutospacing="1"/>
      <w:jc w:val="left"/>
    </w:pPr>
    <w:rPr>
      <w:rFonts w:ascii="宋体" w:hAnsi="宋体"/>
      <w:kern w:val="0"/>
      <w:sz w:val="24"/>
      <w:szCs w:val="24"/>
    </w:rPr>
  </w:style>
  <w:style w:type="character" w:styleId="af3">
    <w:name w:val="Strong"/>
    <w:basedOn w:val="a1"/>
    <w:qFormat/>
    <w:rPr>
      <w:b/>
      <w:bCs/>
    </w:rPr>
  </w:style>
  <w:style w:type="character" w:styleId="af4">
    <w:name w:val="page number"/>
    <w:basedOn w:val="a1"/>
    <w:qFormat/>
  </w:style>
  <w:style w:type="character" w:styleId="af5">
    <w:name w:val="FollowedHyperlink"/>
    <w:basedOn w:val="a1"/>
    <w:qFormat/>
    <w:rPr>
      <w:color w:val="800080"/>
      <w:u w:val="single"/>
    </w:rPr>
  </w:style>
  <w:style w:type="character" w:styleId="af6">
    <w:name w:val="Hyperlink"/>
    <w:basedOn w:val="a1"/>
    <w:qFormat/>
    <w:rPr>
      <w:color w:val="136EC2"/>
      <w:u w:val="single"/>
    </w:rPr>
  </w:style>
  <w:style w:type="character" w:styleId="af7">
    <w:name w:val="annotation reference"/>
    <w:basedOn w:val="a1"/>
    <w:semiHidden/>
    <w:qFormat/>
    <w:rPr>
      <w:sz w:val="21"/>
      <w:szCs w:val="21"/>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1"/>
    <w:basedOn w:val="a1"/>
    <w:qFormat/>
  </w:style>
  <w:style w:type="character" w:customStyle="1" w:styleId="Char6">
    <w:name w:val="文字缩进 Char"/>
    <w:basedOn w:val="a1"/>
    <w:qFormat/>
    <w:rPr>
      <w:rFonts w:ascii="宋体" w:eastAsia="宋体" w:hAnsi="Courier New"/>
      <w:kern w:val="2"/>
      <w:sz w:val="21"/>
      <w:lang w:val="en-US" w:eastAsia="zh-CN" w:bidi="ar-SA"/>
    </w:rPr>
  </w:style>
  <w:style w:type="character" w:customStyle="1" w:styleId="Char2">
    <w:name w:val="纯文本 Char"/>
    <w:basedOn w:val="a1"/>
    <w:link w:val="ac"/>
    <w:qFormat/>
    <w:rPr>
      <w:rFonts w:ascii="宋体" w:eastAsia="宋体" w:hAnsi="Courier New" w:cs="Courier New"/>
      <w:kern w:val="2"/>
      <w:sz w:val="21"/>
      <w:szCs w:val="21"/>
      <w:lang w:val="en-US" w:eastAsia="zh-CN" w:bidi="ar-SA"/>
    </w:rPr>
  </w:style>
  <w:style w:type="character" w:customStyle="1" w:styleId="1Char">
    <w:name w:val="正1 Char"/>
    <w:basedOn w:val="a1"/>
    <w:link w:val="11"/>
    <w:qFormat/>
    <w:rPr>
      <w:rFonts w:eastAsia="楷体_GB2312"/>
      <w:kern w:val="2"/>
      <w:sz w:val="24"/>
      <w:szCs w:val="24"/>
      <w:lang w:val="en-US" w:eastAsia="zh-CN" w:bidi="ar-SA"/>
    </w:rPr>
  </w:style>
  <w:style w:type="paragraph" w:customStyle="1" w:styleId="11">
    <w:name w:val="正1"/>
    <w:basedOn w:val="a"/>
    <w:link w:val="1Char"/>
    <w:qFormat/>
    <w:pPr>
      <w:spacing w:line="360" w:lineRule="auto"/>
      <w:ind w:firstLineChars="200" w:firstLine="200"/>
      <w:jc w:val="left"/>
    </w:pPr>
    <w:rPr>
      <w:rFonts w:eastAsia="楷体_GB2312"/>
      <w:sz w:val="24"/>
      <w:szCs w:val="24"/>
    </w:rPr>
  </w:style>
  <w:style w:type="character" w:customStyle="1" w:styleId="4Char">
    <w:name w:val="标题 4 Char"/>
    <w:basedOn w:val="a1"/>
    <w:link w:val="4"/>
    <w:qFormat/>
    <w:rPr>
      <w:rFonts w:ascii="Arial" w:eastAsia="宋体" w:hAnsi="Arial"/>
      <w:bCs/>
      <w:kern w:val="2"/>
      <w:sz w:val="28"/>
      <w:szCs w:val="28"/>
      <w:lang w:val="en-US" w:eastAsia="zh-CN" w:bidi="ar-SA"/>
    </w:rPr>
  </w:style>
  <w:style w:type="character" w:customStyle="1" w:styleId="3Char">
    <w:name w:val="标题 3 Char"/>
    <w:basedOn w:val="a1"/>
    <w:link w:val="3"/>
    <w:qFormat/>
    <w:rPr>
      <w:rFonts w:eastAsia="宋体"/>
      <w:b/>
      <w:kern w:val="2"/>
      <w:sz w:val="28"/>
      <w:lang w:val="en-US" w:eastAsia="zh-CN" w:bidi="ar-SA"/>
    </w:rPr>
  </w:style>
  <w:style w:type="character" w:customStyle="1" w:styleId="af9">
    <w:name w:val="样式 小四"/>
    <w:basedOn w:val="a1"/>
    <w:qFormat/>
    <w:rPr>
      <w:rFonts w:ascii="Times New Roman" w:eastAsia="宋体" w:hAnsi="Times New Roman"/>
      <w:sz w:val="24"/>
      <w:szCs w:val="24"/>
    </w:rPr>
  </w:style>
  <w:style w:type="character" w:customStyle="1" w:styleId="Char">
    <w:name w:val="正文缩进 Char"/>
    <w:basedOn w:val="a1"/>
    <w:link w:val="a0"/>
    <w:qFormat/>
    <w:rPr>
      <w:rFonts w:eastAsia="宋体"/>
      <w:kern w:val="2"/>
      <w:sz w:val="21"/>
      <w:lang w:val="en-US" w:eastAsia="zh-CN" w:bidi="ar-SA"/>
    </w:rPr>
  </w:style>
  <w:style w:type="character" w:customStyle="1" w:styleId="Char1">
    <w:name w:val="正文文本缩进 Char"/>
    <w:basedOn w:val="a1"/>
    <w:link w:val="ab"/>
    <w:qFormat/>
    <w:rPr>
      <w:rFonts w:ascii="宋体" w:eastAsia="宋体"/>
      <w:kern w:val="2"/>
      <w:sz w:val="24"/>
      <w:lang w:val="en-US" w:eastAsia="zh-CN" w:bidi="ar-SA"/>
    </w:rPr>
  </w:style>
  <w:style w:type="character" w:customStyle="1" w:styleId="fcontent-style">
    <w:name w:val="fcontent-style"/>
    <w:basedOn w:val="a1"/>
    <w:qFormat/>
  </w:style>
  <w:style w:type="character" w:customStyle="1" w:styleId="Char3">
    <w:name w:val="页脚 Char"/>
    <w:basedOn w:val="a1"/>
    <w:link w:val="ae"/>
    <w:qFormat/>
    <w:rPr>
      <w:rFonts w:eastAsia="宋体"/>
      <w:kern w:val="2"/>
      <w:sz w:val="18"/>
      <w:szCs w:val="18"/>
      <w:lang w:val="en-US" w:eastAsia="zh-CN" w:bidi="ar-SA"/>
    </w:rPr>
  </w:style>
  <w:style w:type="character" w:customStyle="1" w:styleId="2Char0">
    <w:name w:val="正文 首行缩进:  2 字符 Char"/>
    <w:link w:val="21"/>
    <w:qFormat/>
    <w:rPr>
      <w:kern w:val="2"/>
      <w:sz w:val="24"/>
      <w:lang w:bidi="ar-SA"/>
    </w:rPr>
  </w:style>
  <w:style w:type="paragraph" w:customStyle="1" w:styleId="21">
    <w:name w:val="正文 首行缩进:  2 字符"/>
    <w:basedOn w:val="a"/>
    <w:link w:val="2Char0"/>
    <w:qFormat/>
    <w:pPr>
      <w:adjustRightInd w:val="0"/>
      <w:snapToGrid w:val="0"/>
      <w:spacing w:line="500" w:lineRule="exact"/>
      <w:ind w:firstLineChars="200" w:firstLine="200"/>
      <w:jc w:val="left"/>
    </w:pPr>
    <w:rPr>
      <w:sz w:val="24"/>
    </w:rPr>
  </w:style>
  <w:style w:type="paragraph" w:customStyle="1" w:styleId="afa">
    <w:name w:val="表格文字"/>
    <w:basedOn w:val="a"/>
    <w:qFormat/>
    <w:pPr>
      <w:jc w:val="center"/>
    </w:pPr>
    <w:rPr>
      <w:rFonts w:ascii="仿宋_GB2312" w:eastAsia="仿宋_GB2312" w:hAnsi="Arial Black"/>
      <w:kern w:val="44"/>
      <w:sz w:val="24"/>
    </w:rPr>
  </w:style>
  <w:style w:type="paragraph" w:customStyle="1" w:styleId="CM62">
    <w:name w:val="CM62"/>
    <w:basedOn w:val="a"/>
    <w:next w:val="a"/>
    <w:unhideWhenUsed/>
    <w:qFormat/>
    <w:pPr>
      <w:autoSpaceDE w:val="0"/>
      <w:autoSpaceDN w:val="0"/>
      <w:adjustRightInd w:val="0"/>
      <w:spacing w:after="168"/>
      <w:jc w:val="left"/>
    </w:pPr>
    <w:rPr>
      <w:rFonts w:ascii="宋体" w:hAnsi="宋体"/>
      <w:color w:val="000000"/>
      <w:kern w:val="0"/>
      <w:sz w:val="24"/>
    </w:rPr>
  </w:style>
  <w:style w:type="paragraph" w:customStyle="1" w:styleId="CharCharCharCharCharCharCharCharCharChar">
    <w:name w:val="Char Char Char Char Char Char Char Char Char Char"/>
    <w:basedOn w:val="a"/>
    <w:qFormat/>
    <w:rPr>
      <w:rFonts w:ascii="黑体" w:eastAsia="黑体" w:hAnsi="黑体"/>
      <w:b/>
      <w:spacing w:val="10"/>
      <w:sz w:val="28"/>
    </w:rPr>
  </w:style>
  <w:style w:type="paragraph" w:customStyle="1" w:styleId="afb">
    <w:name w:val="样式 加粗 居中"/>
    <w:basedOn w:val="a"/>
    <w:qFormat/>
    <w:pPr>
      <w:jc w:val="center"/>
    </w:pPr>
    <w:rPr>
      <w:rFonts w:cs="宋体"/>
      <w:b/>
      <w:bCs/>
      <w:szCs w:val="21"/>
    </w:rPr>
  </w:style>
  <w:style w:type="paragraph" w:customStyle="1" w:styleId="afc">
    <w:name w:val="中文报告书样式"/>
    <w:basedOn w:val="a"/>
    <w:qFormat/>
    <w:pPr>
      <w:adjustRightInd w:val="0"/>
      <w:spacing w:line="480" w:lineRule="atLeast"/>
      <w:ind w:firstLine="482"/>
      <w:textAlignment w:val="baseline"/>
    </w:pPr>
    <w:rPr>
      <w:kern w:val="24"/>
      <w:sz w:val="24"/>
    </w:rPr>
  </w:style>
  <w:style w:type="paragraph" w:customStyle="1" w:styleId="afd">
    <w:name w:val="二级标题"/>
    <w:basedOn w:val="a"/>
    <w:qFormat/>
    <w:pPr>
      <w:adjustRightInd w:val="0"/>
      <w:spacing w:before="120" w:after="120" w:line="400" w:lineRule="atLeast"/>
      <w:textAlignment w:val="baseline"/>
    </w:pPr>
    <w:rPr>
      <w:rFonts w:eastAsia="黑体"/>
      <w:kern w:val="0"/>
      <w:sz w:val="28"/>
    </w:rPr>
  </w:style>
  <w:style w:type="paragraph" w:customStyle="1" w:styleId="12">
    <w:name w:val="列出段落1"/>
    <w:basedOn w:val="a"/>
    <w:qFormat/>
    <w:pPr>
      <w:ind w:firstLineChars="200" w:firstLine="420"/>
    </w:pPr>
  </w:style>
  <w:style w:type="paragraph" w:customStyle="1" w:styleId="CharCharCharCharCharCharCharCharCharChar1">
    <w:name w:val="Char Char Char Char Char Char Char Char Char Char1"/>
    <w:basedOn w:val="a"/>
    <w:qFormat/>
    <w:rPr>
      <w:sz w:val="24"/>
      <w:szCs w:val="24"/>
    </w:rPr>
  </w:style>
  <w:style w:type="paragraph" w:customStyle="1" w:styleId="ParaCharCharChar1CharCharCharCharCharCharCharCharCharChar">
    <w:name w:val="默认段落字体 Para Char Char Char1 Char Char Char Char Char Char Char Char Char Char"/>
    <w:basedOn w:val="a"/>
    <w:qFormat/>
    <w:rPr>
      <w:sz w:val="24"/>
      <w:szCs w:val="24"/>
    </w:rPr>
  </w:style>
  <w:style w:type="paragraph" w:customStyle="1" w:styleId="22">
    <w:name w:val="样式 四号 首行缩进:  2 字符"/>
    <w:basedOn w:val="a"/>
    <w:qFormat/>
    <w:pPr>
      <w:spacing w:line="480" w:lineRule="atLeast"/>
      <w:ind w:firstLineChars="200" w:firstLine="200"/>
    </w:pPr>
    <w:rPr>
      <w:sz w:val="24"/>
      <w:szCs w:val="24"/>
    </w:rPr>
  </w:style>
  <w:style w:type="paragraph" w:customStyle="1" w:styleId="CharCharChar">
    <w:name w:val="Char Char Char"/>
    <w:basedOn w:val="a"/>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ParaCharCharCharChar">
    <w:name w:val="默认段落字体 Para Char Char Char Char"/>
    <w:basedOn w:val="a"/>
    <w:qFormat/>
    <w:rPr>
      <w:sz w:val="24"/>
      <w:szCs w:val="24"/>
    </w:rPr>
  </w:style>
  <w:style w:type="paragraph" w:customStyle="1" w:styleId="afe">
    <w:name w:val="段落"/>
    <w:basedOn w:val="a"/>
    <w:qFormat/>
    <w:pPr>
      <w:tabs>
        <w:tab w:val="left" w:pos="1021"/>
      </w:tabs>
      <w:adjustRightInd w:val="0"/>
      <w:spacing w:line="360" w:lineRule="auto"/>
      <w:ind w:firstLineChars="200" w:firstLine="480"/>
    </w:pPr>
    <w:rPr>
      <w:sz w:val="24"/>
      <w:szCs w:val="24"/>
    </w:rPr>
  </w:style>
  <w:style w:type="paragraph" w:customStyle="1" w:styleId="CharCharCharCharCharChar1CharCharCharChar">
    <w:name w:val="Char Char Char Char Char Char1 Char Char Char Char"/>
    <w:basedOn w:val="a"/>
    <w:qFormat/>
    <w:pPr>
      <w:spacing w:line="360" w:lineRule="auto"/>
    </w:pPr>
    <w:rPr>
      <w:rFonts w:ascii="Calibri" w:hAnsi="Calibri"/>
      <w:sz w:val="24"/>
      <w:szCs w:val="24"/>
    </w:rPr>
  </w:style>
  <w:style w:type="paragraph" w:customStyle="1" w:styleId="aff">
    <w:name w:val="表标题"/>
    <w:basedOn w:val="a"/>
    <w:qFormat/>
    <w:pPr>
      <w:spacing w:line="500" w:lineRule="exact"/>
      <w:ind w:firstLineChars="200" w:firstLine="482"/>
      <w:jc w:val="center"/>
    </w:pPr>
    <w:rPr>
      <w:rFonts w:ascii="仿宋_GB2312" w:eastAsia="仿宋_GB2312"/>
      <w:b/>
      <w:bCs/>
      <w:sz w:val="24"/>
      <w:szCs w:val="24"/>
    </w:rPr>
  </w:style>
  <w:style w:type="paragraph" w:customStyle="1" w:styleId="1Char0">
    <w:name w:val="1 Char"/>
    <w:basedOn w:val="a"/>
    <w:qFormat/>
    <w:rPr>
      <w:szCs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Cs w:val="24"/>
    </w:rPr>
  </w:style>
  <w:style w:type="paragraph" w:customStyle="1" w:styleId="aff0">
    <w:name w:val="标准"/>
    <w:basedOn w:val="a"/>
    <w:qFormat/>
    <w:pPr>
      <w:adjustRightInd w:val="0"/>
      <w:spacing w:line="312" w:lineRule="atLeast"/>
      <w:jc w:val="center"/>
      <w:textAlignment w:val="baseline"/>
    </w:pPr>
    <w:rPr>
      <w:kern w:val="0"/>
    </w:rPr>
  </w:style>
  <w:style w:type="paragraph" w:customStyle="1" w:styleId="13">
    <w:name w:val="表格填充1"/>
    <w:basedOn w:val="ac"/>
    <w:qFormat/>
    <w:pPr>
      <w:snapToGrid w:val="0"/>
    </w:pPr>
    <w:rPr>
      <w:rFonts w:ascii="Times New Roman" w:eastAsia="仿宋_GB2312" w:hAnsi="Times New Roman" w:cs="Times New Roman"/>
      <w:snapToGrid w:val="0"/>
      <w:sz w:val="28"/>
      <w:szCs w:val="20"/>
    </w:rPr>
  </w:style>
  <w:style w:type="paragraph" w:customStyle="1" w:styleId="CharCharCharCharCharCharChar">
    <w:name w:val="Char Char Char Char Char Char Char"/>
    <w:basedOn w:val="a"/>
    <w:qFormat/>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li">
    <w:name w:val="li－节"/>
    <w:basedOn w:val="a"/>
    <w:next w:val="a"/>
    <w:qFormat/>
    <w:pPr>
      <w:tabs>
        <w:tab w:val="left" w:pos="3000"/>
      </w:tabs>
      <w:spacing w:beforeLines="50" w:afterLines="50" w:line="360" w:lineRule="auto"/>
      <w:jc w:val="center"/>
      <w:outlineLvl w:val="1"/>
    </w:pPr>
    <w:rPr>
      <w:rFonts w:ascii="黑体" w:eastAsia="黑体"/>
      <w:b/>
      <w:sz w:val="30"/>
      <w:szCs w:val="84"/>
    </w:rPr>
  </w:style>
  <w:style w:type="paragraph" w:customStyle="1" w:styleId="Style39">
    <w:name w:val="_Style 39"/>
    <w:basedOn w:val="aa"/>
    <w:qFormat/>
    <w:rPr>
      <w:rFonts w:ascii="宋体"/>
      <w:sz w:val="18"/>
      <w:szCs w:val="18"/>
    </w:rPr>
  </w:style>
  <w:style w:type="paragraph" w:customStyle="1" w:styleId="aff1">
    <w:name w:val="报告书表格"/>
    <w:basedOn w:val="a"/>
    <w:qFormat/>
    <w:pPr>
      <w:adjustRightInd w:val="0"/>
      <w:spacing w:before="60" w:after="60" w:line="240" w:lineRule="atLeast"/>
      <w:jc w:val="center"/>
      <w:textAlignment w:val="baseline"/>
    </w:pPr>
    <w:rPr>
      <w:kern w:val="0"/>
    </w:rPr>
  </w:style>
  <w:style w:type="paragraph" w:customStyle="1" w:styleId="120">
    <w:name w:val="表1表2"/>
    <w:basedOn w:val="a"/>
    <w:qFormat/>
    <w:pPr>
      <w:autoSpaceDE w:val="0"/>
      <w:autoSpaceDN w:val="0"/>
      <w:adjustRightInd w:val="0"/>
      <w:spacing w:line="360" w:lineRule="auto"/>
      <w:jc w:val="center"/>
      <w:textAlignment w:val="center"/>
    </w:pPr>
    <w:rPr>
      <w:rFonts w:eastAsia="仿宋体"/>
      <w:kern w:val="0"/>
      <w:sz w:val="24"/>
      <w:szCs w:val="24"/>
    </w:rPr>
  </w:style>
  <w:style w:type="paragraph" w:customStyle="1" w:styleId="CharCharCharCharCharChar">
    <w:name w:val="Char Char Char Char Char Char"/>
    <w:basedOn w:val="a"/>
    <w:qFormat/>
    <w:rPr>
      <w:sz w:val="24"/>
      <w:szCs w:val="24"/>
    </w:rPr>
  </w:style>
  <w:style w:type="paragraph" w:customStyle="1" w:styleId="ST201">
    <w:name w:val="ST20_1"/>
    <w:basedOn w:val="a"/>
    <w:qFormat/>
    <w:pPr>
      <w:autoSpaceDE w:val="0"/>
      <w:autoSpaceDN w:val="0"/>
      <w:adjustRightInd w:val="0"/>
      <w:spacing w:line="312" w:lineRule="atLeast"/>
      <w:jc w:val="center"/>
      <w:textAlignment w:val="baseline"/>
    </w:pPr>
    <w:rPr>
      <w:rFonts w:ascii="宋体" w:hAnsi="Tms Rmn"/>
      <w:kern w:val="0"/>
      <w:sz w:val="24"/>
    </w:rPr>
  </w:style>
  <w:style w:type="paragraph" w:customStyle="1" w:styleId="CharCharCharCharCharCharChar1">
    <w:name w:val="Char Char Char Char Char Char Char1"/>
    <w:basedOn w:val="a"/>
    <w:qFormat/>
    <w:rPr>
      <w:sz w:val="24"/>
      <w:szCs w:val="24"/>
    </w:rPr>
  </w:style>
  <w:style w:type="character" w:customStyle="1" w:styleId="1CharChar">
    <w:name w:val="正1 Char Char"/>
    <w:qFormat/>
    <w:rPr>
      <w:rFonts w:eastAsia="楷体_GB2312"/>
      <w:kern w:val="2"/>
      <w:sz w:val="24"/>
      <w:szCs w:val="24"/>
      <w:lang w:val="en-US" w:eastAsia="zh-CN" w:bidi="ar-SA"/>
    </w:rPr>
  </w:style>
  <w:style w:type="paragraph" w:customStyle="1" w:styleId="23">
    <w:name w:val="列出段落2"/>
    <w:basedOn w:val="a"/>
    <w:uiPriority w:val="99"/>
    <w:unhideWhenUsed/>
    <w:qFormat/>
    <w:pPr>
      <w:ind w:firstLineChars="200" w:firstLine="420"/>
    </w:pPr>
  </w:style>
  <w:style w:type="paragraph" w:customStyle="1" w:styleId="HP">
    <w:name w:val="HP正文"/>
    <w:basedOn w:val="a"/>
    <w:link w:val="HPChar"/>
    <w:qFormat/>
    <w:pPr>
      <w:spacing w:line="360" w:lineRule="auto"/>
      <w:ind w:firstLineChars="200" w:firstLine="480"/>
    </w:pPr>
    <w:rPr>
      <w:sz w:val="24"/>
      <w:szCs w:val="24"/>
    </w:rPr>
  </w:style>
  <w:style w:type="character" w:customStyle="1" w:styleId="HPChar">
    <w:name w:val="HP正文 Char"/>
    <w:link w:val="HP"/>
    <w:qFormat/>
    <w:rPr>
      <w:kern w:val="2"/>
      <w:sz w:val="24"/>
      <w:szCs w:val="24"/>
    </w:rPr>
  </w:style>
  <w:style w:type="paragraph" w:customStyle="1" w:styleId="HP0">
    <w:name w:val="HP表头"/>
    <w:basedOn w:val="a"/>
    <w:link w:val="HPChar0"/>
    <w:qFormat/>
    <w:pPr>
      <w:spacing w:line="360" w:lineRule="auto"/>
      <w:jc w:val="center"/>
    </w:pPr>
    <w:rPr>
      <w:b/>
      <w:szCs w:val="21"/>
    </w:rPr>
  </w:style>
  <w:style w:type="character" w:customStyle="1" w:styleId="HPChar0">
    <w:name w:val="HP表头 Char"/>
    <w:link w:val="HP0"/>
    <w:qFormat/>
    <w:rPr>
      <w:b/>
      <w:kern w:val="2"/>
      <w:sz w:val="21"/>
      <w:szCs w:val="21"/>
    </w:rPr>
  </w:style>
  <w:style w:type="character" w:customStyle="1" w:styleId="Char20">
    <w:name w:val="正文缩进 Char2"/>
    <w:qFormat/>
    <w:rPr>
      <w:kern w:val="2"/>
      <w:sz w:val="21"/>
    </w:rPr>
  </w:style>
  <w:style w:type="paragraph" w:styleId="aff2">
    <w:name w:val="List Paragraph"/>
    <w:basedOn w:val="a"/>
    <w:uiPriority w:val="99"/>
    <w:unhideWhenUsed/>
    <w:qFormat/>
    <w:pPr>
      <w:ind w:firstLineChars="200" w:firstLine="420"/>
    </w:pPr>
  </w:style>
  <w:style w:type="character" w:customStyle="1" w:styleId="Char7">
    <w:name w:val="表格内文字 Char"/>
    <w:basedOn w:val="a1"/>
    <w:link w:val="aff3"/>
    <w:qFormat/>
    <w:rPr>
      <w:rFonts w:eastAsia="仿宋_GB2312"/>
      <w:kern w:val="2"/>
      <w:sz w:val="24"/>
      <w:szCs w:val="24"/>
    </w:rPr>
  </w:style>
  <w:style w:type="paragraph" w:customStyle="1" w:styleId="aff3">
    <w:name w:val="表格内文字"/>
    <w:basedOn w:val="a"/>
    <w:link w:val="Char7"/>
    <w:qFormat/>
    <w:pPr>
      <w:tabs>
        <w:tab w:val="left" w:pos="0"/>
      </w:tabs>
      <w:adjustRightInd w:val="0"/>
      <w:snapToGrid w:val="0"/>
      <w:jc w:val="center"/>
    </w:pPr>
    <w:rPr>
      <w:rFonts w:eastAsia="仿宋_GB2312"/>
      <w:sz w:val="24"/>
      <w:szCs w:val="24"/>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rPr>
  </w:style>
  <w:style w:type="paragraph" w:styleId="24">
    <w:name w:val="Body Text First Indent 2"/>
    <w:basedOn w:val="ab"/>
    <w:link w:val="2Char1"/>
    <w:uiPriority w:val="99"/>
    <w:unhideWhenUsed/>
    <w:rsid w:val="006A2017"/>
    <w:pPr>
      <w:spacing w:before="0" w:after="120" w:line="240" w:lineRule="auto"/>
      <w:ind w:leftChars="200" w:left="420" w:firstLineChars="200" w:firstLine="420"/>
    </w:pPr>
    <w:rPr>
      <w:rFonts w:ascii="Times New Roman"/>
      <w:kern w:val="0"/>
      <w:sz w:val="21"/>
      <w:szCs w:val="24"/>
    </w:rPr>
  </w:style>
  <w:style w:type="character" w:customStyle="1" w:styleId="2Char1">
    <w:name w:val="正文首行缩进 2 Char"/>
    <w:basedOn w:val="Char1"/>
    <w:link w:val="24"/>
    <w:uiPriority w:val="99"/>
    <w:rsid w:val="006A2017"/>
    <w:rPr>
      <w:rFonts w:ascii="宋体" w:eastAsia="宋体"/>
      <w:kern w:val="2"/>
      <w:sz w:val="21"/>
      <w:szCs w:val="24"/>
      <w:lang w:val="en-US" w:eastAsia="zh-CN" w:bidi="ar-SA"/>
    </w:rPr>
  </w:style>
  <w:style w:type="paragraph" w:customStyle="1" w:styleId="15">
    <w:name w:val="样式 正文文本缩进 + 行距: 1.5 倍行距"/>
    <w:basedOn w:val="ab"/>
    <w:qFormat/>
    <w:rsid w:val="00703D81"/>
    <w:pPr>
      <w:spacing w:before="0" w:after="120" w:line="240" w:lineRule="auto"/>
      <w:ind w:leftChars="32" w:left="90" w:firstLineChars="200" w:firstLine="560"/>
    </w:pPr>
    <w:rPr>
      <w:rFonts w:ascii="Times New Roman" w:cs="宋体"/>
      <w:kern w:val="0"/>
      <w:sz w:val="28"/>
      <w:szCs w:val="24"/>
    </w:rPr>
  </w:style>
  <w:style w:type="character" w:customStyle="1" w:styleId="Char4">
    <w:name w:val="普通(网站) Char"/>
    <w:link w:val="af1"/>
    <w:rsid w:val="008E437E"/>
    <w:rPr>
      <w:rFonts w:ascii="宋体" w:hAnsi="宋体"/>
      <w:color w:val="000000"/>
      <w:sz w:val="24"/>
      <w:szCs w:val="24"/>
    </w:rPr>
  </w:style>
  <w:style w:type="paragraph" w:customStyle="1" w:styleId="-">
    <w:name w:val="标题-图表"/>
    <w:basedOn w:val="a"/>
    <w:qFormat/>
    <w:rsid w:val="008E437E"/>
    <w:pPr>
      <w:spacing w:line="500" w:lineRule="exact"/>
      <w:jc w:val="center"/>
    </w:pPr>
    <w:rPr>
      <w:rFonts w:ascii="黑体" w:eastAsia="黑体" w:hAnsiTheme="minorHAnsi" w:cstheme="minorBidi"/>
      <w:sz w:val="24"/>
      <w:szCs w:val="22"/>
    </w:rPr>
  </w:style>
  <w:style w:type="paragraph" w:customStyle="1" w:styleId="14">
    <w:name w:val="样式1"/>
    <w:basedOn w:val="ac"/>
    <w:rsid w:val="00AE5F73"/>
    <w:pPr>
      <w:snapToGrid w:val="0"/>
      <w:spacing w:line="300" w:lineRule="auto"/>
      <w:ind w:firstLineChars="200" w:firstLine="200"/>
    </w:pPr>
    <w:rPr>
      <w:rFonts w:ascii="Times New Roman" w:eastAsia="仿宋_GB2312" w:hAnsi="Times New Roman" w:cs="Times New Roman"/>
      <w:color w:val="000000"/>
      <w:kern w:val="30"/>
      <w:sz w:val="30"/>
      <w:szCs w:val="30"/>
    </w:rPr>
  </w:style>
  <w:style w:type="paragraph" w:customStyle="1" w:styleId="aff4">
    <w:name w:val="表格"/>
    <w:basedOn w:val="a"/>
    <w:qFormat/>
    <w:rsid w:val="00AE5F73"/>
    <w:pPr>
      <w:jc w:val="center"/>
    </w:pPr>
    <w:rPr>
      <w:rFonts w:ascii="Calibri" w:hAnsi="Calibri"/>
      <w:szCs w:val="22"/>
    </w:rPr>
  </w:style>
  <w:style w:type="paragraph" w:customStyle="1" w:styleId="aff5">
    <w:name w:val="表头"/>
    <w:basedOn w:val="a"/>
    <w:next w:val="a"/>
    <w:qFormat/>
    <w:rsid w:val="00AE5F73"/>
    <w:pPr>
      <w:spacing w:line="360" w:lineRule="auto"/>
      <w:jc w:val="center"/>
    </w:pPr>
    <w:rPr>
      <w:rFonts w:ascii="黑体" w:eastAsia="黑体" w:hAnsi="宋体"/>
      <w:szCs w:val="24"/>
    </w:rPr>
  </w:style>
  <w:style w:type="character" w:customStyle="1" w:styleId="Char0">
    <w:name w:val="批注文字 Char"/>
    <w:link w:val="a5"/>
    <w:locked/>
    <w:rsid w:val="00531636"/>
    <w:rPr>
      <w:kern w:val="2"/>
      <w:sz w:val="21"/>
    </w:rPr>
  </w:style>
  <w:style w:type="paragraph" w:customStyle="1" w:styleId="aff6">
    <w:name w:val="表格内容"/>
    <w:basedOn w:val="a"/>
    <w:rsid w:val="00531636"/>
    <w:pPr>
      <w:overflowPunct w:val="0"/>
      <w:adjustRightInd w:val="0"/>
      <w:spacing w:before="40" w:after="60"/>
    </w:pPr>
    <w:rPr>
      <w:rFonts w:ascii="Arial" w:eastAsia="仿宋_GB2312" w:hAnsi="Arial"/>
      <w:kern w:val="0"/>
      <w:sz w:val="24"/>
    </w:rPr>
  </w:style>
  <w:style w:type="character" w:customStyle="1" w:styleId="Char5">
    <w:name w:val="标题 Char"/>
    <w:link w:val="af2"/>
    <w:rsid w:val="00FA2E13"/>
    <w:rPr>
      <w:rFonts w:ascii="宋体" w:hAnsi="宋体"/>
      <w:sz w:val="24"/>
      <w:szCs w:val="24"/>
    </w:rPr>
  </w:style>
  <w:style w:type="paragraph" w:customStyle="1" w:styleId="Default">
    <w:name w:val="Default"/>
    <w:qFormat/>
    <w:rsid w:val="00DF1554"/>
    <w:pPr>
      <w:widowControl w:val="0"/>
      <w:autoSpaceDE w:val="0"/>
      <w:autoSpaceDN w:val="0"/>
      <w:adjustRightInd w:val="0"/>
    </w:pPr>
    <w:rPr>
      <w:rFonts w:ascii="宋体" w:hAnsi="Calibri" w:cs="宋体"/>
      <w:color w:val="000000"/>
      <w:sz w:val="24"/>
      <w:szCs w:val="24"/>
    </w:rPr>
  </w:style>
  <w:style w:type="paragraph" w:customStyle="1" w:styleId="aff7">
    <w:name w:val="我的文本"/>
    <w:basedOn w:val="a"/>
    <w:next w:val="a"/>
    <w:qFormat/>
    <w:rsid w:val="001E4E4A"/>
    <w:rPr>
      <w:szCs w:val="24"/>
    </w:rPr>
  </w:style>
  <w:style w:type="character" w:customStyle="1" w:styleId="aff8">
    <w:name w:val="页脚 字符"/>
    <w:uiPriority w:val="99"/>
    <w:rsid w:val="00D825D1"/>
    <w:rPr>
      <w:kern w:val="2"/>
      <w:sz w:val="18"/>
      <w:szCs w:val="18"/>
    </w:rPr>
  </w:style>
  <w:style w:type="paragraph" w:customStyle="1" w:styleId="16">
    <w:name w:val="正文1"/>
    <w:rsid w:val="00D825D1"/>
    <w:pPr>
      <w:jc w:val="both"/>
    </w:pPr>
    <w:rPr>
      <w:kern w:val="2"/>
      <w:sz w:val="21"/>
      <w:szCs w:val="21"/>
    </w:rPr>
  </w:style>
  <w:style w:type="character" w:customStyle="1" w:styleId="2Char">
    <w:name w:val="正文文本缩进 2 Char"/>
    <w:link w:val="20"/>
    <w:qFormat/>
    <w:locked/>
    <w:rsid w:val="0023491D"/>
    <w:rPr>
      <w:rFonts w:ascii="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89771">
      <w:bodyDiv w:val="1"/>
      <w:marLeft w:val="0"/>
      <w:marRight w:val="0"/>
      <w:marTop w:val="0"/>
      <w:marBottom w:val="0"/>
      <w:divBdr>
        <w:top w:val="none" w:sz="0" w:space="0" w:color="auto"/>
        <w:left w:val="none" w:sz="0" w:space="0" w:color="auto"/>
        <w:bottom w:val="none" w:sz="0" w:space="0" w:color="auto"/>
        <w:right w:val="none" w:sz="0" w:space="0" w:color="auto"/>
      </w:divBdr>
      <w:divsChild>
        <w:div w:id="1300456997">
          <w:marLeft w:val="0"/>
          <w:marRight w:val="0"/>
          <w:marTop w:val="0"/>
          <w:marBottom w:val="0"/>
          <w:divBdr>
            <w:top w:val="none" w:sz="0" w:space="0" w:color="auto"/>
            <w:left w:val="none" w:sz="0" w:space="0" w:color="auto"/>
            <w:bottom w:val="none" w:sz="0" w:space="0" w:color="auto"/>
            <w:right w:val="none" w:sz="0" w:space="0" w:color="auto"/>
          </w:divBdr>
          <w:divsChild>
            <w:div w:id="434637925">
              <w:marLeft w:val="0"/>
              <w:marRight w:val="0"/>
              <w:marTop w:val="0"/>
              <w:marBottom w:val="0"/>
              <w:divBdr>
                <w:top w:val="none" w:sz="0" w:space="0" w:color="auto"/>
                <w:left w:val="none" w:sz="0" w:space="0" w:color="auto"/>
                <w:bottom w:val="none" w:sz="0" w:space="0" w:color="auto"/>
                <w:right w:val="none" w:sz="0" w:space="0" w:color="auto"/>
              </w:divBdr>
              <w:divsChild>
                <w:div w:id="1920864601">
                  <w:marLeft w:val="0"/>
                  <w:marRight w:val="0"/>
                  <w:marTop w:val="0"/>
                  <w:marBottom w:val="0"/>
                  <w:divBdr>
                    <w:top w:val="none" w:sz="0" w:space="0" w:color="auto"/>
                    <w:left w:val="none" w:sz="0" w:space="0" w:color="auto"/>
                    <w:bottom w:val="none" w:sz="0" w:space="0" w:color="auto"/>
                    <w:right w:val="none" w:sz="0" w:space="0" w:color="auto"/>
                  </w:divBdr>
                  <w:divsChild>
                    <w:div w:id="19991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oleObject" Target="embeddings/oleObject5.bin"/><Relationship Id="rId5" Type="http://schemas.microsoft.com/office/2007/relationships/stylesWithEffects" Target="stylesWithEffect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188"/>
    <customShpInfo spid="_x0000_s2187"/>
    <customShpInfo spid="_x0000_s2186"/>
    <customShpInfo spid="_x0000_s2185"/>
    <customShpInfo spid="_x0000_s2174"/>
    <customShpInfo spid="_x0000_s2173"/>
    <customShpInfo spid="_x0000_s2171"/>
    <customShpInfo spid="_x0000_s2170"/>
    <customShpInfo spid="_x0000_s2165"/>
    <customShpInfo spid="_x0000_s2172"/>
    <customShpInfo spid="_x0000_s2166"/>
    <customShpInfo spid="_x0000_s2189"/>
    <customShpInfo spid="_x0000_s2184"/>
    <customShpInfo spid="_x0000_s2177"/>
    <customShpInfo spid="_x0000_s2175"/>
    <customShpInfo spid="_x0000_s2164"/>
    <customShpInfo spid="_x0000_s2176"/>
    <customShpInfo spid="_x0000_s2168"/>
    <customShpInfo spid="_x0000_s2167"/>
    <customShpInfo spid="_x0000_s2181"/>
    <customShpInfo spid="_x0000_s2192"/>
    <customShpInfo spid="_x0000_s2183"/>
    <customShpInfo spid="_x0000_s2182"/>
    <customShpInfo spid="_x0000_s2191"/>
    <customShpInfo spid="_x0000_s2190"/>
    <customShpInfo spid="_x0000_s2179"/>
    <customShpInfo spid="_x0000_s2178"/>
    <customShpInfo spid="_x0000_s2180"/>
    <customShpInfo spid="_x0000_s2169"/>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96"/>
    <customShpInfo spid="_x0000_s2240"/>
    <customShpInfo spid="_x0000_s2241"/>
    <customShpInfo spid="_x0000_s2297"/>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36230-1E00-41C8-80BB-C1FCE653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42</Pages>
  <Words>4206</Words>
  <Characters>23977</Characters>
  <Application>Microsoft Office Word</Application>
  <DocSecurity>0</DocSecurity>
  <Lines>199</Lines>
  <Paragraphs>56</Paragraphs>
  <ScaleCrop>false</ScaleCrop>
  <Company>联想（中国)</Company>
  <LinksUpToDate>false</LinksUpToDate>
  <CharactersWithSpaces>28127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sc</dc:creator>
  <cp:lastModifiedBy>PC</cp:lastModifiedBy>
  <cp:revision>719</cp:revision>
  <cp:lastPrinted>2017-11-07T03:17:00Z</cp:lastPrinted>
  <dcterms:created xsi:type="dcterms:W3CDTF">2019-08-01T08:36:00Z</dcterms:created>
  <dcterms:modified xsi:type="dcterms:W3CDTF">2020-01-07T06:36:00Z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