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31" w:rsidRPr="00283C1D" w:rsidRDefault="00AB09FD" w:rsidP="006E0160">
      <w:pPr>
        <w:rPr>
          <w:rFonts w:ascii="Times New Roman" w:eastAsia="黑体" w:hAnsi="Times New Roman" w:cs="Times New Roman"/>
          <w:sz w:val="44"/>
          <w:szCs w:val="44"/>
        </w:rPr>
      </w:pPr>
      <w:r w:rsidRPr="00283C1D">
        <w:rPr>
          <w:rFonts w:ascii="Times New Roman" w:eastAsia="黑体" w:hAnsi="Times New Roman" w:cs="Times New Roman"/>
          <w:b/>
          <w:bCs/>
          <w:color w:val="3D3D3D"/>
          <w:sz w:val="32"/>
          <w:szCs w:val="32"/>
        </w:rPr>
        <w:t>YZDR-2020-0030001</w:t>
      </w:r>
    </w:p>
    <w:p w:rsidR="00283C1D" w:rsidRPr="00283C1D" w:rsidRDefault="00283C1D" w:rsidP="00283C1D">
      <w:pPr>
        <w:widowControl w:val="0"/>
        <w:adjustRightInd/>
        <w:snapToGrid/>
        <w:spacing w:after="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283C1D" w:rsidRPr="00283C1D" w:rsidRDefault="005F4CB7" w:rsidP="00283C1D">
      <w:pPr>
        <w:widowControl w:val="0"/>
        <w:adjustRightInd/>
        <w:snapToGrid/>
        <w:spacing w:after="0" w:line="1000" w:lineRule="exact"/>
        <w:ind w:rightChars="944" w:right="2077"/>
        <w:jc w:val="distribute"/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</w:pPr>
      <w:r w:rsidRPr="005F4CB7">
        <w:rPr>
          <w:rFonts w:ascii="Times New Roman" w:eastAsia="宋体" w:hAnsi="Times New Roman" w:cs="Times New Roman"/>
          <w:kern w:val="2"/>
          <w:sz w:val="21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35.3pt;margin-top:13.55pt;width:106.75pt;height:118.95pt;z-index:251660288;mso-height-percent:200;mso-height-percent:200;mso-width-relative:margin;mso-height-relative:margin" filled="f" stroked="f">
            <v:textbox style="mso-fit-shape-to-text:t">
              <w:txbxContent>
                <w:p w:rsidR="00283C1D" w:rsidRDefault="00283C1D" w:rsidP="00283C1D">
                  <w:pPr>
                    <w:rPr>
                      <w:rFonts w:ascii="方正小标宋_GBK" w:eastAsia="方正小标宋_GBK"/>
                      <w:w w:val="60"/>
                      <w:sz w:val="144"/>
                      <w:szCs w:val="144"/>
                    </w:rPr>
                  </w:pPr>
                  <w:r>
                    <w:rPr>
                      <w:rFonts w:ascii="方正小标宋_GBK" w:eastAsia="方正小标宋_GBK" w:hAnsi="仿宋" w:cs="仿宋" w:hint="eastAsia"/>
                      <w:color w:val="FF0000"/>
                      <w:w w:val="60"/>
                      <w:sz w:val="144"/>
                      <w:szCs w:val="144"/>
                    </w:rPr>
                    <w:t>文件</w:t>
                  </w:r>
                </w:p>
              </w:txbxContent>
            </v:textbox>
          </v:shape>
        </w:pict>
      </w:r>
      <w:r w:rsidR="00283C1D" w:rsidRPr="00283C1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济宁市兖州区发展和改革局</w:t>
      </w:r>
    </w:p>
    <w:p w:rsidR="00283C1D" w:rsidRPr="00283C1D" w:rsidRDefault="00283C1D" w:rsidP="00283C1D">
      <w:pPr>
        <w:widowControl w:val="0"/>
        <w:adjustRightInd/>
        <w:snapToGrid/>
        <w:spacing w:after="0" w:line="1000" w:lineRule="exact"/>
        <w:ind w:rightChars="944" w:right="2077"/>
        <w:jc w:val="distribute"/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</w:pPr>
      <w:r w:rsidRPr="00283C1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济宁市兖州区财政局</w:t>
      </w:r>
    </w:p>
    <w:p w:rsidR="00283C1D" w:rsidRPr="00283C1D" w:rsidRDefault="00283C1D" w:rsidP="00283C1D">
      <w:pPr>
        <w:widowControl w:val="0"/>
        <w:adjustRightInd/>
        <w:snapToGrid/>
        <w:spacing w:after="0" w:line="1000" w:lineRule="exact"/>
        <w:ind w:rightChars="944" w:right="2077"/>
        <w:jc w:val="distribute"/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</w:pPr>
      <w:r w:rsidRPr="00283C1D">
        <w:rPr>
          <w:rFonts w:ascii="Times New Roman" w:eastAsia="方正小标宋_GBK" w:hAnsi="Times New Roman" w:cs="Times New Roman"/>
          <w:color w:val="FF0000"/>
          <w:w w:val="85"/>
          <w:kern w:val="2"/>
          <w:sz w:val="64"/>
          <w:szCs w:val="64"/>
        </w:rPr>
        <w:t>济宁市兖州区民政局</w:t>
      </w:r>
    </w:p>
    <w:p w:rsidR="00283C1D" w:rsidRPr="00283C1D" w:rsidRDefault="00283C1D" w:rsidP="00283C1D">
      <w:pPr>
        <w:widowControl w:val="0"/>
        <w:adjustRightInd/>
        <w:snapToGrid/>
        <w:spacing w:after="0"/>
        <w:jc w:val="center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283C1D" w:rsidRPr="00283C1D" w:rsidRDefault="00283C1D" w:rsidP="00283C1D">
      <w:pPr>
        <w:widowControl w:val="0"/>
        <w:adjustRightInd/>
        <w:snapToGrid/>
        <w:spacing w:after="0"/>
        <w:jc w:val="center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kern w:val="2"/>
          <w:sz w:val="32"/>
          <w:szCs w:val="32"/>
        </w:rPr>
        <w:t>济兖发改〔</w:t>
      </w:r>
      <w:r w:rsidRPr="00283C1D">
        <w:rPr>
          <w:rFonts w:ascii="Times New Roman" w:eastAsia="仿宋_GB2312" w:hAnsi="Times New Roman" w:cs="Times New Roman"/>
          <w:kern w:val="2"/>
          <w:sz w:val="32"/>
          <w:szCs w:val="32"/>
        </w:rPr>
        <w:t>2020</w:t>
      </w:r>
      <w:r w:rsidRPr="00283C1D">
        <w:rPr>
          <w:rFonts w:ascii="Times New Roman" w:eastAsia="仿宋_GB2312" w:hAnsi="Times New Roman" w:cs="Times New Roman"/>
          <w:kern w:val="2"/>
          <w:sz w:val="32"/>
          <w:szCs w:val="32"/>
        </w:rPr>
        <w:t>〕</w:t>
      </w:r>
      <w:r w:rsidRPr="00283C1D">
        <w:rPr>
          <w:rFonts w:ascii="Times New Roman" w:eastAsia="仿宋_GB2312" w:hAnsi="Times New Roman" w:cs="Times New Roman"/>
          <w:kern w:val="2"/>
          <w:sz w:val="32"/>
          <w:szCs w:val="32"/>
        </w:rPr>
        <w:t>16</w:t>
      </w:r>
      <w:r w:rsidRPr="00283C1D">
        <w:rPr>
          <w:rFonts w:ascii="Times New Roman" w:eastAsia="仿宋_GB2312" w:hAnsi="Times New Roman" w:cs="Times New Roman"/>
          <w:kern w:val="2"/>
          <w:sz w:val="32"/>
          <w:szCs w:val="32"/>
        </w:rPr>
        <w:t>号</w:t>
      </w:r>
    </w:p>
    <w:p w:rsidR="00283C1D" w:rsidRPr="00283C1D" w:rsidRDefault="005F4CB7" w:rsidP="00283C1D">
      <w:pPr>
        <w:widowControl w:val="0"/>
        <w:adjustRightInd/>
        <w:snapToGrid/>
        <w:spacing w:after="0" w:line="560" w:lineRule="exac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5F4CB7">
        <w:rPr>
          <w:rFonts w:ascii="Times New Roman" w:eastAsia="宋体" w:hAnsi="Times New Roman" w:cs="Times New Roman"/>
          <w:kern w:val="2"/>
          <w:sz w:val="21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.65pt;margin-top:4.15pt;width:425.2pt;height:0;z-index:251661312" o:connectortype="straight" strokecolor="red"/>
        </w:pict>
      </w:r>
    </w:p>
    <w:p w:rsidR="00283C1D" w:rsidRPr="00283C1D" w:rsidRDefault="00283C1D" w:rsidP="00283C1D">
      <w:pPr>
        <w:widowControl w:val="0"/>
        <w:adjustRightInd/>
        <w:snapToGrid/>
        <w:spacing w:after="0" w:line="560" w:lineRule="exac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397631" w:rsidRPr="00283C1D" w:rsidRDefault="00397631" w:rsidP="00283C1D">
      <w:pPr>
        <w:widowControl w:val="0"/>
        <w:spacing w:after="0" w:line="55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83C1D">
        <w:rPr>
          <w:rFonts w:ascii="Times New Roman" w:eastAsia="方正小标宋简体" w:hAnsi="Times New Roman" w:cs="Times New Roman"/>
          <w:sz w:val="44"/>
          <w:szCs w:val="44"/>
        </w:rPr>
        <w:t>关于规范济宁市兖州区殡葬服务收费的</w:t>
      </w:r>
    </w:p>
    <w:p w:rsidR="00397631" w:rsidRPr="00283C1D" w:rsidRDefault="00397631" w:rsidP="00283C1D">
      <w:pPr>
        <w:widowControl w:val="0"/>
        <w:spacing w:after="0" w:line="55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83C1D">
        <w:rPr>
          <w:rFonts w:ascii="Times New Roman" w:eastAsia="方正小标宋简体" w:hAnsi="Times New Roman" w:cs="Times New Roman"/>
          <w:sz w:val="44"/>
          <w:szCs w:val="44"/>
        </w:rPr>
        <w:t>通</w:t>
      </w:r>
      <w:r w:rsidRPr="00283C1D">
        <w:rPr>
          <w:rFonts w:ascii="Times New Roman" w:eastAsia="方正小标宋简体" w:hAnsi="Times New Roman" w:cs="Times New Roman"/>
          <w:sz w:val="44"/>
          <w:szCs w:val="44"/>
        </w:rPr>
        <w:t xml:space="preserve">    </w:t>
      </w:r>
      <w:r w:rsidRPr="00283C1D">
        <w:rPr>
          <w:rFonts w:ascii="Times New Roman" w:eastAsia="方正小标宋简体" w:hAnsi="Times New Roman" w:cs="Times New Roman"/>
          <w:sz w:val="44"/>
          <w:szCs w:val="44"/>
        </w:rPr>
        <w:t>知</w:t>
      </w:r>
    </w:p>
    <w:p w:rsidR="00397631" w:rsidRPr="00283C1D" w:rsidRDefault="00397631" w:rsidP="00283C1D">
      <w:pPr>
        <w:widowControl w:val="0"/>
        <w:spacing w:after="0" w:line="300" w:lineRule="exact"/>
        <w:ind w:firstLineChars="200" w:firstLine="640"/>
        <w:jc w:val="both"/>
        <w:rPr>
          <w:rFonts w:ascii="Times New Roman" w:eastAsia="文星仿宋" w:hAnsi="Times New Roman" w:cs="Times New Roman"/>
          <w:sz w:val="32"/>
          <w:szCs w:val="32"/>
        </w:rPr>
      </w:pPr>
    </w:p>
    <w:p w:rsidR="00397631" w:rsidRPr="00283C1D" w:rsidRDefault="00975911" w:rsidP="00283C1D">
      <w:pPr>
        <w:widowControl w:val="0"/>
        <w:spacing w:after="0" w:line="55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济宁市兖州区殡葬服务所</w:t>
      </w:r>
      <w:r w:rsidR="00397631" w:rsidRPr="00283C1D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为了规范殡葬服务收费行为，加强殡葬服务收费管理，减轻群众丧葬负担，维护群众切身利益，逐步引导树立文明、生态的殡葬新风尚。根据《国家发改委、民政部关于进一步加强殡葬服务收费管理有关问题的指导意见》（发改价格〔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673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号）、《山东省定价目录》（鲁价综发〔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54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号）等有关文件规定，结合我</w:t>
      </w:r>
      <w:r w:rsidRPr="00283C1D">
        <w:rPr>
          <w:rFonts w:ascii="Times New Roman" w:eastAsia="仿宋_GB2312" w:hAnsi="Times New Roman" w:cs="Times New Roman"/>
          <w:spacing w:val="-11"/>
          <w:sz w:val="32"/>
          <w:szCs w:val="32"/>
        </w:rPr>
        <w:t>区实际，现就规范殡葬服务收费有关事项通知如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下：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283C1D">
        <w:rPr>
          <w:rFonts w:ascii="Times New Roman" w:eastAsia="黑体" w:hAnsi="Times New Roman" w:cs="Times New Roman"/>
          <w:sz w:val="32"/>
          <w:szCs w:val="32"/>
        </w:rPr>
        <w:t>一、殡葬基本服务项目及收费标准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283C1D">
        <w:rPr>
          <w:rFonts w:ascii="Times New Roman" w:eastAsia="楷体_GB2312" w:hAnsi="Times New Roman" w:cs="Times New Roman"/>
          <w:sz w:val="32"/>
          <w:szCs w:val="32"/>
        </w:rPr>
        <w:t>（一）遗体接运费（含馆内抬尸、消毒）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lastRenderedPageBreak/>
        <w:t>普通灵车接运遗体：辖区内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240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元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/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具。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283C1D">
        <w:rPr>
          <w:rFonts w:ascii="Times New Roman" w:eastAsia="楷体_GB2312" w:hAnsi="Times New Roman" w:cs="Times New Roman"/>
          <w:sz w:val="32"/>
          <w:szCs w:val="32"/>
        </w:rPr>
        <w:t>（二）环保型火化炉火化费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遗体火化费每具收费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550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元，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7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岁以下儿童减半收取。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283C1D">
        <w:rPr>
          <w:rFonts w:ascii="Times New Roman" w:eastAsia="楷体_GB2312" w:hAnsi="Times New Roman" w:cs="Times New Roman"/>
          <w:sz w:val="32"/>
          <w:szCs w:val="32"/>
        </w:rPr>
        <w:t>（三）遗体存放费（含冷藏）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遗体冷藏存放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元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/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具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·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小时。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283C1D">
        <w:rPr>
          <w:rFonts w:ascii="Times New Roman" w:eastAsia="楷体_GB2312" w:hAnsi="Times New Roman" w:cs="Times New Roman"/>
          <w:sz w:val="32"/>
          <w:szCs w:val="32"/>
        </w:rPr>
        <w:t>（四）骨灰寄存费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骨灰寄存费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60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元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/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盒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·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年。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不足半年的按照半年计算，超过半年不足一年的按一年计算。</w:t>
      </w:r>
    </w:p>
    <w:p w:rsidR="00397631" w:rsidRPr="00283C1D" w:rsidRDefault="00855287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283C1D">
        <w:rPr>
          <w:rFonts w:ascii="Times New Roman" w:eastAsia="黑体" w:hAnsi="Times New Roman" w:cs="Times New Roman"/>
          <w:sz w:val="32"/>
          <w:szCs w:val="32"/>
        </w:rPr>
        <w:t>二、殡葬延伸服务项目及收费标准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殡葬延伸服务是指在基本服务以外、供群众选择的特殊服务项目，主要包括遗体整容、遗体防腐、吊唁设施及设备租赁等。殡葬延伸服务收费标准实行市场调节价，由殡葬服务单位根据服务成本及市场需求情况自主制定。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283C1D">
        <w:rPr>
          <w:rFonts w:ascii="Times New Roman" w:eastAsia="黑体" w:hAnsi="Times New Roman" w:cs="Times New Roman"/>
          <w:sz w:val="32"/>
          <w:szCs w:val="32"/>
        </w:rPr>
        <w:t>三、殡葬基本服务收费管理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殡葬基本服务收费属于行政事业性收费，收费应使用财政部门统一监制的非税收入票据，收入通过山东省非税收入征收管理系统全额缴入财政，实行收支两条线管理。</w:t>
      </w:r>
    </w:p>
    <w:p w:rsidR="00397631" w:rsidRPr="00283C1D" w:rsidRDefault="00855287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283C1D">
        <w:rPr>
          <w:rFonts w:ascii="Times New Roman" w:eastAsia="黑体" w:hAnsi="Times New Roman" w:cs="Times New Roman"/>
          <w:sz w:val="32"/>
          <w:szCs w:val="32"/>
        </w:rPr>
        <w:t>四、规范殡葬服务收费行为</w:t>
      </w:r>
    </w:p>
    <w:p w:rsidR="00397631" w:rsidRPr="00283C1D" w:rsidRDefault="00397631" w:rsidP="00283C1D">
      <w:pPr>
        <w:widowControl w:val="0"/>
        <w:spacing w:after="0" w:line="55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对于殡葬基本服务项目，殡葬服务单位应严格执行政府定价。在保证基本服务的供给规模和质量的前提下，可以根据实际情况，适当开展殡葬延伸服务（选择性服务）。延伸服务要坚持丧主自愿的原则，不得以任何形式捆绑或强制提供延伸服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lastRenderedPageBreak/>
        <w:t>务。殡葬服务单位应在服务场所显著位置公布殡葬服务项目、收费标准、文件依据、减免政策、价格举报电话、服务流程和服务规范等内容，接受社会各界的监督。</w:t>
      </w:r>
    </w:p>
    <w:p w:rsidR="00397631" w:rsidRPr="00283C1D" w:rsidRDefault="00397631" w:rsidP="00283C1D">
      <w:pPr>
        <w:widowControl w:val="0"/>
        <w:spacing w:after="0" w:line="550" w:lineRule="exact"/>
        <w:ind w:leftChars="50" w:left="110"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黑体" w:hAnsi="Times New Roman" w:cs="Times New Roman"/>
          <w:sz w:val="32"/>
          <w:szCs w:val="32"/>
        </w:rPr>
        <w:t>五、本通知自</w:t>
      </w:r>
      <w:r w:rsidR="0029360D" w:rsidRPr="00283C1D">
        <w:rPr>
          <w:rFonts w:ascii="Times New Roman" w:eastAsia="黑体" w:hAnsi="Times New Roman" w:cs="Times New Roman"/>
          <w:sz w:val="32"/>
          <w:szCs w:val="32"/>
        </w:rPr>
        <w:t>2020</w:t>
      </w:r>
      <w:r w:rsidRPr="00283C1D">
        <w:rPr>
          <w:rFonts w:ascii="Times New Roman" w:eastAsia="黑体" w:hAnsi="Times New Roman" w:cs="Times New Roman"/>
          <w:sz w:val="32"/>
          <w:szCs w:val="32"/>
        </w:rPr>
        <w:t>年</w:t>
      </w:r>
      <w:r w:rsidR="0029360D" w:rsidRPr="00283C1D">
        <w:rPr>
          <w:rFonts w:ascii="Times New Roman" w:eastAsia="黑体" w:hAnsi="Times New Roman" w:cs="Times New Roman"/>
          <w:sz w:val="32"/>
          <w:szCs w:val="32"/>
        </w:rPr>
        <w:t>2</w:t>
      </w:r>
      <w:r w:rsidRPr="00283C1D">
        <w:rPr>
          <w:rFonts w:ascii="Times New Roman" w:eastAsia="黑体" w:hAnsi="Times New Roman" w:cs="Times New Roman"/>
          <w:sz w:val="32"/>
          <w:szCs w:val="32"/>
        </w:rPr>
        <w:t>月</w:t>
      </w:r>
      <w:r w:rsidR="0029360D" w:rsidRPr="00283C1D">
        <w:rPr>
          <w:rFonts w:ascii="Times New Roman" w:eastAsia="黑体" w:hAnsi="Times New Roman" w:cs="Times New Roman"/>
          <w:sz w:val="32"/>
          <w:szCs w:val="32"/>
        </w:rPr>
        <w:t>21</w:t>
      </w:r>
      <w:r w:rsidRPr="00283C1D">
        <w:rPr>
          <w:rFonts w:ascii="Times New Roman" w:eastAsia="黑体" w:hAnsi="Times New Roman" w:cs="Times New Roman"/>
          <w:sz w:val="32"/>
          <w:szCs w:val="32"/>
        </w:rPr>
        <w:t>日起施行，有效期至</w:t>
      </w:r>
      <w:r w:rsidR="0029360D" w:rsidRPr="00283C1D">
        <w:rPr>
          <w:rFonts w:ascii="Times New Roman" w:eastAsia="黑体" w:hAnsi="Times New Roman" w:cs="Times New Roman"/>
          <w:sz w:val="32"/>
          <w:szCs w:val="32"/>
        </w:rPr>
        <w:t>2025</w:t>
      </w:r>
      <w:r w:rsidRPr="00283C1D">
        <w:rPr>
          <w:rFonts w:ascii="Times New Roman" w:eastAsia="黑体" w:hAnsi="Times New Roman" w:cs="Times New Roman"/>
          <w:sz w:val="32"/>
          <w:szCs w:val="32"/>
        </w:rPr>
        <w:t>年</w:t>
      </w:r>
      <w:r w:rsidR="0029360D" w:rsidRPr="00283C1D">
        <w:rPr>
          <w:rFonts w:ascii="Times New Roman" w:eastAsia="黑体" w:hAnsi="Times New Roman" w:cs="Times New Roman"/>
          <w:sz w:val="32"/>
          <w:szCs w:val="32"/>
        </w:rPr>
        <w:t>2</w:t>
      </w:r>
      <w:r w:rsidRPr="00283C1D">
        <w:rPr>
          <w:rFonts w:ascii="Times New Roman" w:eastAsia="黑体" w:hAnsi="Times New Roman" w:cs="Times New Roman"/>
          <w:sz w:val="32"/>
          <w:szCs w:val="32"/>
        </w:rPr>
        <w:t>月</w:t>
      </w:r>
      <w:bookmarkStart w:id="0" w:name="_GoBack"/>
      <w:bookmarkEnd w:id="0"/>
      <w:r w:rsidR="0029360D" w:rsidRPr="00283C1D">
        <w:rPr>
          <w:rFonts w:ascii="Times New Roman" w:eastAsia="黑体" w:hAnsi="Times New Roman" w:cs="Times New Roman"/>
          <w:sz w:val="32"/>
          <w:szCs w:val="32"/>
        </w:rPr>
        <w:t>20</w:t>
      </w:r>
      <w:r w:rsidRPr="00283C1D">
        <w:rPr>
          <w:rFonts w:ascii="Times New Roman" w:eastAsia="黑体" w:hAnsi="Times New Roman" w:cs="Times New Roman"/>
          <w:sz w:val="32"/>
          <w:szCs w:val="32"/>
        </w:rPr>
        <w:t>日。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殡葬服务单位在本通知期满前三个月按规定重新报批。此前涉及殡葬服务收费的规定与本通知不符的，按本通知执行。</w:t>
      </w:r>
    </w:p>
    <w:p w:rsidR="00745142" w:rsidRPr="00283C1D" w:rsidRDefault="00745142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283C1D" w:rsidRPr="00283C1D" w:rsidRDefault="00283C1D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283C1D" w:rsidRPr="00283C1D" w:rsidRDefault="00283C1D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745142" w:rsidRPr="00283C1D" w:rsidRDefault="00745142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济宁市兖州区</w:t>
      </w:r>
      <w:r w:rsidR="004972E2" w:rsidRPr="00283C1D">
        <w:rPr>
          <w:rFonts w:ascii="Times New Roman" w:eastAsia="仿宋_GB2312" w:hAnsi="Times New Roman" w:cs="Times New Roman"/>
          <w:sz w:val="32"/>
          <w:szCs w:val="32"/>
        </w:rPr>
        <w:t>发展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和改革局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602B21" w:rsidRPr="00283C1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83C1D" w:rsidRPr="00283C1D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602B21" w:rsidRPr="00283C1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济宁市兖州区财政局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E917BE" w:rsidRPr="00283C1D" w:rsidRDefault="00E917BE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E917BE" w:rsidRPr="00283C1D" w:rsidRDefault="00E917BE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E917BE" w:rsidRPr="00283C1D" w:rsidRDefault="00E917BE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283C1D" w:rsidRPr="00283C1D" w:rsidRDefault="00283C1D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745142" w:rsidRPr="00283C1D" w:rsidRDefault="00745142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济宁市兖州区民政局</w:t>
      </w:r>
    </w:p>
    <w:p w:rsidR="00745142" w:rsidRPr="00283C1D" w:rsidRDefault="00745142" w:rsidP="00283C1D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022CE7" w:rsidRPr="00283C1D" w:rsidRDefault="00022CE7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E14028" w:rsidRPr="00283C1D" w:rsidRDefault="00E14028" w:rsidP="00E14028">
      <w:pPr>
        <w:widowControl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4358AB" w:rsidRPr="00283C1D" w:rsidRDefault="00745142" w:rsidP="00E14028">
      <w:pPr>
        <w:widowControl w:val="0"/>
        <w:spacing w:after="0"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283C1D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1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月</w:t>
      </w:r>
      <w:r w:rsidR="00B413BD" w:rsidRPr="00283C1D">
        <w:rPr>
          <w:rFonts w:ascii="Times New Roman" w:eastAsia="仿宋_GB2312" w:hAnsi="Times New Roman" w:cs="Times New Roman"/>
          <w:sz w:val="32"/>
          <w:szCs w:val="32"/>
        </w:rPr>
        <w:t>21</w:t>
      </w:r>
      <w:r w:rsidRPr="00283C1D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4358AB" w:rsidRPr="00283C1D" w:rsidSect="00E14028">
      <w:footerReference w:type="even" r:id="rId6"/>
      <w:footerReference w:type="default" r:id="rId7"/>
      <w:pgSz w:w="11906" w:h="16838" w:code="9"/>
      <w:pgMar w:top="2155" w:right="1588" w:bottom="1304" w:left="1588" w:header="1361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BD7" w:rsidRDefault="00F41BD7" w:rsidP="00E14028">
      <w:pPr>
        <w:spacing w:after="0"/>
      </w:pPr>
      <w:r>
        <w:separator/>
      </w:r>
    </w:p>
  </w:endnote>
  <w:endnote w:type="continuationSeparator" w:id="1">
    <w:p w:rsidR="00F41BD7" w:rsidRDefault="00F41BD7" w:rsidP="00E140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仿宋">
    <w:altName w:val="仿宋_GB2312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8288826"/>
      <w:docPartObj>
        <w:docPartGallery w:val="Page Numbers (Bottom of Page)"/>
        <w:docPartUnique/>
      </w:docPartObj>
    </w:sdtPr>
    <w:sdtContent>
      <w:p w:rsidR="00E14028" w:rsidRPr="00E14028" w:rsidRDefault="00E14028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 w:rsidRPr="00E14028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5F4CB7" w:rsidRPr="00E140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402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5F4CB7" w:rsidRPr="00E140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6CE8" w:rsidRPr="00E26CE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5F4CB7" w:rsidRPr="00E14028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E14028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8288816"/>
      <w:docPartObj>
        <w:docPartGallery w:val="Page Numbers (Bottom of Page)"/>
        <w:docPartUnique/>
      </w:docPartObj>
    </w:sdtPr>
    <w:sdtContent>
      <w:p w:rsidR="00E14028" w:rsidRPr="00E14028" w:rsidRDefault="00E14028" w:rsidP="00E14028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14028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5F4CB7" w:rsidRPr="00E140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402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5F4CB7" w:rsidRPr="00E140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6CE8" w:rsidRPr="00E26CE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 w:rsidR="005F4CB7" w:rsidRPr="00E14028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E14028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BD7" w:rsidRDefault="00F41BD7" w:rsidP="00E14028">
      <w:pPr>
        <w:spacing w:after="0"/>
      </w:pPr>
      <w:r>
        <w:separator/>
      </w:r>
    </w:p>
  </w:footnote>
  <w:footnote w:type="continuationSeparator" w:id="1">
    <w:p w:rsidR="00F41BD7" w:rsidRDefault="00F41BD7" w:rsidP="00E140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2CE7"/>
    <w:rsid w:val="000F03E2"/>
    <w:rsid w:val="000F2740"/>
    <w:rsid w:val="001B1D8A"/>
    <w:rsid w:val="001C04AA"/>
    <w:rsid w:val="00230A5C"/>
    <w:rsid w:val="00283C1D"/>
    <w:rsid w:val="0029360D"/>
    <w:rsid w:val="00307494"/>
    <w:rsid w:val="00323B43"/>
    <w:rsid w:val="00353B9E"/>
    <w:rsid w:val="00397631"/>
    <w:rsid w:val="003D37D8"/>
    <w:rsid w:val="003F03D7"/>
    <w:rsid w:val="004052D1"/>
    <w:rsid w:val="00426133"/>
    <w:rsid w:val="004358AB"/>
    <w:rsid w:val="00471439"/>
    <w:rsid w:val="004972E2"/>
    <w:rsid w:val="005F4CB7"/>
    <w:rsid w:val="00602B21"/>
    <w:rsid w:val="00696C48"/>
    <w:rsid w:val="006D49BD"/>
    <w:rsid w:val="006D7A66"/>
    <w:rsid w:val="006E0160"/>
    <w:rsid w:val="00745142"/>
    <w:rsid w:val="00855287"/>
    <w:rsid w:val="008B7726"/>
    <w:rsid w:val="0090028B"/>
    <w:rsid w:val="009070F8"/>
    <w:rsid w:val="0091737E"/>
    <w:rsid w:val="00975911"/>
    <w:rsid w:val="009D071D"/>
    <w:rsid w:val="00AB09FD"/>
    <w:rsid w:val="00B11950"/>
    <w:rsid w:val="00B413BD"/>
    <w:rsid w:val="00B87111"/>
    <w:rsid w:val="00C70647"/>
    <w:rsid w:val="00CB2D03"/>
    <w:rsid w:val="00D25923"/>
    <w:rsid w:val="00D31D50"/>
    <w:rsid w:val="00D74600"/>
    <w:rsid w:val="00D95D57"/>
    <w:rsid w:val="00DE754F"/>
    <w:rsid w:val="00E14028"/>
    <w:rsid w:val="00E26CE8"/>
    <w:rsid w:val="00E917BE"/>
    <w:rsid w:val="00ED3A76"/>
    <w:rsid w:val="00EE68A7"/>
    <w:rsid w:val="00F375F7"/>
    <w:rsid w:val="00F41BD7"/>
    <w:rsid w:val="00FA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0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02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0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02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MM</cp:lastModifiedBy>
  <cp:revision>34</cp:revision>
  <dcterms:created xsi:type="dcterms:W3CDTF">2008-09-11T17:20:00Z</dcterms:created>
  <dcterms:modified xsi:type="dcterms:W3CDTF">2021-06-08T01:18:00Z</dcterms:modified>
</cp:coreProperties>
</file>