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Times New Roman" w:hAnsi="Times New Roman" w:eastAsia="方正黑体简体"/>
          <w:sz w:val="32"/>
          <w:szCs w:val="32"/>
        </w:rPr>
      </w:pPr>
      <w:bookmarkStart w:id="0" w:name="_GoBack"/>
      <w:r>
        <w:rPr>
          <w:rFonts w:ascii="Times New Roman" w:hAnsi="Times New Roman" w:eastAsia="方正黑体简体"/>
          <w:sz w:val="32"/>
          <w:szCs w:val="32"/>
        </w:rPr>
        <w:t>附件3</w:t>
      </w:r>
    </w:p>
    <w:p>
      <w:pPr>
        <w:spacing w:before="156" w:beforeLines="50" w:after="156" w:afterLines="50" w:line="640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ascii="Times New Roman" w:hAnsi="Times New Roman" w:eastAsia="方正小标宋简体"/>
          <w:bCs/>
          <w:sz w:val="44"/>
          <w:szCs w:val="44"/>
        </w:rPr>
        <w:t>（二）城区和颜店镇公共管理与公共服务用地级别基准地价表</w:t>
      </w:r>
    </w:p>
    <w:bookmarkEnd w:id="0"/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976"/>
        <w:gridCol w:w="1000"/>
        <w:gridCol w:w="1000"/>
        <w:gridCol w:w="1002"/>
        <w:gridCol w:w="1000"/>
        <w:gridCol w:w="1005"/>
        <w:gridCol w:w="1999"/>
        <w:gridCol w:w="2083"/>
        <w:gridCol w:w="1099"/>
        <w:gridCol w:w="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58" w:type="pct"/>
            <w:vMerge w:val="restart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级别</w:t>
            </w:r>
          </w:p>
        </w:tc>
        <w:tc>
          <w:tcPr>
            <w:tcW w:w="373" w:type="pct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地价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用途</w:t>
            </w:r>
          </w:p>
        </w:tc>
        <w:tc>
          <w:tcPr>
            <w:tcW w:w="382" w:type="pct"/>
            <w:vMerge w:val="restart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机关团体用地</w:t>
            </w:r>
          </w:p>
        </w:tc>
        <w:tc>
          <w:tcPr>
            <w:tcW w:w="382" w:type="pct"/>
            <w:vMerge w:val="restart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科研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用地</w:t>
            </w:r>
          </w:p>
        </w:tc>
        <w:tc>
          <w:tcPr>
            <w:tcW w:w="383" w:type="pct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文化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用地</w:t>
            </w:r>
          </w:p>
        </w:tc>
        <w:tc>
          <w:tcPr>
            <w:tcW w:w="382" w:type="pct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体育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用地</w:t>
            </w:r>
          </w:p>
        </w:tc>
        <w:tc>
          <w:tcPr>
            <w:tcW w:w="383" w:type="pct"/>
            <w:vMerge w:val="restart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教育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用地</w:t>
            </w:r>
          </w:p>
        </w:tc>
        <w:tc>
          <w:tcPr>
            <w:tcW w:w="764" w:type="pct"/>
            <w:vMerge w:val="restart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教育用地</w:t>
            </w:r>
          </w:p>
        </w:tc>
        <w:tc>
          <w:tcPr>
            <w:tcW w:w="1216" w:type="pct"/>
            <w:gridSpan w:val="2"/>
            <w:vMerge w:val="restart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医疗卫生用地</w:t>
            </w:r>
          </w:p>
        </w:tc>
        <w:tc>
          <w:tcPr>
            <w:tcW w:w="376" w:type="pct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社会福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利用地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58" w:type="pct"/>
            <w:vMerge w:val="continue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</w:p>
        </w:tc>
        <w:tc>
          <w:tcPr>
            <w:tcW w:w="373" w:type="pct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</w:p>
        </w:tc>
        <w:tc>
          <w:tcPr>
            <w:tcW w:w="382" w:type="pct"/>
            <w:vMerge w:val="continue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</w:p>
        </w:tc>
        <w:tc>
          <w:tcPr>
            <w:tcW w:w="382" w:type="pct"/>
            <w:vMerge w:val="continue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</w:p>
        </w:tc>
        <w:tc>
          <w:tcPr>
            <w:tcW w:w="383" w:type="pct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</w:p>
        </w:tc>
        <w:tc>
          <w:tcPr>
            <w:tcW w:w="382" w:type="pct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</w:p>
        </w:tc>
        <w:tc>
          <w:tcPr>
            <w:tcW w:w="383" w:type="pct"/>
            <w:vMerge w:val="continue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</w:p>
        </w:tc>
        <w:tc>
          <w:tcPr>
            <w:tcW w:w="764" w:type="pct"/>
            <w:vMerge w:val="continue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</w:p>
        </w:tc>
        <w:tc>
          <w:tcPr>
            <w:tcW w:w="1216" w:type="pct"/>
            <w:gridSpan w:val="2"/>
            <w:vMerge w:val="continue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</w:p>
        </w:tc>
        <w:tc>
          <w:tcPr>
            <w:tcW w:w="376" w:type="pct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58" w:type="pct"/>
            <w:vMerge w:val="continue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</w:p>
        </w:tc>
        <w:tc>
          <w:tcPr>
            <w:tcW w:w="373" w:type="pct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</w:p>
        </w:tc>
        <w:tc>
          <w:tcPr>
            <w:tcW w:w="1913" w:type="pct"/>
            <w:gridSpan w:val="5"/>
            <w:noWrap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公服一类</w:t>
            </w:r>
          </w:p>
        </w:tc>
        <w:tc>
          <w:tcPr>
            <w:tcW w:w="764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公服二类</w:t>
            </w:r>
          </w:p>
        </w:tc>
        <w:tc>
          <w:tcPr>
            <w:tcW w:w="796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公服一类</w:t>
            </w:r>
          </w:p>
        </w:tc>
        <w:tc>
          <w:tcPr>
            <w:tcW w:w="420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公服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二类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公服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sz w:val="24"/>
                <w:szCs w:val="24"/>
              </w:rPr>
            </w:pPr>
            <w:r>
              <w:rPr>
                <w:rFonts w:ascii="Times New Roman" w:hAnsi="Times New Roman" w:eastAsia="方正黑体简体"/>
                <w:sz w:val="24"/>
                <w:szCs w:val="24"/>
              </w:rPr>
              <w:t>二类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358" w:type="pct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一级</w:t>
            </w:r>
          </w:p>
        </w:tc>
        <w:tc>
          <w:tcPr>
            <w:tcW w:w="373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平均价</w:t>
            </w:r>
          </w:p>
        </w:tc>
        <w:tc>
          <w:tcPr>
            <w:tcW w:w="1913" w:type="pct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775元/㎡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（51.67万元/亩）</w:t>
            </w:r>
          </w:p>
        </w:tc>
        <w:tc>
          <w:tcPr>
            <w:tcW w:w="764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485元/㎡</w:t>
            </w:r>
          </w:p>
          <w:p>
            <w:pPr>
              <w:spacing w:line="400" w:lineRule="exact"/>
              <w:ind w:left="-42" w:leftChars="-20" w:right="-42" w:rightChars="-2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（32.33万元/亩）</w:t>
            </w:r>
          </w:p>
        </w:tc>
        <w:tc>
          <w:tcPr>
            <w:tcW w:w="796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775元/㎡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（51.67万元/亩）</w:t>
            </w:r>
          </w:p>
        </w:tc>
        <w:tc>
          <w:tcPr>
            <w:tcW w:w="796" w:type="pct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485元/㎡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（32.33万元/亩）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58" w:type="pct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373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楼面价</w:t>
            </w:r>
          </w:p>
        </w:tc>
        <w:tc>
          <w:tcPr>
            <w:tcW w:w="1913" w:type="pct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646元/㎡</w:t>
            </w:r>
          </w:p>
        </w:tc>
        <w:tc>
          <w:tcPr>
            <w:tcW w:w="764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404元/㎡</w:t>
            </w:r>
          </w:p>
        </w:tc>
        <w:tc>
          <w:tcPr>
            <w:tcW w:w="796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646元/㎡</w:t>
            </w:r>
          </w:p>
        </w:tc>
        <w:tc>
          <w:tcPr>
            <w:tcW w:w="796" w:type="pct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404元/㎡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58" w:type="pct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二级</w:t>
            </w:r>
          </w:p>
        </w:tc>
        <w:tc>
          <w:tcPr>
            <w:tcW w:w="373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平均价</w:t>
            </w:r>
          </w:p>
        </w:tc>
        <w:tc>
          <w:tcPr>
            <w:tcW w:w="1913" w:type="pct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680元/㎡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（45.33万元/亩）</w:t>
            </w:r>
          </w:p>
        </w:tc>
        <w:tc>
          <w:tcPr>
            <w:tcW w:w="764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385元/㎡</w:t>
            </w:r>
          </w:p>
          <w:p>
            <w:pPr>
              <w:spacing w:line="400" w:lineRule="exact"/>
              <w:ind w:left="-42" w:leftChars="-20" w:right="-42" w:rightChars="-2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（25.67万元/亩）</w:t>
            </w:r>
          </w:p>
        </w:tc>
        <w:tc>
          <w:tcPr>
            <w:tcW w:w="796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680元/㎡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（45.33万元/亩）</w:t>
            </w:r>
          </w:p>
        </w:tc>
        <w:tc>
          <w:tcPr>
            <w:tcW w:w="796" w:type="pct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385元/㎡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（25.67万元/亩）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58" w:type="pct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373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楼面价</w:t>
            </w:r>
          </w:p>
        </w:tc>
        <w:tc>
          <w:tcPr>
            <w:tcW w:w="1913" w:type="pct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567元/㎡</w:t>
            </w:r>
          </w:p>
        </w:tc>
        <w:tc>
          <w:tcPr>
            <w:tcW w:w="764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321元/㎡</w:t>
            </w:r>
          </w:p>
        </w:tc>
        <w:tc>
          <w:tcPr>
            <w:tcW w:w="796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567元/㎡</w:t>
            </w:r>
          </w:p>
        </w:tc>
        <w:tc>
          <w:tcPr>
            <w:tcW w:w="796" w:type="pct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321元/㎡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58" w:type="pct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三级</w:t>
            </w:r>
          </w:p>
        </w:tc>
        <w:tc>
          <w:tcPr>
            <w:tcW w:w="373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平均价</w:t>
            </w:r>
          </w:p>
        </w:tc>
        <w:tc>
          <w:tcPr>
            <w:tcW w:w="1913" w:type="pct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475元/㎡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（31.67万元/亩）</w:t>
            </w:r>
          </w:p>
        </w:tc>
        <w:tc>
          <w:tcPr>
            <w:tcW w:w="764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340元/㎡</w:t>
            </w:r>
          </w:p>
          <w:p>
            <w:pPr>
              <w:spacing w:line="400" w:lineRule="exact"/>
              <w:ind w:left="-42" w:leftChars="-20" w:right="-42" w:rightChars="-2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（22.67万元/亩）</w:t>
            </w:r>
          </w:p>
        </w:tc>
        <w:tc>
          <w:tcPr>
            <w:tcW w:w="796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475元/㎡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（31.67万元/亩）</w:t>
            </w:r>
          </w:p>
        </w:tc>
        <w:tc>
          <w:tcPr>
            <w:tcW w:w="796" w:type="pct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340元/㎡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（22.67万元/亩）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58" w:type="pct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373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楼面价</w:t>
            </w:r>
          </w:p>
        </w:tc>
        <w:tc>
          <w:tcPr>
            <w:tcW w:w="1913" w:type="pct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396元/㎡</w:t>
            </w:r>
          </w:p>
        </w:tc>
        <w:tc>
          <w:tcPr>
            <w:tcW w:w="764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283元/㎡</w:t>
            </w:r>
          </w:p>
        </w:tc>
        <w:tc>
          <w:tcPr>
            <w:tcW w:w="796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396元/㎡</w:t>
            </w:r>
          </w:p>
        </w:tc>
        <w:tc>
          <w:tcPr>
            <w:tcW w:w="796" w:type="pct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283元/㎡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58" w:type="pct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颜店镇</w:t>
            </w:r>
          </w:p>
        </w:tc>
        <w:tc>
          <w:tcPr>
            <w:tcW w:w="373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平均价</w:t>
            </w:r>
          </w:p>
        </w:tc>
        <w:tc>
          <w:tcPr>
            <w:tcW w:w="1913" w:type="pct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390元/㎡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（26万元/亩）</w:t>
            </w:r>
          </w:p>
        </w:tc>
        <w:tc>
          <w:tcPr>
            <w:tcW w:w="764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310元/㎡</w:t>
            </w:r>
          </w:p>
          <w:p>
            <w:pPr>
              <w:spacing w:line="400" w:lineRule="exact"/>
              <w:ind w:left="-42" w:leftChars="-20" w:right="-42" w:rightChars="-20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（20.67万元/亩）</w:t>
            </w:r>
          </w:p>
        </w:tc>
        <w:tc>
          <w:tcPr>
            <w:tcW w:w="796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390元/㎡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（26万元/亩）</w:t>
            </w:r>
          </w:p>
        </w:tc>
        <w:tc>
          <w:tcPr>
            <w:tcW w:w="796" w:type="pct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310元/㎡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（20.67万元/亩）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58" w:type="pct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</w:p>
        </w:tc>
        <w:tc>
          <w:tcPr>
            <w:tcW w:w="373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楼面价</w:t>
            </w:r>
          </w:p>
        </w:tc>
        <w:tc>
          <w:tcPr>
            <w:tcW w:w="1913" w:type="pct"/>
            <w:gridSpan w:val="5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325元/㎡</w:t>
            </w:r>
          </w:p>
        </w:tc>
        <w:tc>
          <w:tcPr>
            <w:tcW w:w="764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258元/㎡</w:t>
            </w:r>
          </w:p>
        </w:tc>
        <w:tc>
          <w:tcPr>
            <w:tcW w:w="796" w:type="pct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325元/㎡</w:t>
            </w:r>
          </w:p>
        </w:tc>
        <w:tc>
          <w:tcPr>
            <w:tcW w:w="796" w:type="pct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sz w:val="24"/>
                <w:szCs w:val="24"/>
              </w:rPr>
              <w:t>258元/㎡</w:t>
            </w:r>
          </w:p>
        </w:tc>
      </w:tr>
    </w:tbl>
    <w:p>
      <w:pPr>
        <w:spacing w:line="560" w:lineRule="exact"/>
        <w:rPr>
          <w:rFonts w:ascii="Times New Roman" w:hAnsi="Times New Roman" w:eastAsia="方正仿宋简体"/>
          <w:sz w:val="30"/>
          <w:szCs w:val="30"/>
        </w:rPr>
        <w:sectPr>
          <w:pgSz w:w="16838" w:h="11906" w:orient="landscape"/>
          <w:pgMar w:top="1418" w:right="2041" w:bottom="1701" w:left="1928" w:header="1134" w:footer="1134" w:gutter="0"/>
          <w:cols w:space="720" w:num="1"/>
          <w:docGrid w:type="lines" w:linePitch="312" w:charSpace="0"/>
        </w:sectPr>
      </w:pPr>
      <w:r>
        <w:rPr>
          <w:rFonts w:ascii="Times New Roman" w:hAnsi="Times New Roman" w:eastAsia="方正仿宋简体"/>
          <w:sz w:val="30"/>
          <w:szCs w:val="30"/>
        </w:rPr>
        <w:t>地价基准日：2023年1月1日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lYmM2NTc2YjQzZjI5MWZiNzQ4YjI1ZDg1ODBmZDMifQ=="/>
  </w:docVars>
  <w:rsids>
    <w:rsidRoot w:val="1A11153F"/>
    <w:rsid w:val="1A11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2024-07-01T02:28:00Z</dcterms:created>
  <dc:creator>Administrator</dc:creator>
  <cp:lastModifiedBy>Administrator</cp:lastModifiedBy>
  <dcterms:modified xsi:type="dcterms:W3CDTF">2024-07-01T02:32:32Z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3305DD913992464FB0118C46F94B47DE_11</vt:lpwstr>
  </property>
</Properties>
</file>